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E64" w:rsidRPr="00DD7E64" w:rsidRDefault="00DD7E64" w:rsidP="00B009D1">
      <w:pPr>
        <w:tabs>
          <w:tab w:val="left" w:pos="709"/>
        </w:tabs>
        <w:spacing w:after="0" w:line="240" w:lineRule="auto"/>
        <w:ind w:left="1701"/>
        <w:jc w:val="right"/>
        <w:rPr>
          <w:rFonts w:ascii="Times New Roman" w:hAnsi="Times New Roman" w:cs="Times New Roman"/>
          <w:b/>
          <w:sz w:val="28"/>
          <w:szCs w:val="28"/>
        </w:rPr>
      </w:pPr>
      <w:r w:rsidRPr="00DD7E64">
        <w:rPr>
          <w:rFonts w:ascii="Times New Roman" w:hAnsi="Times New Roman" w:cs="Times New Roman"/>
          <w:b/>
          <w:sz w:val="28"/>
          <w:szCs w:val="28"/>
        </w:rPr>
        <w:t>ПРОЕКТ</w:t>
      </w:r>
    </w:p>
    <w:p w:rsidR="00DD7E64" w:rsidRDefault="00DD7E64" w:rsidP="00B009D1">
      <w:pPr>
        <w:tabs>
          <w:tab w:val="left" w:pos="709"/>
        </w:tabs>
        <w:spacing w:after="0" w:line="240" w:lineRule="auto"/>
        <w:ind w:left="1701"/>
        <w:jc w:val="right"/>
        <w:rPr>
          <w:rFonts w:ascii="Times New Roman" w:hAnsi="Times New Roman" w:cs="Times New Roman"/>
          <w:sz w:val="28"/>
          <w:szCs w:val="28"/>
        </w:rPr>
      </w:pPr>
    </w:p>
    <w:p w:rsidR="00E73A47" w:rsidRPr="00B009D1" w:rsidRDefault="00E73A47" w:rsidP="00B009D1">
      <w:pPr>
        <w:tabs>
          <w:tab w:val="left" w:pos="709"/>
        </w:tabs>
        <w:spacing w:after="0" w:line="240" w:lineRule="auto"/>
        <w:ind w:left="1701"/>
        <w:jc w:val="right"/>
        <w:rPr>
          <w:rFonts w:ascii="Times New Roman" w:hAnsi="Times New Roman" w:cs="Times New Roman"/>
          <w:sz w:val="28"/>
          <w:szCs w:val="28"/>
        </w:rPr>
      </w:pPr>
      <w:r w:rsidRPr="00B009D1">
        <w:rPr>
          <w:rFonts w:ascii="Times New Roman" w:hAnsi="Times New Roman" w:cs="Times New Roman"/>
          <w:sz w:val="28"/>
          <w:szCs w:val="28"/>
        </w:rPr>
        <w:t xml:space="preserve">Приложение </w:t>
      </w:r>
    </w:p>
    <w:p w:rsidR="00E73A47" w:rsidRPr="00B009D1" w:rsidRDefault="00E73A47" w:rsidP="00B009D1">
      <w:pPr>
        <w:tabs>
          <w:tab w:val="left" w:pos="709"/>
        </w:tabs>
        <w:spacing w:after="0" w:line="240" w:lineRule="auto"/>
        <w:ind w:left="1701"/>
        <w:jc w:val="right"/>
        <w:rPr>
          <w:rFonts w:ascii="Times New Roman" w:hAnsi="Times New Roman" w:cs="Times New Roman"/>
          <w:sz w:val="28"/>
          <w:szCs w:val="28"/>
        </w:rPr>
      </w:pPr>
      <w:r w:rsidRPr="00B009D1">
        <w:rPr>
          <w:rFonts w:ascii="Times New Roman" w:hAnsi="Times New Roman" w:cs="Times New Roman"/>
          <w:sz w:val="28"/>
          <w:szCs w:val="28"/>
        </w:rPr>
        <w:t>к постановлению администрации</w:t>
      </w:r>
    </w:p>
    <w:p w:rsidR="00E73A47" w:rsidRPr="00B009D1" w:rsidRDefault="00E73A47" w:rsidP="00B009D1">
      <w:pPr>
        <w:tabs>
          <w:tab w:val="left" w:pos="709"/>
        </w:tabs>
        <w:spacing w:after="0" w:line="240" w:lineRule="auto"/>
        <w:ind w:left="1701"/>
        <w:jc w:val="right"/>
        <w:rPr>
          <w:rFonts w:ascii="Times New Roman" w:hAnsi="Times New Roman" w:cs="Times New Roman"/>
          <w:sz w:val="28"/>
          <w:szCs w:val="28"/>
        </w:rPr>
      </w:pPr>
      <w:r w:rsidRPr="00B009D1">
        <w:rPr>
          <w:rFonts w:ascii="Times New Roman" w:hAnsi="Times New Roman" w:cs="Times New Roman"/>
          <w:sz w:val="28"/>
          <w:szCs w:val="28"/>
        </w:rPr>
        <w:t>Тейковского муниципального района</w:t>
      </w:r>
    </w:p>
    <w:p w:rsidR="00E73A47" w:rsidRPr="00B009D1" w:rsidRDefault="00AF41D7" w:rsidP="00B009D1">
      <w:pPr>
        <w:tabs>
          <w:tab w:val="left" w:pos="709"/>
        </w:tabs>
        <w:spacing w:after="0" w:line="240" w:lineRule="auto"/>
        <w:ind w:left="1701"/>
        <w:jc w:val="center"/>
        <w:rPr>
          <w:rFonts w:ascii="Times New Roman" w:hAnsi="Times New Roman" w:cs="Times New Roman"/>
          <w:sz w:val="28"/>
          <w:szCs w:val="28"/>
        </w:rPr>
      </w:pPr>
      <w:r w:rsidRPr="00B009D1">
        <w:rPr>
          <w:rFonts w:ascii="Times New Roman" w:hAnsi="Times New Roman" w:cs="Times New Roman"/>
          <w:sz w:val="28"/>
          <w:szCs w:val="28"/>
        </w:rPr>
        <w:t xml:space="preserve">                                        </w:t>
      </w:r>
      <w:r w:rsidR="00E73A47" w:rsidRPr="00B009D1">
        <w:rPr>
          <w:rFonts w:ascii="Times New Roman" w:hAnsi="Times New Roman" w:cs="Times New Roman"/>
          <w:sz w:val="28"/>
          <w:szCs w:val="28"/>
        </w:rPr>
        <w:t xml:space="preserve">от  </w:t>
      </w:r>
      <w:r w:rsidRPr="00B009D1">
        <w:rPr>
          <w:rFonts w:ascii="Times New Roman" w:hAnsi="Times New Roman" w:cs="Times New Roman"/>
          <w:sz w:val="28"/>
          <w:szCs w:val="28"/>
        </w:rPr>
        <w:t xml:space="preserve">                               </w:t>
      </w:r>
      <w:r w:rsidR="00E73A47" w:rsidRPr="00B009D1">
        <w:rPr>
          <w:rFonts w:ascii="Times New Roman" w:hAnsi="Times New Roman" w:cs="Times New Roman"/>
          <w:sz w:val="28"/>
          <w:szCs w:val="28"/>
        </w:rPr>
        <w:t>№</w:t>
      </w:r>
      <w:r w:rsidRPr="00B009D1">
        <w:rPr>
          <w:rFonts w:ascii="Times New Roman" w:hAnsi="Times New Roman" w:cs="Times New Roman"/>
          <w:sz w:val="28"/>
          <w:szCs w:val="28"/>
        </w:rPr>
        <w:t xml:space="preserve"> </w:t>
      </w:r>
    </w:p>
    <w:p w:rsidR="00E73A47" w:rsidRPr="00B009D1" w:rsidRDefault="00E73A47" w:rsidP="00B009D1">
      <w:pPr>
        <w:spacing w:after="0" w:line="240" w:lineRule="auto"/>
        <w:jc w:val="right"/>
        <w:rPr>
          <w:rFonts w:ascii="Times New Roman" w:hAnsi="Times New Roman" w:cs="Times New Roman"/>
          <w:sz w:val="28"/>
          <w:szCs w:val="28"/>
        </w:rPr>
      </w:pPr>
    </w:p>
    <w:p w:rsidR="00E73A47" w:rsidRPr="00B009D1" w:rsidRDefault="00E73A47" w:rsidP="00B009D1">
      <w:pPr>
        <w:spacing w:after="0" w:line="240" w:lineRule="auto"/>
        <w:rPr>
          <w:rFonts w:ascii="Times New Roman" w:hAnsi="Times New Roman" w:cs="Times New Roman"/>
          <w:sz w:val="28"/>
          <w:szCs w:val="28"/>
        </w:rPr>
      </w:pPr>
    </w:p>
    <w:p w:rsidR="00E73A47" w:rsidRPr="00B009D1" w:rsidRDefault="00E73A47" w:rsidP="00B009D1">
      <w:pPr>
        <w:spacing w:after="0" w:line="240" w:lineRule="auto"/>
        <w:jc w:val="center"/>
        <w:outlineLvl w:val="0"/>
        <w:rPr>
          <w:rFonts w:ascii="Times New Roman" w:hAnsi="Times New Roman" w:cs="Times New Roman"/>
          <w:b/>
          <w:sz w:val="28"/>
          <w:szCs w:val="28"/>
        </w:rPr>
      </w:pPr>
      <w:r w:rsidRPr="00B009D1">
        <w:rPr>
          <w:rFonts w:ascii="Times New Roman" w:hAnsi="Times New Roman" w:cs="Times New Roman"/>
          <w:b/>
          <w:sz w:val="28"/>
          <w:szCs w:val="28"/>
        </w:rPr>
        <w:t xml:space="preserve">Муниципальная  программа </w:t>
      </w:r>
    </w:p>
    <w:p w:rsidR="00E73A47" w:rsidRPr="00B009D1" w:rsidRDefault="00E73A47" w:rsidP="00B009D1">
      <w:pPr>
        <w:spacing w:after="0" w:line="240" w:lineRule="auto"/>
        <w:jc w:val="center"/>
        <w:outlineLvl w:val="0"/>
        <w:rPr>
          <w:rFonts w:ascii="Times New Roman" w:hAnsi="Times New Roman" w:cs="Times New Roman"/>
          <w:b/>
          <w:sz w:val="28"/>
          <w:szCs w:val="28"/>
        </w:rPr>
      </w:pPr>
      <w:r w:rsidRPr="00B009D1">
        <w:rPr>
          <w:rFonts w:ascii="Times New Roman" w:hAnsi="Times New Roman" w:cs="Times New Roman"/>
          <w:b/>
          <w:sz w:val="28"/>
          <w:szCs w:val="28"/>
        </w:rPr>
        <w:t>«Экономическое развитие Тейковского муниципального района»</w:t>
      </w:r>
    </w:p>
    <w:p w:rsidR="00E73A47" w:rsidRPr="00B009D1" w:rsidRDefault="00E73A47" w:rsidP="00B009D1">
      <w:pPr>
        <w:spacing w:after="0" w:line="240" w:lineRule="auto"/>
        <w:jc w:val="center"/>
        <w:outlineLvl w:val="0"/>
        <w:rPr>
          <w:rFonts w:ascii="Times New Roman" w:hAnsi="Times New Roman" w:cs="Times New Roman"/>
          <w:b/>
          <w:sz w:val="28"/>
          <w:szCs w:val="28"/>
        </w:rPr>
      </w:pPr>
    </w:p>
    <w:p w:rsidR="00E73A47" w:rsidRPr="00B009D1" w:rsidRDefault="00E73A47" w:rsidP="00B009D1">
      <w:pPr>
        <w:spacing w:after="0" w:line="240" w:lineRule="auto"/>
        <w:jc w:val="center"/>
        <w:outlineLvl w:val="0"/>
        <w:rPr>
          <w:rFonts w:ascii="Times New Roman" w:hAnsi="Times New Roman" w:cs="Times New Roman"/>
          <w:b/>
          <w:sz w:val="28"/>
          <w:szCs w:val="28"/>
        </w:rPr>
      </w:pPr>
      <w:r w:rsidRPr="00B009D1">
        <w:rPr>
          <w:rFonts w:ascii="Times New Roman" w:hAnsi="Times New Roman" w:cs="Times New Roman"/>
          <w:b/>
          <w:sz w:val="28"/>
          <w:szCs w:val="28"/>
        </w:rPr>
        <w:t xml:space="preserve">1. Паспорт муниципальной программы </w:t>
      </w:r>
    </w:p>
    <w:p w:rsidR="00E73A47" w:rsidRPr="00B009D1" w:rsidRDefault="00E73A47" w:rsidP="00B009D1">
      <w:pPr>
        <w:spacing w:after="0" w:line="240" w:lineRule="auto"/>
        <w:jc w:val="center"/>
        <w:outlineLvl w:val="0"/>
        <w:rPr>
          <w:rFonts w:ascii="Times New Roman" w:hAnsi="Times New Roman" w:cs="Times New Roman"/>
          <w:b/>
          <w:sz w:val="24"/>
          <w:szCs w:val="24"/>
        </w:rPr>
      </w:pPr>
    </w:p>
    <w:tbl>
      <w:tblPr>
        <w:tblW w:w="9792" w:type="dxa"/>
        <w:tblInd w:w="-45" w:type="dxa"/>
        <w:tblLayout w:type="fixed"/>
        <w:tblLook w:val="0000"/>
      </w:tblPr>
      <w:tblGrid>
        <w:gridCol w:w="2508"/>
        <w:gridCol w:w="7284"/>
      </w:tblGrid>
      <w:tr w:rsidR="00E73A47" w:rsidRPr="00B009D1" w:rsidTr="007F1328">
        <w:trPr>
          <w:trHeight w:val="453"/>
        </w:trPr>
        <w:tc>
          <w:tcPr>
            <w:tcW w:w="2508" w:type="dxa"/>
            <w:tcBorders>
              <w:top w:val="single" w:sz="4" w:space="0" w:color="000000"/>
              <w:left w:val="single" w:sz="4" w:space="0" w:color="000000"/>
              <w:bottom w:val="single" w:sz="4" w:space="0" w:color="000000"/>
            </w:tcBorders>
          </w:tcPr>
          <w:p w:rsidR="00E73A47" w:rsidRPr="00B009D1" w:rsidRDefault="00E73A47" w:rsidP="00B009D1">
            <w:pPr>
              <w:snapToGrid w:val="0"/>
              <w:spacing w:after="0" w:line="240" w:lineRule="auto"/>
              <w:rPr>
                <w:rFonts w:ascii="Times New Roman" w:hAnsi="Times New Roman" w:cs="Times New Roman"/>
                <w:sz w:val="24"/>
                <w:szCs w:val="24"/>
              </w:rPr>
            </w:pPr>
            <w:r w:rsidRPr="00B009D1">
              <w:rPr>
                <w:rFonts w:ascii="Times New Roman" w:hAnsi="Times New Roman" w:cs="Times New Roman"/>
                <w:sz w:val="24"/>
                <w:szCs w:val="24"/>
              </w:rPr>
              <w:t>Наименование программы</w:t>
            </w:r>
          </w:p>
        </w:tc>
        <w:tc>
          <w:tcPr>
            <w:tcW w:w="7284" w:type="dxa"/>
            <w:tcBorders>
              <w:top w:val="single" w:sz="4" w:space="0" w:color="000000"/>
              <w:left w:val="single" w:sz="4" w:space="0" w:color="000000"/>
              <w:bottom w:val="single" w:sz="4" w:space="0" w:color="000000"/>
              <w:right w:val="single" w:sz="4" w:space="0" w:color="000000"/>
            </w:tcBorders>
          </w:tcPr>
          <w:p w:rsidR="00E73A47" w:rsidRPr="00B009D1" w:rsidRDefault="00761E1D" w:rsidP="00B009D1">
            <w:pPr>
              <w:spacing w:after="0" w:line="240" w:lineRule="auto"/>
              <w:jc w:val="both"/>
              <w:outlineLvl w:val="0"/>
              <w:rPr>
                <w:rFonts w:ascii="Times New Roman" w:hAnsi="Times New Roman" w:cs="Times New Roman"/>
                <w:sz w:val="24"/>
                <w:szCs w:val="24"/>
              </w:rPr>
            </w:pPr>
            <w:r w:rsidRPr="00B009D1">
              <w:rPr>
                <w:rFonts w:ascii="Times New Roman" w:hAnsi="Times New Roman" w:cs="Times New Roman"/>
                <w:sz w:val="24"/>
                <w:szCs w:val="24"/>
              </w:rPr>
              <w:t>«</w:t>
            </w:r>
            <w:r w:rsidR="00E73A47" w:rsidRPr="00B009D1">
              <w:rPr>
                <w:rFonts w:ascii="Times New Roman" w:hAnsi="Times New Roman" w:cs="Times New Roman"/>
                <w:sz w:val="24"/>
                <w:szCs w:val="24"/>
              </w:rPr>
              <w:t>Экономическое развитие Тейковского муниципального района</w:t>
            </w:r>
            <w:r w:rsidRPr="00B009D1">
              <w:rPr>
                <w:rFonts w:ascii="Times New Roman" w:hAnsi="Times New Roman" w:cs="Times New Roman"/>
                <w:sz w:val="24"/>
                <w:szCs w:val="24"/>
              </w:rPr>
              <w:t>»</w:t>
            </w:r>
          </w:p>
        </w:tc>
      </w:tr>
      <w:tr w:rsidR="00E73A47" w:rsidRPr="00B009D1" w:rsidTr="007F1328">
        <w:tc>
          <w:tcPr>
            <w:tcW w:w="2508" w:type="dxa"/>
            <w:tcBorders>
              <w:top w:val="single" w:sz="4" w:space="0" w:color="000000"/>
              <w:left w:val="single" w:sz="4" w:space="0" w:color="000000"/>
              <w:bottom w:val="single" w:sz="4" w:space="0" w:color="000000"/>
            </w:tcBorders>
          </w:tcPr>
          <w:p w:rsidR="00E73A47" w:rsidRPr="00B009D1" w:rsidRDefault="00E73A47" w:rsidP="00B009D1">
            <w:pPr>
              <w:snapToGrid w:val="0"/>
              <w:spacing w:after="0" w:line="240" w:lineRule="auto"/>
              <w:rPr>
                <w:rFonts w:ascii="Times New Roman" w:hAnsi="Times New Roman" w:cs="Times New Roman"/>
                <w:sz w:val="24"/>
                <w:szCs w:val="24"/>
              </w:rPr>
            </w:pPr>
            <w:r w:rsidRPr="00B009D1">
              <w:rPr>
                <w:rFonts w:ascii="Times New Roman" w:hAnsi="Times New Roman" w:cs="Times New Roman"/>
                <w:sz w:val="24"/>
                <w:szCs w:val="24"/>
              </w:rPr>
              <w:t xml:space="preserve">Срок реализации программы </w:t>
            </w:r>
          </w:p>
        </w:tc>
        <w:tc>
          <w:tcPr>
            <w:tcW w:w="7284" w:type="dxa"/>
            <w:tcBorders>
              <w:top w:val="single" w:sz="4" w:space="0" w:color="000000"/>
              <w:left w:val="single" w:sz="4" w:space="0" w:color="000000"/>
              <w:bottom w:val="single" w:sz="4" w:space="0" w:color="000000"/>
              <w:right w:val="single" w:sz="4" w:space="0" w:color="000000"/>
            </w:tcBorders>
          </w:tcPr>
          <w:p w:rsidR="00E73A47" w:rsidRPr="00B009D1" w:rsidRDefault="00E73A47" w:rsidP="00B009D1">
            <w:pPr>
              <w:pStyle w:val="ConsPlusNonformat"/>
              <w:jc w:val="both"/>
              <w:rPr>
                <w:rFonts w:ascii="Times New Roman" w:hAnsi="Times New Roman" w:cs="Times New Roman"/>
                <w:sz w:val="24"/>
                <w:szCs w:val="24"/>
              </w:rPr>
            </w:pPr>
            <w:r w:rsidRPr="00B009D1">
              <w:rPr>
                <w:rFonts w:ascii="Times New Roman" w:hAnsi="Times New Roman" w:cs="Times New Roman"/>
                <w:sz w:val="24"/>
                <w:szCs w:val="24"/>
              </w:rPr>
              <w:t>202</w:t>
            </w:r>
            <w:r w:rsidR="00AF41D7" w:rsidRPr="00B009D1">
              <w:rPr>
                <w:rFonts w:ascii="Times New Roman" w:hAnsi="Times New Roman" w:cs="Times New Roman"/>
                <w:sz w:val="24"/>
                <w:szCs w:val="24"/>
              </w:rPr>
              <w:t>1</w:t>
            </w:r>
            <w:r w:rsidRPr="00B009D1">
              <w:rPr>
                <w:rFonts w:ascii="Times New Roman" w:hAnsi="Times New Roman" w:cs="Times New Roman"/>
                <w:sz w:val="24"/>
                <w:szCs w:val="24"/>
              </w:rPr>
              <w:t xml:space="preserve"> – 202</w:t>
            </w:r>
            <w:r w:rsidR="00AF41D7" w:rsidRPr="00B009D1">
              <w:rPr>
                <w:rFonts w:ascii="Times New Roman" w:hAnsi="Times New Roman" w:cs="Times New Roman"/>
                <w:sz w:val="24"/>
                <w:szCs w:val="24"/>
              </w:rPr>
              <w:t>3</w:t>
            </w:r>
            <w:r w:rsidRPr="00B009D1">
              <w:rPr>
                <w:rFonts w:ascii="Times New Roman" w:hAnsi="Times New Roman" w:cs="Times New Roman"/>
                <w:sz w:val="24"/>
                <w:szCs w:val="24"/>
              </w:rPr>
              <w:t xml:space="preserve"> годы</w:t>
            </w:r>
          </w:p>
        </w:tc>
      </w:tr>
      <w:tr w:rsidR="00E73A47" w:rsidRPr="00B009D1" w:rsidTr="007F1328">
        <w:tc>
          <w:tcPr>
            <w:tcW w:w="2508" w:type="dxa"/>
            <w:tcBorders>
              <w:top w:val="single" w:sz="4" w:space="0" w:color="000000"/>
              <w:left w:val="single" w:sz="4" w:space="0" w:color="000000"/>
              <w:bottom w:val="single" w:sz="4" w:space="0" w:color="000000"/>
            </w:tcBorders>
          </w:tcPr>
          <w:p w:rsidR="00E73A47" w:rsidRPr="00B009D1" w:rsidRDefault="00E73A47" w:rsidP="00B009D1">
            <w:pPr>
              <w:snapToGrid w:val="0"/>
              <w:spacing w:after="0" w:line="240" w:lineRule="auto"/>
              <w:rPr>
                <w:rFonts w:ascii="Times New Roman" w:hAnsi="Times New Roman" w:cs="Times New Roman"/>
                <w:sz w:val="24"/>
                <w:szCs w:val="24"/>
              </w:rPr>
            </w:pPr>
            <w:r w:rsidRPr="00B009D1">
              <w:rPr>
                <w:rFonts w:ascii="Times New Roman" w:hAnsi="Times New Roman" w:cs="Times New Roman"/>
                <w:sz w:val="24"/>
                <w:szCs w:val="24"/>
              </w:rPr>
              <w:t>Администратор программы</w:t>
            </w:r>
          </w:p>
        </w:tc>
        <w:tc>
          <w:tcPr>
            <w:tcW w:w="7284" w:type="dxa"/>
            <w:tcBorders>
              <w:top w:val="single" w:sz="4" w:space="0" w:color="000000"/>
              <w:left w:val="single" w:sz="4" w:space="0" w:color="000000"/>
              <w:bottom w:val="single" w:sz="4" w:space="0" w:color="000000"/>
              <w:right w:val="single" w:sz="4" w:space="0" w:color="000000"/>
            </w:tcBorders>
          </w:tcPr>
          <w:p w:rsidR="00E73A47" w:rsidRPr="00B009D1" w:rsidRDefault="00E73A47" w:rsidP="00B009D1">
            <w:pPr>
              <w:snapToGrid w:val="0"/>
              <w:spacing w:after="0" w:line="240" w:lineRule="auto"/>
              <w:rPr>
                <w:rFonts w:ascii="Times New Roman" w:hAnsi="Times New Roman" w:cs="Times New Roman"/>
                <w:sz w:val="24"/>
                <w:szCs w:val="24"/>
              </w:rPr>
            </w:pPr>
            <w:r w:rsidRPr="00B009D1">
              <w:rPr>
                <w:rFonts w:ascii="Times New Roman" w:hAnsi="Times New Roman" w:cs="Times New Roman"/>
                <w:sz w:val="24"/>
                <w:szCs w:val="24"/>
              </w:rPr>
              <w:t xml:space="preserve">Администрация Тейковского муниципального района </w:t>
            </w:r>
          </w:p>
        </w:tc>
      </w:tr>
      <w:tr w:rsidR="00E73A47" w:rsidRPr="00B009D1" w:rsidTr="007F1328">
        <w:tc>
          <w:tcPr>
            <w:tcW w:w="2508" w:type="dxa"/>
            <w:tcBorders>
              <w:top w:val="single" w:sz="4" w:space="0" w:color="000000"/>
              <w:left w:val="single" w:sz="4" w:space="0" w:color="000000"/>
              <w:bottom w:val="single" w:sz="4" w:space="0" w:color="000000"/>
            </w:tcBorders>
          </w:tcPr>
          <w:p w:rsidR="00E73A47" w:rsidRPr="00B009D1" w:rsidRDefault="00E73A47" w:rsidP="00B009D1">
            <w:pPr>
              <w:snapToGrid w:val="0"/>
              <w:spacing w:after="0" w:line="240" w:lineRule="auto"/>
              <w:rPr>
                <w:rFonts w:ascii="Times New Roman" w:hAnsi="Times New Roman" w:cs="Times New Roman"/>
                <w:sz w:val="24"/>
                <w:szCs w:val="24"/>
              </w:rPr>
            </w:pPr>
            <w:r w:rsidRPr="00B009D1">
              <w:rPr>
                <w:rFonts w:ascii="Times New Roman" w:hAnsi="Times New Roman" w:cs="Times New Roman"/>
                <w:sz w:val="24"/>
                <w:szCs w:val="24"/>
              </w:rPr>
              <w:t>Ответственные исполнители программы</w:t>
            </w:r>
          </w:p>
        </w:tc>
        <w:tc>
          <w:tcPr>
            <w:tcW w:w="7284" w:type="dxa"/>
            <w:tcBorders>
              <w:top w:val="single" w:sz="4" w:space="0" w:color="000000"/>
              <w:left w:val="single" w:sz="4" w:space="0" w:color="000000"/>
              <w:bottom w:val="single" w:sz="4" w:space="0" w:color="000000"/>
              <w:right w:val="single" w:sz="4" w:space="0" w:color="000000"/>
            </w:tcBorders>
          </w:tcPr>
          <w:p w:rsidR="00E73A47" w:rsidRPr="00B009D1" w:rsidRDefault="00E73A47" w:rsidP="00B009D1">
            <w:pPr>
              <w:snapToGrid w:val="0"/>
              <w:spacing w:after="0" w:line="240" w:lineRule="auto"/>
              <w:rPr>
                <w:rFonts w:ascii="Times New Roman" w:hAnsi="Times New Roman" w:cs="Times New Roman"/>
                <w:sz w:val="24"/>
                <w:szCs w:val="24"/>
              </w:rPr>
            </w:pPr>
            <w:r w:rsidRPr="00B009D1">
              <w:rPr>
                <w:rFonts w:ascii="Times New Roman" w:hAnsi="Times New Roman" w:cs="Times New Roman"/>
                <w:sz w:val="24"/>
                <w:szCs w:val="24"/>
              </w:rPr>
              <w:t xml:space="preserve">Администрация Тейковского муниципального района </w:t>
            </w:r>
          </w:p>
          <w:p w:rsidR="00E73A47" w:rsidRPr="00B009D1" w:rsidRDefault="00E73A47" w:rsidP="00B009D1">
            <w:pPr>
              <w:snapToGrid w:val="0"/>
              <w:spacing w:after="0" w:line="240" w:lineRule="auto"/>
              <w:rPr>
                <w:rFonts w:ascii="Times New Roman" w:hAnsi="Times New Roman" w:cs="Times New Roman"/>
                <w:sz w:val="24"/>
                <w:szCs w:val="24"/>
              </w:rPr>
            </w:pPr>
            <w:r w:rsidRPr="00B009D1">
              <w:rPr>
                <w:rFonts w:ascii="Times New Roman" w:hAnsi="Times New Roman" w:cs="Times New Roman"/>
                <w:sz w:val="24"/>
                <w:szCs w:val="24"/>
              </w:rPr>
              <w:t>(отдел экономического развития, торговли и имущественных отношений</w:t>
            </w:r>
            <w:r w:rsidR="00761E1D" w:rsidRPr="00B009D1">
              <w:rPr>
                <w:rFonts w:ascii="Times New Roman" w:hAnsi="Times New Roman" w:cs="Times New Roman"/>
                <w:sz w:val="24"/>
                <w:szCs w:val="24"/>
              </w:rPr>
              <w:t>, отдел сельского хозяйства и земельных отношений</w:t>
            </w:r>
            <w:r w:rsidRPr="00B009D1">
              <w:rPr>
                <w:rFonts w:ascii="Times New Roman" w:hAnsi="Times New Roman" w:cs="Times New Roman"/>
                <w:sz w:val="24"/>
                <w:szCs w:val="24"/>
              </w:rPr>
              <w:t>)</w:t>
            </w:r>
          </w:p>
        </w:tc>
      </w:tr>
      <w:tr w:rsidR="00E73A47" w:rsidRPr="00B009D1" w:rsidTr="007F1328">
        <w:tc>
          <w:tcPr>
            <w:tcW w:w="2508" w:type="dxa"/>
            <w:tcBorders>
              <w:top w:val="single" w:sz="4" w:space="0" w:color="000000"/>
              <w:left w:val="single" w:sz="4" w:space="0" w:color="000000"/>
              <w:bottom w:val="single" w:sz="4" w:space="0" w:color="000000"/>
            </w:tcBorders>
          </w:tcPr>
          <w:p w:rsidR="00E73A47" w:rsidRPr="00B009D1" w:rsidRDefault="00E73A47" w:rsidP="00B009D1">
            <w:pPr>
              <w:snapToGrid w:val="0"/>
              <w:spacing w:after="0" w:line="240" w:lineRule="auto"/>
              <w:rPr>
                <w:rFonts w:ascii="Times New Roman" w:hAnsi="Times New Roman" w:cs="Times New Roman"/>
                <w:sz w:val="24"/>
                <w:szCs w:val="24"/>
              </w:rPr>
            </w:pPr>
            <w:r w:rsidRPr="00B009D1">
              <w:rPr>
                <w:rFonts w:ascii="Times New Roman" w:hAnsi="Times New Roman" w:cs="Times New Roman"/>
                <w:sz w:val="24"/>
                <w:szCs w:val="24"/>
              </w:rPr>
              <w:t>Перечень подпрограмм</w:t>
            </w:r>
          </w:p>
        </w:tc>
        <w:tc>
          <w:tcPr>
            <w:tcW w:w="7284" w:type="dxa"/>
            <w:tcBorders>
              <w:top w:val="single" w:sz="4" w:space="0" w:color="000000"/>
              <w:left w:val="single" w:sz="4" w:space="0" w:color="000000"/>
              <w:bottom w:val="single" w:sz="4" w:space="0" w:color="000000"/>
              <w:right w:val="single" w:sz="4" w:space="0" w:color="000000"/>
            </w:tcBorders>
          </w:tcPr>
          <w:p w:rsidR="00E73A47" w:rsidRPr="00B009D1" w:rsidRDefault="00E73A47" w:rsidP="00B009D1">
            <w:pPr>
              <w:pStyle w:val="ConsPlusNonformat"/>
              <w:jc w:val="both"/>
              <w:rPr>
                <w:rFonts w:ascii="Times New Roman" w:hAnsi="Times New Roman" w:cs="Times New Roman"/>
                <w:sz w:val="24"/>
                <w:szCs w:val="24"/>
              </w:rPr>
            </w:pPr>
            <w:r w:rsidRPr="00B009D1">
              <w:rPr>
                <w:rFonts w:ascii="Times New Roman" w:hAnsi="Times New Roman" w:cs="Times New Roman"/>
                <w:sz w:val="24"/>
                <w:szCs w:val="24"/>
              </w:rPr>
              <w:t xml:space="preserve">1. </w:t>
            </w:r>
            <w:r w:rsidR="00761E1D" w:rsidRPr="00B009D1">
              <w:rPr>
                <w:rFonts w:ascii="Times New Roman" w:hAnsi="Times New Roman" w:cs="Times New Roman"/>
                <w:sz w:val="24"/>
                <w:szCs w:val="24"/>
              </w:rPr>
              <w:t>«</w:t>
            </w:r>
            <w:r w:rsidR="0044516D" w:rsidRPr="00B009D1">
              <w:rPr>
                <w:rFonts w:ascii="Times New Roman" w:hAnsi="Times New Roman" w:cs="Times New Roman"/>
                <w:sz w:val="24"/>
                <w:szCs w:val="24"/>
              </w:rPr>
              <w:t xml:space="preserve">Поддержка и развитие </w:t>
            </w:r>
            <w:r w:rsidRPr="00B009D1">
              <w:rPr>
                <w:rFonts w:ascii="Times New Roman" w:hAnsi="Times New Roman" w:cs="Times New Roman"/>
                <w:sz w:val="24"/>
                <w:szCs w:val="24"/>
              </w:rPr>
              <w:t>малого и среднего предпринимательства в Тейковском муниципальном районе</w:t>
            </w:r>
            <w:r w:rsidR="00761E1D" w:rsidRPr="00B009D1">
              <w:rPr>
                <w:rFonts w:ascii="Times New Roman" w:hAnsi="Times New Roman" w:cs="Times New Roman"/>
                <w:sz w:val="24"/>
                <w:szCs w:val="24"/>
              </w:rPr>
              <w:t>»</w:t>
            </w:r>
            <w:r w:rsidRPr="00B009D1">
              <w:rPr>
                <w:rFonts w:ascii="Times New Roman" w:hAnsi="Times New Roman" w:cs="Times New Roman"/>
                <w:sz w:val="24"/>
                <w:szCs w:val="24"/>
              </w:rPr>
              <w:t xml:space="preserve">. </w:t>
            </w:r>
          </w:p>
          <w:p w:rsidR="00E73A47" w:rsidRPr="00B009D1" w:rsidRDefault="00E73A47" w:rsidP="00B009D1">
            <w:pPr>
              <w:pStyle w:val="ConsPlusNonformat"/>
              <w:jc w:val="both"/>
              <w:rPr>
                <w:rFonts w:ascii="Times New Roman" w:hAnsi="Times New Roman" w:cs="Times New Roman"/>
                <w:sz w:val="24"/>
                <w:szCs w:val="24"/>
              </w:rPr>
            </w:pPr>
            <w:r w:rsidRPr="00B009D1">
              <w:rPr>
                <w:rFonts w:ascii="Times New Roman" w:hAnsi="Times New Roman" w:cs="Times New Roman"/>
                <w:sz w:val="24"/>
                <w:szCs w:val="24"/>
              </w:rPr>
              <w:t xml:space="preserve">2. </w:t>
            </w:r>
            <w:r w:rsidR="00761E1D" w:rsidRPr="00B009D1">
              <w:rPr>
                <w:rFonts w:ascii="Times New Roman" w:hAnsi="Times New Roman" w:cs="Times New Roman"/>
                <w:bCs/>
                <w:sz w:val="24"/>
                <w:szCs w:val="24"/>
              </w:rPr>
              <w:t>«Развитие сельского хозяйства и регулирование рынков сельскохозяйственной продукции, сырья и продовольствия в Тейковском муниципальном районе»</w:t>
            </w:r>
          </w:p>
        </w:tc>
      </w:tr>
      <w:tr w:rsidR="00FC5011" w:rsidRPr="00B009D1" w:rsidTr="007F1328">
        <w:tc>
          <w:tcPr>
            <w:tcW w:w="2508" w:type="dxa"/>
            <w:tcBorders>
              <w:top w:val="single" w:sz="4" w:space="0" w:color="000000"/>
              <w:left w:val="single" w:sz="4" w:space="0" w:color="000000"/>
              <w:bottom w:val="single" w:sz="4" w:space="0" w:color="000000"/>
            </w:tcBorders>
          </w:tcPr>
          <w:p w:rsidR="00FC5011" w:rsidRPr="00B009D1" w:rsidRDefault="00FC5011" w:rsidP="00B009D1">
            <w:pPr>
              <w:snapToGrid w:val="0"/>
              <w:spacing w:after="0" w:line="240" w:lineRule="auto"/>
              <w:rPr>
                <w:rFonts w:ascii="Times New Roman" w:hAnsi="Times New Roman" w:cs="Times New Roman"/>
                <w:sz w:val="24"/>
                <w:szCs w:val="24"/>
              </w:rPr>
            </w:pPr>
            <w:r w:rsidRPr="00B009D1">
              <w:rPr>
                <w:rFonts w:ascii="Times New Roman" w:hAnsi="Times New Roman" w:cs="Times New Roman"/>
                <w:sz w:val="24"/>
                <w:szCs w:val="24"/>
              </w:rPr>
              <w:t>Цель (цели) программы</w:t>
            </w:r>
          </w:p>
        </w:tc>
        <w:tc>
          <w:tcPr>
            <w:tcW w:w="7284" w:type="dxa"/>
            <w:tcBorders>
              <w:top w:val="single" w:sz="4" w:space="0" w:color="000000"/>
              <w:left w:val="single" w:sz="4" w:space="0" w:color="000000"/>
              <w:bottom w:val="single" w:sz="4" w:space="0" w:color="000000"/>
              <w:right w:val="single" w:sz="4" w:space="0" w:color="000000"/>
            </w:tcBorders>
          </w:tcPr>
          <w:p w:rsidR="00FC5011" w:rsidRPr="00B009D1" w:rsidRDefault="00FC5011" w:rsidP="00B009D1">
            <w:pPr>
              <w:pStyle w:val="ConsPlusNonformat"/>
              <w:jc w:val="both"/>
              <w:rPr>
                <w:rFonts w:ascii="Times New Roman" w:hAnsi="Times New Roman" w:cs="Times New Roman"/>
                <w:sz w:val="24"/>
                <w:szCs w:val="24"/>
              </w:rPr>
            </w:pPr>
            <w:r w:rsidRPr="00B009D1">
              <w:rPr>
                <w:rFonts w:ascii="Times New Roman" w:hAnsi="Times New Roman" w:cs="Times New Roman"/>
                <w:sz w:val="24"/>
                <w:szCs w:val="24"/>
              </w:rPr>
              <w:t xml:space="preserve">Создание благоприятных условий для экономического развития района и устойчивого развития малого и среднего предпринимательства в Тейковском муниципальном районе. </w:t>
            </w:r>
            <w:r w:rsidR="00761E1D" w:rsidRPr="00B009D1">
              <w:rPr>
                <w:rFonts w:ascii="Times New Roman" w:hAnsi="Times New Roman" w:cs="Times New Roman"/>
                <w:sz w:val="24"/>
                <w:szCs w:val="24"/>
              </w:rPr>
              <w:t>Увеличение производства продукции сельского хозяйства и повышение ее конкурентоспособности.</w:t>
            </w:r>
          </w:p>
        </w:tc>
      </w:tr>
      <w:tr w:rsidR="00FC5011" w:rsidRPr="00B009D1" w:rsidTr="007F1328">
        <w:tc>
          <w:tcPr>
            <w:tcW w:w="2508" w:type="dxa"/>
            <w:tcBorders>
              <w:top w:val="single" w:sz="4" w:space="0" w:color="000000"/>
              <w:left w:val="single" w:sz="4" w:space="0" w:color="000000"/>
              <w:bottom w:val="single" w:sz="4" w:space="0" w:color="000000"/>
            </w:tcBorders>
          </w:tcPr>
          <w:p w:rsidR="00FC5011" w:rsidRPr="00B009D1" w:rsidRDefault="00FC5011" w:rsidP="00B009D1">
            <w:pPr>
              <w:snapToGrid w:val="0"/>
              <w:spacing w:after="0" w:line="240" w:lineRule="auto"/>
              <w:rPr>
                <w:rFonts w:ascii="Times New Roman" w:hAnsi="Times New Roman" w:cs="Times New Roman"/>
                <w:sz w:val="24"/>
                <w:szCs w:val="24"/>
              </w:rPr>
            </w:pPr>
            <w:r w:rsidRPr="00B009D1">
              <w:rPr>
                <w:rFonts w:ascii="Times New Roman" w:hAnsi="Times New Roman" w:cs="Times New Roman"/>
                <w:sz w:val="24"/>
                <w:szCs w:val="24"/>
              </w:rPr>
              <w:t>Объем ресурсного обеспечения программы</w:t>
            </w:r>
          </w:p>
        </w:tc>
        <w:tc>
          <w:tcPr>
            <w:tcW w:w="7284" w:type="dxa"/>
            <w:tcBorders>
              <w:top w:val="single" w:sz="4" w:space="0" w:color="000000"/>
              <w:left w:val="single" w:sz="4" w:space="0" w:color="000000"/>
              <w:bottom w:val="single" w:sz="4" w:space="0" w:color="000000"/>
              <w:right w:val="single" w:sz="4" w:space="0" w:color="000000"/>
            </w:tcBorders>
          </w:tcPr>
          <w:p w:rsidR="00FC5011" w:rsidRPr="00B009D1" w:rsidRDefault="00FC5011" w:rsidP="00B009D1">
            <w:pPr>
              <w:pStyle w:val="ConsPlusNonformat"/>
              <w:jc w:val="both"/>
              <w:rPr>
                <w:rFonts w:ascii="Times New Roman" w:hAnsi="Times New Roman" w:cs="Times New Roman"/>
                <w:sz w:val="24"/>
                <w:szCs w:val="24"/>
              </w:rPr>
            </w:pPr>
            <w:r w:rsidRPr="00B009D1">
              <w:rPr>
                <w:rFonts w:ascii="Times New Roman" w:hAnsi="Times New Roman" w:cs="Times New Roman"/>
                <w:sz w:val="24"/>
                <w:szCs w:val="24"/>
              </w:rPr>
              <w:t xml:space="preserve">Общий объем бюджетных ассигнований: </w:t>
            </w:r>
          </w:p>
          <w:p w:rsidR="00FC5011" w:rsidRPr="00B009D1" w:rsidRDefault="00FC5011" w:rsidP="00B009D1">
            <w:pPr>
              <w:pStyle w:val="ConsPlusNonformat"/>
              <w:jc w:val="both"/>
              <w:rPr>
                <w:rFonts w:ascii="Times New Roman" w:hAnsi="Times New Roman" w:cs="Times New Roman"/>
                <w:sz w:val="24"/>
                <w:szCs w:val="24"/>
              </w:rPr>
            </w:pPr>
            <w:r w:rsidRPr="00B009D1">
              <w:rPr>
                <w:rFonts w:ascii="Times New Roman" w:hAnsi="Times New Roman" w:cs="Times New Roman"/>
                <w:sz w:val="24"/>
                <w:szCs w:val="24"/>
              </w:rPr>
              <w:t>2021 год - 4</w:t>
            </w:r>
            <w:r w:rsidR="00547EDD" w:rsidRPr="00B009D1">
              <w:rPr>
                <w:rFonts w:ascii="Times New Roman" w:hAnsi="Times New Roman" w:cs="Times New Roman"/>
                <w:sz w:val="24"/>
                <w:szCs w:val="24"/>
              </w:rPr>
              <w:t>3</w:t>
            </w:r>
            <w:r w:rsidRPr="00B009D1">
              <w:rPr>
                <w:rFonts w:ascii="Times New Roman" w:hAnsi="Times New Roman" w:cs="Times New Roman"/>
                <w:sz w:val="24"/>
                <w:szCs w:val="24"/>
              </w:rPr>
              <w:t>0,0 тыс. рублей;</w:t>
            </w:r>
          </w:p>
          <w:p w:rsidR="00FC5011" w:rsidRPr="00B009D1" w:rsidRDefault="00FC5011" w:rsidP="00B009D1">
            <w:pPr>
              <w:pStyle w:val="ConsPlusNonformat"/>
              <w:jc w:val="both"/>
              <w:rPr>
                <w:rFonts w:ascii="Times New Roman" w:hAnsi="Times New Roman" w:cs="Times New Roman"/>
                <w:sz w:val="24"/>
                <w:szCs w:val="24"/>
              </w:rPr>
            </w:pPr>
            <w:r w:rsidRPr="00B009D1">
              <w:rPr>
                <w:rFonts w:ascii="Times New Roman" w:hAnsi="Times New Roman" w:cs="Times New Roman"/>
                <w:sz w:val="24"/>
                <w:szCs w:val="24"/>
              </w:rPr>
              <w:t>2022 год - 4</w:t>
            </w:r>
            <w:r w:rsidR="006D1220" w:rsidRPr="00B009D1">
              <w:rPr>
                <w:rFonts w:ascii="Times New Roman" w:hAnsi="Times New Roman" w:cs="Times New Roman"/>
                <w:sz w:val="24"/>
                <w:szCs w:val="24"/>
              </w:rPr>
              <w:t>3</w:t>
            </w:r>
            <w:r w:rsidRPr="00B009D1">
              <w:rPr>
                <w:rFonts w:ascii="Times New Roman" w:hAnsi="Times New Roman" w:cs="Times New Roman"/>
                <w:sz w:val="24"/>
                <w:szCs w:val="24"/>
              </w:rPr>
              <w:t>0,0 тыс. рублей;</w:t>
            </w:r>
          </w:p>
          <w:p w:rsidR="00FC5011" w:rsidRPr="00B009D1" w:rsidRDefault="00FC5011" w:rsidP="00B009D1">
            <w:pPr>
              <w:pStyle w:val="ConsPlusNonformat"/>
              <w:jc w:val="both"/>
              <w:rPr>
                <w:rFonts w:ascii="Times New Roman" w:hAnsi="Times New Roman" w:cs="Times New Roman"/>
                <w:sz w:val="24"/>
                <w:szCs w:val="24"/>
              </w:rPr>
            </w:pPr>
            <w:r w:rsidRPr="00B009D1">
              <w:rPr>
                <w:rFonts w:ascii="Times New Roman" w:hAnsi="Times New Roman" w:cs="Times New Roman"/>
                <w:sz w:val="24"/>
                <w:szCs w:val="24"/>
              </w:rPr>
              <w:t>2023 год - 4</w:t>
            </w:r>
            <w:r w:rsidR="00841AAA" w:rsidRPr="00B009D1">
              <w:rPr>
                <w:rFonts w:ascii="Times New Roman" w:hAnsi="Times New Roman" w:cs="Times New Roman"/>
                <w:sz w:val="24"/>
                <w:szCs w:val="24"/>
              </w:rPr>
              <w:t>3</w:t>
            </w:r>
            <w:r w:rsidRPr="00B009D1">
              <w:rPr>
                <w:rFonts w:ascii="Times New Roman" w:hAnsi="Times New Roman" w:cs="Times New Roman"/>
                <w:sz w:val="24"/>
                <w:szCs w:val="24"/>
              </w:rPr>
              <w:t xml:space="preserve">0,0 тыс. рублей. </w:t>
            </w:r>
          </w:p>
          <w:p w:rsidR="00FC5011" w:rsidRPr="00B009D1" w:rsidRDefault="00FC5011" w:rsidP="00B009D1">
            <w:pPr>
              <w:pStyle w:val="ConsPlusNonformat"/>
              <w:jc w:val="both"/>
              <w:rPr>
                <w:rFonts w:ascii="Times New Roman" w:hAnsi="Times New Roman" w:cs="Times New Roman"/>
                <w:sz w:val="24"/>
                <w:szCs w:val="24"/>
              </w:rPr>
            </w:pPr>
            <w:r w:rsidRPr="00B009D1">
              <w:rPr>
                <w:rFonts w:ascii="Times New Roman" w:hAnsi="Times New Roman" w:cs="Times New Roman"/>
                <w:sz w:val="24"/>
                <w:szCs w:val="24"/>
              </w:rPr>
              <w:t>в том числе:</w:t>
            </w:r>
          </w:p>
          <w:p w:rsidR="00FC5011" w:rsidRPr="00B009D1" w:rsidRDefault="00FC5011" w:rsidP="00B009D1">
            <w:pPr>
              <w:pStyle w:val="ConsPlusNonformat"/>
              <w:jc w:val="both"/>
              <w:rPr>
                <w:rFonts w:ascii="Times New Roman" w:hAnsi="Times New Roman" w:cs="Times New Roman"/>
                <w:sz w:val="24"/>
                <w:szCs w:val="24"/>
              </w:rPr>
            </w:pPr>
            <w:r w:rsidRPr="00B009D1">
              <w:rPr>
                <w:rFonts w:ascii="Times New Roman" w:hAnsi="Times New Roman" w:cs="Times New Roman"/>
                <w:sz w:val="24"/>
                <w:szCs w:val="24"/>
              </w:rPr>
              <w:t>- бюджет Тейковского муниципального района:</w:t>
            </w:r>
          </w:p>
          <w:p w:rsidR="00FC5011" w:rsidRPr="00B009D1" w:rsidRDefault="00FC5011" w:rsidP="00B009D1">
            <w:pPr>
              <w:pStyle w:val="ConsPlusNonformat"/>
              <w:jc w:val="both"/>
              <w:rPr>
                <w:rFonts w:ascii="Times New Roman" w:hAnsi="Times New Roman" w:cs="Times New Roman"/>
                <w:sz w:val="24"/>
                <w:szCs w:val="24"/>
              </w:rPr>
            </w:pPr>
            <w:r w:rsidRPr="00B009D1">
              <w:rPr>
                <w:rFonts w:ascii="Times New Roman" w:hAnsi="Times New Roman" w:cs="Times New Roman"/>
                <w:sz w:val="24"/>
                <w:szCs w:val="24"/>
              </w:rPr>
              <w:t>2020 год - 4</w:t>
            </w:r>
            <w:r w:rsidR="00547EDD" w:rsidRPr="00B009D1">
              <w:rPr>
                <w:rFonts w:ascii="Times New Roman" w:hAnsi="Times New Roman" w:cs="Times New Roman"/>
                <w:sz w:val="24"/>
                <w:szCs w:val="24"/>
              </w:rPr>
              <w:t>3</w:t>
            </w:r>
            <w:r w:rsidRPr="00B009D1">
              <w:rPr>
                <w:rFonts w:ascii="Times New Roman" w:hAnsi="Times New Roman" w:cs="Times New Roman"/>
                <w:sz w:val="24"/>
                <w:szCs w:val="24"/>
              </w:rPr>
              <w:t>0,0 тыс. рублей;</w:t>
            </w:r>
          </w:p>
          <w:p w:rsidR="00FC5011" w:rsidRPr="00B009D1" w:rsidRDefault="00FC5011" w:rsidP="00B009D1">
            <w:pPr>
              <w:pStyle w:val="ConsPlusNonformat"/>
              <w:jc w:val="both"/>
              <w:rPr>
                <w:rFonts w:ascii="Times New Roman" w:hAnsi="Times New Roman" w:cs="Times New Roman"/>
                <w:sz w:val="24"/>
                <w:szCs w:val="24"/>
              </w:rPr>
            </w:pPr>
            <w:r w:rsidRPr="00B009D1">
              <w:rPr>
                <w:rFonts w:ascii="Times New Roman" w:hAnsi="Times New Roman" w:cs="Times New Roman"/>
                <w:sz w:val="24"/>
                <w:szCs w:val="24"/>
              </w:rPr>
              <w:t>2021 год - 4</w:t>
            </w:r>
            <w:r w:rsidR="006D1220" w:rsidRPr="00B009D1">
              <w:rPr>
                <w:rFonts w:ascii="Times New Roman" w:hAnsi="Times New Roman" w:cs="Times New Roman"/>
                <w:sz w:val="24"/>
                <w:szCs w:val="24"/>
              </w:rPr>
              <w:t>3</w:t>
            </w:r>
            <w:r w:rsidRPr="00B009D1">
              <w:rPr>
                <w:rFonts w:ascii="Times New Roman" w:hAnsi="Times New Roman" w:cs="Times New Roman"/>
                <w:sz w:val="24"/>
                <w:szCs w:val="24"/>
              </w:rPr>
              <w:t>0,0 тыс. рублей;</w:t>
            </w:r>
          </w:p>
          <w:p w:rsidR="00FC5011" w:rsidRPr="00B009D1" w:rsidRDefault="006D1220" w:rsidP="00B009D1">
            <w:pPr>
              <w:pStyle w:val="ConsPlusNonformat"/>
              <w:jc w:val="both"/>
              <w:rPr>
                <w:rFonts w:ascii="Times New Roman" w:hAnsi="Times New Roman" w:cs="Times New Roman"/>
                <w:sz w:val="24"/>
                <w:szCs w:val="24"/>
              </w:rPr>
            </w:pPr>
            <w:r w:rsidRPr="00B009D1">
              <w:rPr>
                <w:rFonts w:ascii="Times New Roman" w:hAnsi="Times New Roman" w:cs="Times New Roman"/>
                <w:sz w:val="24"/>
                <w:szCs w:val="24"/>
              </w:rPr>
              <w:t>2022 год - 4</w:t>
            </w:r>
            <w:r w:rsidR="00841AAA" w:rsidRPr="00B009D1">
              <w:rPr>
                <w:rFonts w:ascii="Times New Roman" w:hAnsi="Times New Roman" w:cs="Times New Roman"/>
                <w:sz w:val="24"/>
                <w:szCs w:val="24"/>
              </w:rPr>
              <w:t>3</w:t>
            </w:r>
            <w:r w:rsidRPr="00B009D1">
              <w:rPr>
                <w:rFonts w:ascii="Times New Roman" w:hAnsi="Times New Roman" w:cs="Times New Roman"/>
                <w:sz w:val="24"/>
                <w:szCs w:val="24"/>
              </w:rPr>
              <w:t>0,0 тыс. рублей.</w:t>
            </w:r>
          </w:p>
          <w:p w:rsidR="00BD2D7C" w:rsidRPr="00B009D1" w:rsidRDefault="00BD2D7C" w:rsidP="00B009D1">
            <w:pPr>
              <w:spacing w:after="0" w:line="240" w:lineRule="auto"/>
              <w:rPr>
                <w:rFonts w:ascii="Times New Roman" w:hAnsi="Times New Roman" w:cs="Times New Roman"/>
                <w:sz w:val="24"/>
                <w:szCs w:val="24"/>
              </w:rPr>
            </w:pPr>
            <w:r w:rsidRPr="00B009D1">
              <w:rPr>
                <w:rFonts w:ascii="Times New Roman" w:hAnsi="Times New Roman" w:cs="Times New Roman"/>
                <w:sz w:val="24"/>
                <w:szCs w:val="24"/>
              </w:rPr>
              <w:t>- областной бюджет:</w:t>
            </w:r>
          </w:p>
          <w:p w:rsidR="00BD2D7C" w:rsidRPr="00B009D1" w:rsidRDefault="00BD2D7C" w:rsidP="00B009D1">
            <w:pPr>
              <w:spacing w:after="0" w:line="240" w:lineRule="auto"/>
              <w:rPr>
                <w:rFonts w:ascii="Times New Roman" w:hAnsi="Times New Roman" w:cs="Times New Roman"/>
                <w:sz w:val="24"/>
                <w:szCs w:val="24"/>
              </w:rPr>
            </w:pPr>
            <w:r w:rsidRPr="00B009D1">
              <w:rPr>
                <w:rFonts w:ascii="Times New Roman" w:hAnsi="Times New Roman" w:cs="Times New Roman"/>
                <w:sz w:val="24"/>
                <w:szCs w:val="24"/>
              </w:rPr>
              <w:t>2021 год – 0,00 тыс. рублей;</w:t>
            </w:r>
          </w:p>
          <w:p w:rsidR="00BD2D7C" w:rsidRPr="00B009D1" w:rsidRDefault="00BD2D7C" w:rsidP="00B009D1">
            <w:pPr>
              <w:spacing w:after="0" w:line="240" w:lineRule="auto"/>
              <w:rPr>
                <w:rFonts w:ascii="Times New Roman" w:hAnsi="Times New Roman" w:cs="Times New Roman"/>
                <w:sz w:val="24"/>
                <w:szCs w:val="24"/>
              </w:rPr>
            </w:pPr>
            <w:r w:rsidRPr="00B009D1">
              <w:rPr>
                <w:rFonts w:ascii="Times New Roman" w:hAnsi="Times New Roman" w:cs="Times New Roman"/>
                <w:sz w:val="24"/>
                <w:szCs w:val="24"/>
              </w:rPr>
              <w:t>2022 год – 0,00 тыс. рублей;</w:t>
            </w:r>
          </w:p>
          <w:p w:rsidR="00BD2D7C" w:rsidRPr="00B009D1" w:rsidRDefault="00BD2D7C" w:rsidP="00B009D1">
            <w:pPr>
              <w:spacing w:after="0" w:line="240" w:lineRule="auto"/>
              <w:rPr>
                <w:rFonts w:ascii="Times New Roman" w:hAnsi="Times New Roman" w:cs="Times New Roman"/>
                <w:sz w:val="24"/>
                <w:szCs w:val="24"/>
              </w:rPr>
            </w:pPr>
            <w:r w:rsidRPr="00B009D1">
              <w:rPr>
                <w:rFonts w:ascii="Times New Roman" w:hAnsi="Times New Roman" w:cs="Times New Roman"/>
                <w:sz w:val="24"/>
                <w:szCs w:val="24"/>
              </w:rPr>
              <w:t>2023 год – 0,00 тыс. рублей</w:t>
            </w:r>
          </w:p>
          <w:p w:rsidR="00BD2D7C" w:rsidRPr="00B009D1" w:rsidRDefault="00BD2D7C" w:rsidP="00B009D1">
            <w:pPr>
              <w:spacing w:after="0" w:line="240" w:lineRule="auto"/>
              <w:rPr>
                <w:rFonts w:ascii="Times New Roman" w:hAnsi="Times New Roman" w:cs="Times New Roman"/>
                <w:sz w:val="24"/>
                <w:szCs w:val="24"/>
              </w:rPr>
            </w:pPr>
            <w:r w:rsidRPr="00B009D1">
              <w:rPr>
                <w:rFonts w:ascii="Times New Roman" w:hAnsi="Times New Roman" w:cs="Times New Roman"/>
                <w:sz w:val="24"/>
                <w:szCs w:val="24"/>
              </w:rPr>
              <w:t>- федеральный бюджет:</w:t>
            </w:r>
          </w:p>
          <w:p w:rsidR="00BD2D7C" w:rsidRPr="00B009D1" w:rsidRDefault="00BD2D7C" w:rsidP="00B009D1">
            <w:pPr>
              <w:spacing w:after="0" w:line="240" w:lineRule="auto"/>
              <w:rPr>
                <w:rFonts w:ascii="Times New Roman" w:hAnsi="Times New Roman" w:cs="Times New Roman"/>
                <w:sz w:val="24"/>
                <w:szCs w:val="24"/>
              </w:rPr>
            </w:pPr>
            <w:r w:rsidRPr="00B009D1">
              <w:rPr>
                <w:rFonts w:ascii="Times New Roman" w:hAnsi="Times New Roman" w:cs="Times New Roman"/>
                <w:sz w:val="24"/>
                <w:szCs w:val="24"/>
              </w:rPr>
              <w:t>2021 год – 0,00 тыс. рублей;</w:t>
            </w:r>
          </w:p>
          <w:p w:rsidR="00BD2D7C" w:rsidRPr="00B009D1" w:rsidRDefault="00BD2D7C" w:rsidP="00B009D1">
            <w:pPr>
              <w:spacing w:after="0" w:line="240" w:lineRule="auto"/>
              <w:rPr>
                <w:rFonts w:ascii="Times New Roman" w:hAnsi="Times New Roman" w:cs="Times New Roman"/>
                <w:sz w:val="24"/>
                <w:szCs w:val="24"/>
              </w:rPr>
            </w:pPr>
            <w:r w:rsidRPr="00B009D1">
              <w:rPr>
                <w:rFonts w:ascii="Times New Roman" w:hAnsi="Times New Roman" w:cs="Times New Roman"/>
                <w:sz w:val="24"/>
                <w:szCs w:val="24"/>
              </w:rPr>
              <w:t>2022 год – 0,00 тыс. рублей;</w:t>
            </w:r>
          </w:p>
          <w:p w:rsidR="006D1220" w:rsidRPr="00B009D1" w:rsidRDefault="00BD2D7C" w:rsidP="00B009D1">
            <w:pPr>
              <w:pStyle w:val="ConsPlusNonformat"/>
              <w:jc w:val="both"/>
              <w:rPr>
                <w:rFonts w:ascii="Times New Roman" w:hAnsi="Times New Roman" w:cs="Times New Roman"/>
                <w:sz w:val="24"/>
                <w:szCs w:val="24"/>
              </w:rPr>
            </w:pPr>
            <w:r w:rsidRPr="00B009D1">
              <w:rPr>
                <w:rFonts w:ascii="Times New Roman" w:hAnsi="Times New Roman" w:cs="Times New Roman"/>
                <w:sz w:val="24"/>
                <w:szCs w:val="24"/>
              </w:rPr>
              <w:t>2023 год – 0,00 тыс. рублей</w:t>
            </w:r>
          </w:p>
        </w:tc>
      </w:tr>
    </w:tbl>
    <w:p w:rsidR="00E73A47" w:rsidRPr="00B009D1" w:rsidRDefault="00E73A47" w:rsidP="00DD7E64">
      <w:pPr>
        <w:autoSpaceDE w:val="0"/>
        <w:autoSpaceDN w:val="0"/>
        <w:adjustRightInd w:val="0"/>
        <w:spacing w:after="0" w:line="240" w:lineRule="auto"/>
        <w:ind w:left="540"/>
        <w:jc w:val="center"/>
        <w:outlineLvl w:val="1"/>
        <w:rPr>
          <w:rFonts w:ascii="Times New Roman" w:hAnsi="Times New Roman" w:cs="Times New Roman"/>
          <w:b/>
          <w:sz w:val="24"/>
          <w:szCs w:val="24"/>
        </w:rPr>
      </w:pPr>
    </w:p>
    <w:sectPr w:rsidR="00E73A47" w:rsidRPr="00B009D1" w:rsidSect="00560050">
      <w:pgSz w:w="11906" w:h="16838"/>
      <w:pgMar w:top="426"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Mangal">
    <w:panose1 w:val="020B0604020202020204"/>
    <w:charset w:val="00"/>
    <w:family w:val="auto"/>
    <w:pitch w:val="variable"/>
    <w:sig w:usb0="00008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C27203DC"/>
    <w:name w:val="WW8Num1"/>
    <w:lvl w:ilvl="0">
      <w:start w:val="1"/>
      <w:numFmt w:val="decimal"/>
      <w:lvlText w:val="%1."/>
      <w:lvlJc w:val="left"/>
      <w:pPr>
        <w:tabs>
          <w:tab w:val="num" w:pos="720"/>
        </w:tabs>
        <w:ind w:left="720" w:hanging="360"/>
      </w:pPr>
    </w:lvl>
    <w:lvl w:ilvl="1">
      <w:start w:val="1"/>
      <w:numFmt w:val="decimal"/>
      <w:isLgl/>
      <w:lvlText w:val="%1.%2."/>
      <w:lvlJc w:val="left"/>
      <w:pPr>
        <w:ind w:left="764" w:hanging="360"/>
      </w:pPr>
      <w:rPr>
        <w:rFonts w:hint="default"/>
      </w:rPr>
    </w:lvl>
    <w:lvl w:ilvl="2">
      <w:start w:val="1"/>
      <w:numFmt w:val="decimal"/>
      <w:isLgl/>
      <w:lvlText w:val="%1.%2.%3."/>
      <w:lvlJc w:val="left"/>
      <w:pPr>
        <w:ind w:left="1168" w:hanging="720"/>
      </w:pPr>
      <w:rPr>
        <w:rFonts w:hint="default"/>
      </w:rPr>
    </w:lvl>
    <w:lvl w:ilvl="3">
      <w:start w:val="1"/>
      <w:numFmt w:val="decimal"/>
      <w:isLgl/>
      <w:lvlText w:val="%1.%2.%3.%4."/>
      <w:lvlJc w:val="left"/>
      <w:pPr>
        <w:ind w:left="1212" w:hanging="720"/>
      </w:pPr>
      <w:rPr>
        <w:rFonts w:hint="default"/>
      </w:rPr>
    </w:lvl>
    <w:lvl w:ilvl="4">
      <w:start w:val="1"/>
      <w:numFmt w:val="decimal"/>
      <w:isLgl/>
      <w:lvlText w:val="%1.%2.%3.%4.%5."/>
      <w:lvlJc w:val="left"/>
      <w:pPr>
        <w:ind w:left="1616" w:hanging="1080"/>
      </w:pPr>
      <w:rPr>
        <w:rFonts w:hint="default"/>
      </w:rPr>
    </w:lvl>
    <w:lvl w:ilvl="5">
      <w:start w:val="1"/>
      <w:numFmt w:val="decimal"/>
      <w:isLgl/>
      <w:lvlText w:val="%1.%2.%3.%4.%5.%6."/>
      <w:lvlJc w:val="left"/>
      <w:pPr>
        <w:ind w:left="1660" w:hanging="1080"/>
      </w:pPr>
      <w:rPr>
        <w:rFonts w:hint="default"/>
      </w:rPr>
    </w:lvl>
    <w:lvl w:ilvl="6">
      <w:start w:val="1"/>
      <w:numFmt w:val="decimal"/>
      <w:isLgl/>
      <w:lvlText w:val="%1.%2.%3.%4.%5.%6.%7."/>
      <w:lvlJc w:val="left"/>
      <w:pPr>
        <w:ind w:left="2064" w:hanging="1440"/>
      </w:pPr>
      <w:rPr>
        <w:rFonts w:hint="default"/>
      </w:rPr>
    </w:lvl>
    <w:lvl w:ilvl="7">
      <w:start w:val="1"/>
      <w:numFmt w:val="decimal"/>
      <w:isLgl/>
      <w:lvlText w:val="%1.%2.%3.%4.%5.%6.%7.%8."/>
      <w:lvlJc w:val="left"/>
      <w:pPr>
        <w:ind w:left="2108" w:hanging="1440"/>
      </w:pPr>
      <w:rPr>
        <w:rFonts w:hint="default"/>
      </w:rPr>
    </w:lvl>
    <w:lvl w:ilvl="8">
      <w:start w:val="1"/>
      <w:numFmt w:val="decimal"/>
      <w:isLgl/>
      <w:lvlText w:val="%1.%2.%3.%4.%5.%6.%7.%8.%9."/>
      <w:lvlJc w:val="left"/>
      <w:pPr>
        <w:ind w:left="2512" w:hanging="1800"/>
      </w:pPr>
      <w:rPr>
        <w:rFonts w:hint="default"/>
      </w:rPr>
    </w:lvl>
  </w:abstractNum>
  <w:abstractNum w:abstractNumId="1">
    <w:nsid w:val="04363E69"/>
    <w:multiLevelType w:val="hybridMultilevel"/>
    <w:tmpl w:val="96E20B80"/>
    <w:lvl w:ilvl="0" w:tplc="0419000F">
      <w:start w:val="2"/>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DF148D"/>
    <w:multiLevelType w:val="multilevel"/>
    <w:tmpl w:val="4F828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46806A3E"/>
    <w:multiLevelType w:val="hybridMultilevel"/>
    <w:tmpl w:val="4E740B9C"/>
    <w:lvl w:ilvl="0" w:tplc="732CD42A">
      <w:start w:val="1"/>
      <w:numFmt w:val="bullet"/>
      <w:lvlText w:val=""/>
      <w:lvlJc w:val="left"/>
      <w:pPr>
        <w:tabs>
          <w:tab w:val="num" w:pos="578"/>
        </w:tabs>
        <w:ind w:left="578" w:hanging="360"/>
      </w:pPr>
      <w:rPr>
        <w:rFonts w:ascii="Symbol" w:hAnsi="Symbol" w:hint="default"/>
      </w:rPr>
    </w:lvl>
    <w:lvl w:ilvl="1" w:tplc="04190003">
      <w:start w:val="1"/>
      <w:numFmt w:val="bullet"/>
      <w:lvlText w:val="o"/>
      <w:lvlJc w:val="left"/>
      <w:pPr>
        <w:tabs>
          <w:tab w:val="num" w:pos="1298"/>
        </w:tabs>
        <w:ind w:left="1298" w:hanging="360"/>
      </w:pPr>
      <w:rPr>
        <w:rFonts w:ascii="Courier New" w:hAnsi="Courier New" w:cs="Times New Roman" w:hint="default"/>
      </w:rPr>
    </w:lvl>
    <w:lvl w:ilvl="2" w:tplc="04190005">
      <w:start w:val="1"/>
      <w:numFmt w:val="bullet"/>
      <w:lvlText w:val=""/>
      <w:lvlJc w:val="left"/>
      <w:pPr>
        <w:tabs>
          <w:tab w:val="num" w:pos="2018"/>
        </w:tabs>
        <w:ind w:left="2018" w:hanging="360"/>
      </w:pPr>
      <w:rPr>
        <w:rFonts w:ascii="Wingdings" w:hAnsi="Wingdings" w:hint="default"/>
      </w:rPr>
    </w:lvl>
    <w:lvl w:ilvl="3" w:tplc="04190001">
      <w:start w:val="1"/>
      <w:numFmt w:val="bullet"/>
      <w:lvlText w:val=""/>
      <w:lvlJc w:val="left"/>
      <w:pPr>
        <w:tabs>
          <w:tab w:val="num" w:pos="2738"/>
        </w:tabs>
        <w:ind w:left="2738" w:hanging="360"/>
      </w:pPr>
      <w:rPr>
        <w:rFonts w:ascii="Symbol" w:hAnsi="Symbol" w:hint="default"/>
      </w:rPr>
    </w:lvl>
    <w:lvl w:ilvl="4" w:tplc="04190003">
      <w:start w:val="1"/>
      <w:numFmt w:val="bullet"/>
      <w:lvlText w:val="o"/>
      <w:lvlJc w:val="left"/>
      <w:pPr>
        <w:tabs>
          <w:tab w:val="num" w:pos="3458"/>
        </w:tabs>
        <w:ind w:left="3458" w:hanging="360"/>
      </w:pPr>
      <w:rPr>
        <w:rFonts w:ascii="Courier New" w:hAnsi="Courier New" w:cs="Times New Roman" w:hint="default"/>
      </w:rPr>
    </w:lvl>
    <w:lvl w:ilvl="5" w:tplc="04190005">
      <w:start w:val="1"/>
      <w:numFmt w:val="bullet"/>
      <w:lvlText w:val=""/>
      <w:lvlJc w:val="left"/>
      <w:pPr>
        <w:tabs>
          <w:tab w:val="num" w:pos="4178"/>
        </w:tabs>
        <w:ind w:left="4178" w:hanging="360"/>
      </w:pPr>
      <w:rPr>
        <w:rFonts w:ascii="Wingdings" w:hAnsi="Wingdings" w:hint="default"/>
      </w:rPr>
    </w:lvl>
    <w:lvl w:ilvl="6" w:tplc="04190001">
      <w:start w:val="1"/>
      <w:numFmt w:val="bullet"/>
      <w:lvlText w:val=""/>
      <w:lvlJc w:val="left"/>
      <w:pPr>
        <w:tabs>
          <w:tab w:val="num" w:pos="4898"/>
        </w:tabs>
        <w:ind w:left="4898" w:hanging="360"/>
      </w:pPr>
      <w:rPr>
        <w:rFonts w:ascii="Symbol" w:hAnsi="Symbol" w:hint="default"/>
      </w:rPr>
    </w:lvl>
    <w:lvl w:ilvl="7" w:tplc="04190003">
      <w:start w:val="1"/>
      <w:numFmt w:val="bullet"/>
      <w:lvlText w:val="o"/>
      <w:lvlJc w:val="left"/>
      <w:pPr>
        <w:tabs>
          <w:tab w:val="num" w:pos="5618"/>
        </w:tabs>
        <w:ind w:left="5618" w:hanging="360"/>
      </w:pPr>
      <w:rPr>
        <w:rFonts w:ascii="Courier New" w:hAnsi="Courier New" w:cs="Times New Roman" w:hint="default"/>
      </w:rPr>
    </w:lvl>
    <w:lvl w:ilvl="8" w:tplc="04190005">
      <w:start w:val="1"/>
      <w:numFmt w:val="bullet"/>
      <w:lvlText w:val=""/>
      <w:lvlJc w:val="left"/>
      <w:pPr>
        <w:tabs>
          <w:tab w:val="num" w:pos="6338"/>
        </w:tabs>
        <w:ind w:left="6338" w:hanging="360"/>
      </w:pPr>
      <w:rPr>
        <w:rFonts w:ascii="Wingdings" w:hAnsi="Wingdings" w:hint="default"/>
      </w:rPr>
    </w:lvl>
  </w:abstractNum>
  <w:abstractNum w:abstractNumId="4">
    <w:nsid w:val="48FB787E"/>
    <w:multiLevelType w:val="multilevel"/>
    <w:tmpl w:val="2782288E"/>
    <w:lvl w:ilvl="0">
      <w:start w:val="1"/>
      <w:numFmt w:val="decimal"/>
      <w:lvlText w:val="%1."/>
      <w:lvlJc w:val="left"/>
      <w:pPr>
        <w:ind w:left="720" w:hanging="360"/>
      </w:pPr>
      <w:rPr>
        <w:rFonts w:hint="default"/>
        <w:sz w:val="22"/>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nsid w:val="56F077CF"/>
    <w:multiLevelType w:val="multilevel"/>
    <w:tmpl w:val="6FF6CAD4"/>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2"/>
  </w:num>
  <w:num w:numId="3">
    <w:abstractNumId w:val="2"/>
    <w:lvlOverride w:ilvl="0">
      <w:lvl w:ilvl="0">
        <w:start w:val="1"/>
        <w:numFmt w:val="bullet"/>
        <w:lvlText w:val="o"/>
        <w:lvlJc w:val="left"/>
        <w:pPr>
          <w:tabs>
            <w:tab w:val="num" w:pos="720"/>
          </w:tabs>
          <w:ind w:left="720" w:hanging="360"/>
        </w:pPr>
        <w:rPr>
          <w:rFonts w:ascii="Courier New" w:hAnsi="Courier New" w:cs="Times New Roman"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F4118B"/>
    <w:rsid w:val="00020D40"/>
    <w:rsid w:val="00036ACE"/>
    <w:rsid w:val="00081948"/>
    <w:rsid w:val="000A2FB7"/>
    <w:rsid w:val="000D092B"/>
    <w:rsid w:val="000D1A64"/>
    <w:rsid w:val="000F4300"/>
    <w:rsid w:val="00126069"/>
    <w:rsid w:val="00172D56"/>
    <w:rsid w:val="001A12D8"/>
    <w:rsid w:val="001D13F9"/>
    <w:rsid w:val="00272CEE"/>
    <w:rsid w:val="002A4DAC"/>
    <w:rsid w:val="002B171C"/>
    <w:rsid w:val="003037C4"/>
    <w:rsid w:val="00310CA1"/>
    <w:rsid w:val="00344660"/>
    <w:rsid w:val="003552F8"/>
    <w:rsid w:val="00442341"/>
    <w:rsid w:val="0044516D"/>
    <w:rsid w:val="00477075"/>
    <w:rsid w:val="004F3CBC"/>
    <w:rsid w:val="00515D15"/>
    <w:rsid w:val="00547EDD"/>
    <w:rsid w:val="00560050"/>
    <w:rsid w:val="00663AAB"/>
    <w:rsid w:val="006A2D61"/>
    <w:rsid w:val="006D1220"/>
    <w:rsid w:val="006F764F"/>
    <w:rsid w:val="007514D8"/>
    <w:rsid w:val="00761E1D"/>
    <w:rsid w:val="007829BC"/>
    <w:rsid w:val="007F1328"/>
    <w:rsid w:val="008121A4"/>
    <w:rsid w:val="00841AAA"/>
    <w:rsid w:val="009051FD"/>
    <w:rsid w:val="00941C95"/>
    <w:rsid w:val="00942606"/>
    <w:rsid w:val="009C76BC"/>
    <w:rsid w:val="009E2A11"/>
    <w:rsid w:val="009E4635"/>
    <w:rsid w:val="00AC579A"/>
    <w:rsid w:val="00AF074E"/>
    <w:rsid w:val="00AF41D7"/>
    <w:rsid w:val="00B009D1"/>
    <w:rsid w:val="00B03548"/>
    <w:rsid w:val="00B7418F"/>
    <w:rsid w:val="00BD2D7C"/>
    <w:rsid w:val="00C30728"/>
    <w:rsid w:val="00D50037"/>
    <w:rsid w:val="00DD7E64"/>
    <w:rsid w:val="00DE7FE7"/>
    <w:rsid w:val="00DF3EDC"/>
    <w:rsid w:val="00E20D16"/>
    <w:rsid w:val="00E567A0"/>
    <w:rsid w:val="00E73A47"/>
    <w:rsid w:val="00EA5DDC"/>
    <w:rsid w:val="00EB546A"/>
    <w:rsid w:val="00F4118B"/>
    <w:rsid w:val="00F4354C"/>
    <w:rsid w:val="00FC5011"/>
    <w:rsid w:val="00FE57BE"/>
    <w:rsid w:val="00FF62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3A47"/>
    <w:pPr>
      <w:spacing w:after="160" w:line="259" w:lineRule="auto"/>
    </w:pPr>
  </w:style>
  <w:style w:type="paragraph" w:styleId="3">
    <w:name w:val="heading 3"/>
    <w:basedOn w:val="a"/>
    <w:next w:val="a"/>
    <w:link w:val="30"/>
    <w:semiHidden/>
    <w:unhideWhenUsed/>
    <w:qFormat/>
    <w:rsid w:val="00E73A47"/>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9"/>
    <w:semiHidden/>
    <w:unhideWhenUsed/>
    <w:qFormat/>
    <w:rsid w:val="00E73A47"/>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E73A47"/>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9"/>
    <w:semiHidden/>
    <w:rsid w:val="00E73A47"/>
    <w:rPr>
      <w:rFonts w:ascii="Calibri" w:eastAsia="Times New Roman" w:hAnsi="Calibri" w:cs="Times New Roman"/>
      <w:b/>
      <w:bCs/>
      <w:sz w:val="28"/>
      <w:szCs w:val="28"/>
      <w:lang w:eastAsia="ru-RU"/>
    </w:rPr>
  </w:style>
  <w:style w:type="character" w:styleId="a3">
    <w:name w:val="Hyperlink"/>
    <w:basedOn w:val="a0"/>
    <w:uiPriority w:val="99"/>
    <w:semiHidden/>
    <w:unhideWhenUsed/>
    <w:rsid w:val="00E73A47"/>
    <w:rPr>
      <w:rFonts w:ascii="Times New Roman" w:hAnsi="Times New Roman" w:cs="Times New Roman" w:hint="default"/>
      <w:color w:val="0000FF"/>
      <w:u w:val="single"/>
    </w:rPr>
  </w:style>
  <w:style w:type="character" w:styleId="a4">
    <w:name w:val="FollowedHyperlink"/>
    <w:basedOn w:val="a0"/>
    <w:uiPriority w:val="99"/>
    <w:semiHidden/>
    <w:unhideWhenUsed/>
    <w:rsid w:val="00E73A47"/>
    <w:rPr>
      <w:color w:val="800080" w:themeColor="followedHyperlink"/>
      <w:u w:val="single"/>
    </w:rPr>
  </w:style>
  <w:style w:type="paragraph" w:styleId="a5">
    <w:name w:val="Balloon Text"/>
    <w:basedOn w:val="a"/>
    <w:link w:val="a6"/>
    <w:uiPriority w:val="99"/>
    <w:semiHidden/>
    <w:unhideWhenUsed/>
    <w:rsid w:val="00E73A47"/>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E73A47"/>
    <w:rPr>
      <w:rFonts w:ascii="Tahoma" w:eastAsia="Times New Roman" w:hAnsi="Tahoma" w:cs="Tahoma"/>
      <w:sz w:val="16"/>
      <w:szCs w:val="16"/>
      <w:lang w:eastAsia="ru-RU"/>
    </w:rPr>
  </w:style>
  <w:style w:type="paragraph" w:customStyle="1" w:styleId="ConsPlusNonformat">
    <w:name w:val="ConsPlusNonformat"/>
    <w:uiPriority w:val="99"/>
    <w:rsid w:val="00E73A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E73A47"/>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link w:val="ConsPlusNormal0"/>
    <w:uiPriority w:val="99"/>
    <w:rsid w:val="00E73A4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1">
    <w:name w:val="Основной текст 21"/>
    <w:basedOn w:val="a"/>
    <w:uiPriority w:val="99"/>
    <w:rsid w:val="00E73A47"/>
    <w:pPr>
      <w:widowControl w:val="0"/>
      <w:suppressAutoHyphens/>
      <w:spacing w:after="0" w:line="240" w:lineRule="auto"/>
    </w:pPr>
    <w:rPr>
      <w:rFonts w:ascii="Times New Roman" w:eastAsia="Calibri" w:hAnsi="Times New Roman" w:cs="Mangal"/>
      <w:kern w:val="2"/>
      <w:sz w:val="24"/>
      <w:szCs w:val="24"/>
      <w:lang w:val="en-US" w:eastAsia="hi-IN" w:bidi="hi-IN"/>
    </w:rPr>
  </w:style>
  <w:style w:type="paragraph" w:customStyle="1" w:styleId="31">
    <w:name w:val="Основной текст с отступом 31"/>
    <w:basedOn w:val="a"/>
    <w:uiPriority w:val="99"/>
    <w:rsid w:val="00E73A47"/>
    <w:pPr>
      <w:widowControl w:val="0"/>
      <w:suppressAutoHyphens/>
      <w:spacing w:after="0" w:line="240" w:lineRule="auto"/>
      <w:ind w:firstLine="708"/>
      <w:jc w:val="both"/>
    </w:pPr>
    <w:rPr>
      <w:rFonts w:ascii="Times New Roman" w:eastAsia="Calibri" w:hAnsi="Times New Roman" w:cs="Mangal"/>
      <w:kern w:val="2"/>
      <w:sz w:val="28"/>
      <w:szCs w:val="24"/>
      <w:lang w:eastAsia="hi-IN" w:bidi="hi-IN"/>
    </w:rPr>
  </w:style>
  <w:style w:type="paragraph" w:customStyle="1" w:styleId="a7">
    <w:name w:val="Содержимое таблицы"/>
    <w:basedOn w:val="a"/>
    <w:rsid w:val="00E73A47"/>
    <w:pPr>
      <w:widowControl w:val="0"/>
      <w:suppressLineNumbers/>
      <w:suppressAutoHyphens/>
      <w:spacing w:after="0" w:line="240" w:lineRule="auto"/>
    </w:pPr>
    <w:rPr>
      <w:rFonts w:ascii="Times New Roman" w:eastAsia="Calibri" w:hAnsi="Times New Roman" w:cs="Times New Roman"/>
      <w:kern w:val="2"/>
      <w:sz w:val="24"/>
      <w:szCs w:val="24"/>
      <w:lang w:eastAsia="ru-RU"/>
    </w:rPr>
  </w:style>
  <w:style w:type="character" w:customStyle="1" w:styleId="ConsPlusNormal0">
    <w:name w:val="ConsPlusNormal Знак"/>
    <w:link w:val="ConsPlusNormal"/>
    <w:locked/>
    <w:rsid w:val="00E73A47"/>
    <w:rPr>
      <w:rFonts w:ascii="Arial" w:eastAsia="Times New Roman" w:hAnsi="Arial" w:cs="Arial"/>
      <w:sz w:val="20"/>
      <w:szCs w:val="20"/>
      <w:lang w:eastAsia="ru-RU"/>
    </w:rPr>
  </w:style>
  <w:style w:type="table" w:styleId="a8">
    <w:name w:val="Table Grid"/>
    <w:basedOn w:val="a1"/>
    <w:uiPriority w:val="39"/>
    <w:rsid w:val="00E73A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E73A4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3A47"/>
  </w:style>
  <w:style w:type="paragraph" w:styleId="ab">
    <w:name w:val="footer"/>
    <w:basedOn w:val="a"/>
    <w:link w:val="ac"/>
    <w:uiPriority w:val="99"/>
    <w:unhideWhenUsed/>
    <w:rsid w:val="00E73A4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3A47"/>
  </w:style>
  <w:style w:type="character" w:customStyle="1" w:styleId="normaltextrun">
    <w:name w:val="normaltextrun"/>
    <w:basedOn w:val="a0"/>
    <w:rsid w:val="00E73A47"/>
  </w:style>
  <w:style w:type="character" w:customStyle="1" w:styleId="eop">
    <w:name w:val="eop"/>
    <w:basedOn w:val="a0"/>
    <w:rsid w:val="00E73A47"/>
  </w:style>
  <w:style w:type="character" w:customStyle="1" w:styleId="spellingerror">
    <w:name w:val="spellingerror"/>
    <w:basedOn w:val="a0"/>
    <w:rsid w:val="00E73A47"/>
  </w:style>
  <w:style w:type="paragraph" w:styleId="ad">
    <w:name w:val="List Paragraph"/>
    <w:basedOn w:val="a"/>
    <w:uiPriority w:val="34"/>
    <w:qFormat/>
    <w:rsid w:val="00E73A47"/>
    <w:pPr>
      <w:spacing w:after="0" w:line="240" w:lineRule="auto"/>
      <w:ind w:left="708"/>
    </w:pPr>
    <w:rPr>
      <w:rFonts w:ascii="Times New Roman" w:eastAsia="Times New Roman" w:hAnsi="Times New Roman" w:cs="Times New Roman"/>
      <w:sz w:val="20"/>
      <w:szCs w:val="20"/>
      <w:lang w:eastAsia="ru-RU"/>
    </w:rPr>
  </w:style>
  <w:style w:type="paragraph" w:customStyle="1" w:styleId="1">
    <w:name w:val="Текст примечания1"/>
    <w:basedOn w:val="a"/>
    <w:uiPriority w:val="99"/>
    <w:rsid w:val="00E73A47"/>
    <w:pPr>
      <w:suppressAutoHyphens/>
      <w:spacing w:after="0" w:line="240" w:lineRule="auto"/>
    </w:pPr>
    <w:rPr>
      <w:rFonts w:ascii="Times New Roman" w:eastAsia="Times New Roman" w:hAnsi="Times New Roman" w:cs="Times New Roman"/>
      <w:sz w:val="20"/>
      <w:szCs w:val="20"/>
      <w:lang w:eastAsia="ar-SA"/>
    </w:rPr>
  </w:style>
  <w:style w:type="paragraph" w:styleId="ae">
    <w:name w:val="Body Text"/>
    <w:basedOn w:val="a"/>
    <w:link w:val="af"/>
    <w:rsid w:val="00F4354C"/>
    <w:pPr>
      <w:spacing w:after="0" w:line="240" w:lineRule="auto"/>
    </w:pPr>
    <w:rPr>
      <w:rFonts w:ascii="Times New Roman" w:eastAsia="Times New Roman" w:hAnsi="Times New Roman" w:cs="Times New Roman"/>
      <w:sz w:val="28"/>
      <w:szCs w:val="24"/>
      <w:lang w:eastAsia="ru-RU"/>
    </w:rPr>
  </w:style>
  <w:style w:type="character" w:customStyle="1" w:styleId="af">
    <w:name w:val="Основной текст Знак"/>
    <w:basedOn w:val="a0"/>
    <w:link w:val="ae"/>
    <w:rsid w:val="00F4354C"/>
    <w:rPr>
      <w:rFonts w:ascii="Times New Roman" w:eastAsia="Times New Roman" w:hAnsi="Times New Roman" w:cs="Times New Roman"/>
      <w:sz w:val="28"/>
      <w:szCs w:val="24"/>
      <w:lang w:eastAsia="ru-RU"/>
    </w:rPr>
  </w:style>
  <w:style w:type="paragraph" w:customStyle="1" w:styleId="af0">
    <w:name w:val="Знак Знак Знак"/>
    <w:basedOn w:val="a"/>
    <w:uiPriority w:val="99"/>
    <w:rsid w:val="001D13F9"/>
    <w:pPr>
      <w:spacing w:before="100" w:beforeAutospacing="1" w:after="100" w:afterAutospacing="1" w:line="240" w:lineRule="auto"/>
    </w:pPr>
    <w:rPr>
      <w:rFonts w:ascii="Tahoma" w:eastAsia="Times New Roman" w:hAnsi="Tahoma" w:cs="Tahoma"/>
      <w:sz w:val="20"/>
      <w:szCs w:val="20"/>
      <w:lang w:val="en-US"/>
    </w:rPr>
  </w:style>
  <w:style w:type="paragraph" w:styleId="af1">
    <w:name w:val="Normal (Web)"/>
    <w:aliases w:val="Обычный (веб) Знак2,Обычный (веб) Знак Знак1,Обычный (веб) Знак1 Знак Знак1,Обычный (веб) Знак Знак Знак Знак1,Обычный (веб) Знак2 Знак Знак Знак Знак1,Обычный (веб) Знак Знак1 Знак Знак Знак Знак1,Обычный (веб) Знак,Обычный (веб) Знак1"/>
    <w:basedOn w:val="a"/>
    <w:link w:val="32"/>
    <w:uiPriority w:val="99"/>
    <w:qFormat/>
    <w:rsid w:val="000D092B"/>
    <w:pPr>
      <w:spacing w:after="120" w:line="240" w:lineRule="auto"/>
      <w:ind w:left="283"/>
    </w:pPr>
    <w:rPr>
      <w:rFonts w:ascii="Times New Roman" w:eastAsia="Times New Roman" w:hAnsi="Times New Roman" w:cs="Times New Roman"/>
      <w:color w:val="00000A"/>
      <w:sz w:val="24"/>
      <w:szCs w:val="24"/>
      <w:lang w:eastAsia="ru-RU"/>
    </w:rPr>
  </w:style>
  <w:style w:type="character" w:customStyle="1" w:styleId="32">
    <w:name w:val="Обычный (веб) Знак3"/>
    <w:aliases w:val="Обычный (веб) Знак2 Знак,Обычный (веб) Знак Знак1 Знак,Обычный (веб) Знак1 Знак Знак1 Знак,Обычный (веб) Знак Знак Знак Знак1 Знак,Обычный (веб) Знак2 Знак Знак Знак Знак1 Знак,Обычный (веб) Знак Знак1 Знак Знак Знак Знак1 Знак"/>
    <w:link w:val="af1"/>
    <w:uiPriority w:val="99"/>
    <w:locked/>
    <w:rsid w:val="000D092B"/>
    <w:rPr>
      <w:rFonts w:ascii="Times New Roman" w:eastAsia="Times New Roman" w:hAnsi="Times New Roman" w:cs="Times New Roman"/>
      <w:color w:val="00000A"/>
      <w:sz w:val="24"/>
      <w:szCs w:val="24"/>
      <w:lang w:eastAsia="ru-RU"/>
    </w:rPr>
  </w:style>
  <w:style w:type="paragraph" w:styleId="af2">
    <w:name w:val="No Spacing"/>
    <w:qFormat/>
    <w:rsid w:val="006D1220"/>
    <w:pPr>
      <w:spacing w:after="0" w:line="240" w:lineRule="auto"/>
    </w:pPr>
    <w:rPr>
      <w:rFonts w:ascii="Calibri" w:eastAsia="Times New Roman" w:hAnsi="Calibri" w:cs="Times New Roman"/>
      <w:lang w:eastAsia="ru-RU"/>
    </w:rPr>
  </w:style>
  <w:style w:type="paragraph" w:customStyle="1" w:styleId="ConsPlusCell">
    <w:name w:val="ConsPlusCell"/>
    <w:rsid w:val="006D1220"/>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D68548-6C78-4760-9B37-F8DB9DA05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263</Words>
  <Characters>1504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FINANSY</dc:creator>
  <cp:lastModifiedBy>ФО</cp:lastModifiedBy>
  <cp:revision>4</cp:revision>
  <cp:lastPrinted>2020-10-29T13:50:00Z</cp:lastPrinted>
  <dcterms:created xsi:type="dcterms:W3CDTF">2020-11-03T11:51:00Z</dcterms:created>
  <dcterms:modified xsi:type="dcterms:W3CDTF">2020-11-16T06:43:00Z</dcterms:modified>
</cp:coreProperties>
</file>