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75" w:rsidRPr="00DD7E64" w:rsidRDefault="00DF4375" w:rsidP="00DF4375">
      <w:pPr>
        <w:tabs>
          <w:tab w:val="left" w:pos="709"/>
        </w:tabs>
        <w:spacing w:after="0" w:line="240" w:lineRule="auto"/>
        <w:ind w:left="170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D7E64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F4375" w:rsidRDefault="00DF4375" w:rsidP="00DF4375">
      <w:pPr>
        <w:tabs>
          <w:tab w:val="left" w:pos="709"/>
        </w:tabs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</w:p>
    <w:p w:rsidR="00DF4375" w:rsidRPr="00B009D1" w:rsidRDefault="00DF4375" w:rsidP="00DF4375">
      <w:pPr>
        <w:tabs>
          <w:tab w:val="left" w:pos="709"/>
        </w:tabs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  <w:r w:rsidRPr="00B009D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F4375" w:rsidRPr="00B009D1" w:rsidRDefault="00DF4375" w:rsidP="00DF4375">
      <w:pPr>
        <w:tabs>
          <w:tab w:val="left" w:pos="709"/>
        </w:tabs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  <w:r w:rsidRPr="00B009D1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F4375" w:rsidRPr="00B009D1" w:rsidRDefault="00DF4375" w:rsidP="00DF4375">
      <w:pPr>
        <w:tabs>
          <w:tab w:val="left" w:pos="709"/>
        </w:tabs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  <w:r w:rsidRPr="00B009D1"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</w:p>
    <w:p w:rsidR="00DF4375" w:rsidRPr="00B009D1" w:rsidRDefault="00DF4375" w:rsidP="00DF4375">
      <w:pPr>
        <w:tabs>
          <w:tab w:val="left" w:pos="709"/>
        </w:tabs>
        <w:spacing w:after="0" w:line="240" w:lineRule="auto"/>
        <w:ind w:left="1701"/>
        <w:jc w:val="center"/>
        <w:rPr>
          <w:rFonts w:ascii="Times New Roman" w:hAnsi="Times New Roman" w:cs="Times New Roman"/>
          <w:sz w:val="28"/>
          <w:szCs w:val="28"/>
        </w:rPr>
      </w:pPr>
      <w:r w:rsidRPr="00B009D1">
        <w:rPr>
          <w:rFonts w:ascii="Times New Roman" w:hAnsi="Times New Roman" w:cs="Times New Roman"/>
          <w:sz w:val="28"/>
          <w:szCs w:val="28"/>
        </w:rPr>
        <w:t xml:space="preserve">                                        от                                 № </w:t>
      </w:r>
    </w:p>
    <w:p w:rsidR="00DF4375" w:rsidRPr="00B009D1" w:rsidRDefault="00DF4375" w:rsidP="00DF43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4375" w:rsidRPr="00B009D1" w:rsidRDefault="00DF4375" w:rsidP="00DF43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4375" w:rsidRPr="00DF4375" w:rsidRDefault="00DF4375" w:rsidP="00DF4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F43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МУНИЦИПАЛЬНАЯ ПРОГРАММА</w:t>
      </w:r>
    </w:p>
    <w:p w:rsidR="00DF4375" w:rsidRPr="00DF4375" w:rsidRDefault="00DF4375" w:rsidP="00DF4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375">
        <w:rPr>
          <w:rFonts w:ascii="Times New Roman" w:hAnsi="Times New Roman" w:cs="Times New Roman"/>
          <w:b/>
          <w:sz w:val="28"/>
          <w:szCs w:val="28"/>
        </w:rPr>
        <w:t xml:space="preserve"> «Реализация молодежной политики на территории Тейковского муниципального района»</w:t>
      </w:r>
    </w:p>
    <w:p w:rsidR="00DF4375" w:rsidRPr="00DF4375" w:rsidRDefault="00DF4375" w:rsidP="00DF4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4375" w:rsidRPr="00DF4375" w:rsidRDefault="00DF4375" w:rsidP="00DF4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375">
        <w:rPr>
          <w:rFonts w:ascii="Times New Roman" w:hAnsi="Times New Roman" w:cs="Times New Roman"/>
          <w:b/>
          <w:sz w:val="28"/>
          <w:szCs w:val="28"/>
        </w:rPr>
        <w:t>1. Паспорт муниципальной программы</w:t>
      </w:r>
    </w:p>
    <w:p w:rsidR="00DF4375" w:rsidRPr="00DF4375" w:rsidRDefault="00DF4375" w:rsidP="00DF43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101"/>
        <w:gridCol w:w="7362"/>
      </w:tblGrid>
      <w:tr w:rsidR="00DF4375" w:rsidRPr="00DF4375" w:rsidTr="00C55412">
        <w:tc>
          <w:tcPr>
            <w:tcW w:w="1985" w:type="dxa"/>
          </w:tcPr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371" w:type="dxa"/>
          </w:tcPr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Реализация молодежной политики на территории Тейковского муниципального района</w:t>
            </w:r>
          </w:p>
        </w:tc>
      </w:tr>
      <w:tr w:rsidR="00DF4375" w:rsidRPr="00DF4375" w:rsidTr="00C55412">
        <w:tc>
          <w:tcPr>
            <w:tcW w:w="1985" w:type="dxa"/>
          </w:tcPr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371" w:type="dxa"/>
          </w:tcPr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2021 – 2023 годы</w:t>
            </w:r>
          </w:p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75" w:rsidRPr="00DF4375" w:rsidTr="00C5541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Администратор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5" w:rsidRPr="00DF4375" w:rsidRDefault="00DF4375" w:rsidP="00DF43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Отдел культуры, туризма, молодежной и социальной политики администрации Тейковского муниципального района</w:t>
            </w:r>
          </w:p>
        </w:tc>
      </w:tr>
      <w:tr w:rsidR="00DF4375" w:rsidRPr="00DF4375" w:rsidTr="00C55412">
        <w:tc>
          <w:tcPr>
            <w:tcW w:w="1985" w:type="dxa"/>
          </w:tcPr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 программы</w:t>
            </w:r>
          </w:p>
        </w:tc>
        <w:tc>
          <w:tcPr>
            <w:tcW w:w="7371" w:type="dxa"/>
          </w:tcPr>
          <w:p w:rsidR="00DF4375" w:rsidRPr="00DF4375" w:rsidRDefault="00DF4375" w:rsidP="00DF43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 xml:space="preserve">– Отдел культуры, туризма, молодёжной и социальной политики администрации Тейковского муниципального района; </w:t>
            </w:r>
          </w:p>
          <w:p w:rsidR="00DF4375" w:rsidRPr="00DF4375" w:rsidRDefault="00DF4375" w:rsidP="00DF43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– Отдел образования администрации Тейковского муниципального района.</w:t>
            </w:r>
          </w:p>
        </w:tc>
      </w:tr>
      <w:tr w:rsidR="00DF4375" w:rsidRPr="00DF4375" w:rsidTr="00C55412">
        <w:tc>
          <w:tcPr>
            <w:tcW w:w="1985" w:type="dxa"/>
          </w:tcPr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Перечень подпрограмм</w:t>
            </w:r>
          </w:p>
        </w:tc>
        <w:tc>
          <w:tcPr>
            <w:tcW w:w="7371" w:type="dxa"/>
          </w:tcPr>
          <w:p w:rsidR="00DF4375" w:rsidRPr="00DF4375" w:rsidRDefault="00DF4375" w:rsidP="00DF43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1.Создание условий для развития молодежной политики на территории Тейковского муниципального района</w:t>
            </w:r>
          </w:p>
          <w:p w:rsidR="00DF4375" w:rsidRPr="00DF4375" w:rsidRDefault="00DF4375" w:rsidP="00DF43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2. Патриотическое воспитание  детей и молодежи и подготовка молодежи Тейковского муниципального района к военной службе</w:t>
            </w:r>
          </w:p>
        </w:tc>
      </w:tr>
      <w:tr w:rsidR="00DF4375" w:rsidRPr="00DF4375" w:rsidTr="00C55412">
        <w:tc>
          <w:tcPr>
            <w:tcW w:w="1985" w:type="dxa"/>
          </w:tcPr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Цель (цели) программы</w:t>
            </w:r>
          </w:p>
        </w:tc>
        <w:tc>
          <w:tcPr>
            <w:tcW w:w="7371" w:type="dxa"/>
          </w:tcPr>
          <w:p w:rsidR="00DF4375" w:rsidRPr="00DF4375" w:rsidRDefault="00DF4375" w:rsidP="00DF43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воспитания молодежи, ее адаптации и социализации в обществе, патриотическое воспитание и поддержка талантливой молодежи. </w:t>
            </w:r>
            <w:proofErr w:type="gramStart"/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повышения гражданской ответственности за судьбу страны, повышения уровня консолидации общества для решения задач обеспечения национальной безопасности и устойчивого развития Российской Федерации,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позицию, военно-патриотическое воспитание детей и молодежи, развитие практики шефства воинских частей над</w:t>
            </w:r>
            <w:proofErr w:type="gramEnd"/>
            <w:r w:rsidRPr="00DF4375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образовательными организациями, развитие волонтерского </w:t>
            </w:r>
            <w:r w:rsidRPr="00DF43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движения.</w:t>
            </w:r>
          </w:p>
        </w:tc>
      </w:tr>
      <w:tr w:rsidR="00DF4375" w:rsidRPr="00DF4375" w:rsidTr="00C55412">
        <w:trPr>
          <w:trHeight w:val="428"/>
        </w:trPr>
        <w:tc>
          <w:tcPr>
            <w:tcW w:w="1985" w:type="dxa"/>
          </w:tcPr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ресурсного обеспечения программы</w:t>
            </w:r>
          </w:p>
        </w:tc>
        <w:tc>
          <w:tcPr>
            <w:tcW w:w="7371" w:type="dxa"/>
          </w:tcPr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Общий объем бюджетных ассигнований:</w:t>
            </w:r>
          </w:p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2021 год – 390,0 тыс. руб.</w:t>
            </w:r>
          </w:p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2022 год – 390,0 тыс. руб.</w:t>
            </w:r>
          </w:p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2023 год – 390,0 тыс. руб.</w:t>
            </w:r>
          </w:p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бюджет Тейковского муниципального района</w:t>
            </w:r>
          </w:p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2021 год – 390,0 тыс. руб.</w:t>
            </w:r>
          </w:p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2022 год – 390,0  тыс. руб.</w:t>
            </w:r>
          </w:p>
          <w:p w:rsidR="00DF4375" w:rsidRPr="00DF4375" w:rsidRDefault="00DF4375" w:rsidP="00DF43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375">
              <w:rPr>
                <w:rFonts w:ascii="Times New Roman" w:hAnsi="Times New Roman" w:cs="Times New Roman"/>
                <w:sz w:val="28"/>
                <w:szCs w:val="28"/>
              </w:rPr>
              <w:t>2023 год – 390,0 тыс. руб.</w:t>
            </w:r>
          </w:p>
        </w:tc>
      </w:tr>
    </w:tbl>
    <w:p w:rsidR="00DF4375" w:rsidRPr="00DF4375" w:rsidRDefault="00DF4375" w:rsidP="00DF43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64F6" w:rsidRPr="00DF4375" w:rsidRDefault="00A364F6" w:rsidP="00DF43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364F6" w:rsidRPr="00DF4375" w:rsidSect="00DF43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4375"/>
    <w:rsid w:val="00A364F6"/>
    <w:rsid w:val="00DF4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1775</Characters>
  <Application>Microsoft Office Word</Application>
  <DocSecurity>0</DocSecurity>
  <Lines>14</Lines>
  <Paragraphs>4</Paragraphs>
  <ScaleCrop>false</ScaleCrop>
  <Company>Финансовый отдел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2</cp:revision>
  <dcterms:created xsi:type="dcterms:W3CDTF">2020-11-16T06:45:00Z</dcterms:created>
  <dcterms:modified xsi:type="dcterms:W3CDTF">2020-11-16T06:46:00Z</dcterms:modified>
</cp:coreProperties>
</file>