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B8C" w:rsidRDefault="002C4B8C" w:rsidP="002C4B8C">
      <w:pPr>
        <w:jc w:val="center"/>
        <w:rPr>
          <w:rFonts w:ascii="Times New Roman" w:hAnsi="Times New Roman" w:cs="Times New Roman"/>
          <w:sz w:val="28"/>
          <w:szCs w:val="28"/>
        </w:rPr>
      </w:pPr>
      <w:r w:rsidRPr="002C4B8C">
        <w:rPr>
          <w:rFonts w:ascii="Times New Roman" w:hAnsi="Times New Roman" w:cs="Times New Roman"/>
          <w:sz w:val="28"/>
          <w:szCs w:val="28"/>
        </w:rPr>
        <w:t>Сообщение о возможном установлении публичн</w:t>
      </w:r>
      <w:r w:rsidR="00E23BA9">
        <w:rPr>
          <w:rFonts w:ascii="Times New Roman" w:hAnsi="Times New Roman" w:cs="Times New Roman"/>
          <w:sz w:val="28"/>
          <w:szCs w:val="28"/>
        </w:rPr>
        <w:t>ого сервитута</w:t>
      </w:r>
    </w:p>
    <w:p w:rsidR="002C4B8C" w:rsidRPr="002C4B8C" w:rsidRDefault="002C4B8C" w:rsidP="002C4B8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4815"/>
        <w:gridCol w:w="4394"/>
      </w:tblGrid>
      <w:tr w:rsidR="002C4B8C" w:rsidTr="00377951">
        <w:tc>
          <w:tcPr>
            <w:tcW w:w="4815" w:type="dxa"/>
          </w:tcPr>
          <w:p w:rsidR="002C4B8C" w:rsidRPr="00CA5F30" w:rsidRDefault="002C4B8C" w:rsidP="002C4B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F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1.Наименование уполномоченного органа, которым рассматривается ходатайство об установлении публичного сервитута</w:t>
            </w:r>
          </w:p>
        </w:tc>
        <w:tc>
          <w:tcPr>
            <w:tcW w:w="4394" w:type="dxa"/>
          </w:tcPr>
          <w:p w:rsidR="002C4B8C" w:rsidRDefault="002C4B8C" w:rsidP="002C4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Тейковского муниципального района</w:t>
            </w:r>
          </w:p>
        </w:tc>
      </w:tr>
      <w:tr w:rsidR="002C4B8C" w:rsidTr="00377951">
        <w:tc>
          <w:tcPr>
            <w:tcW w:w="4815" w:type="dxa"/>
          </w:tcPr>
          <w:p w:rsidR="002C4B8C" w:rsidRPr="00CA5F30" w:rsidRDefault="002C4B8C" w:rsidP="002C4B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F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Цель установления публичного сервитута</w:t>
            </w:r>
          </w:p>
        </w:tc>
        <w:tc>
          <w:tcPr>
            <w:tcW w:w="4394" w:type="dxa"/>
          </w:tcPr>
          <w:p w:rsidR="002C4B8C" w:rsidRDefault="00E23BA9" w:rsidP="002C4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BA9">
              <w:rPr>
                <w:rFonts w:ascii="Times New Roman" w:hAnsi="Times New Roman" w:cs="Times New Roman"/>
                <w:sz w:val="28"/>
                <w:szCs w:val="28"/>
              </w:rPr>
              <w:t>Реконструкция ВЛ-0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23BA9">
              <w:rPr>
                <w:rFonts w:ascii="Times New Roman" w:hAnsi="Times New Roman" w:cs="Times New Roman"/>
                <w:sz w:val="28"/>
                <w:szCs w:val="28"/>
              </w:rPr>
              <w:t>4 кВ ф.3 ТП-10, ВЛ-0,4кВ ф.4 ТП-10 для возможности проведения ремонта канализационной сети в районе школы в с. Новое Горяново Тейковского района с последующим размещением объектов электросетевого хозяйства АО «Объединенные электрические сети»</w:t>
            </w:r>
          </w:p>
        </w:tc>
      </w:tr>
      <w:tr w:rsidR="002C4B8C" w:rsidTr="00377951">
        <w:trPr>
          <w:trHeight w:val="2076"/>
        </w:trPr>
        <w:tc>
          <w:tcPr>
            <w:tcW w:w="4815" w:type="dxa"/>
          </w:tcPr>
          <w:p w:rsidR="002C4B8C" w:rsidRPr="00CA5F30" w:rsidRDefault="002C4B8C" w:rsidP="002C4B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F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4394" w:type="dxa"/>
          </w:tcPr>
          <w:p w:rsidR="002C4B8C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  <w:r w:rsidR="0037795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расположенный по адресу (описание местоположения): Ивановская область, Тейковский район, </w:t>
            </w:r>
            <w:r w:rsidR="00377951">
              <w:rPr>
                <w:rFonts w:ascii="Times New Roman" w:hAnsi="Times New Roman" w:cs="Times New Roman"/>
                <w:sz w:val="28"/>
                <w:szCs w:val="28"/>
              </w:rPr>
              <w:t>с. Новое Горяново, ул. Комсомольская</w:t>
            </w:r>
          </w:p>
        </w:tc>
      </w:tr>
      <w:tr w:rsidR="00CA5F30" w:rsidTr="00377951">
        <w:tc>
          <w:tcPr>
            <w:tcW w:w="4815" w:type="dxa"/>
          </w:tcPr>
          <w:p w:rsidR="00CA5F30" w:rsidRDefault="00CA5F30" w:rsidP="00CA5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 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учёте прав на земельные участки, а также срок подачи указанных заявлений, время приёма заинтересованных лиц для ознакомления с поступившим ходатайством об установлении публичного сервитута</w:t>
            </w:r>
          </w:p>
        </w:tc>
        <w:tc>
          <w:tcPr>
            <w:tcW w:w="4394" w:type="dxa"/>
          </w:tcPr>
          <w:p w:rsidR="00CA5F30" w:rsidRPr="0033493B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493B">
              <w:rPr>
                <w:rFonts w:ascii="Times New Roman" w:hAnsi="Times New Roman" w:cs="Times New Roman"/>
                <w:sz w:val="28"/>
                <w:szCs w:val="28"/>
              </w:rPr>
              <w:t>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в администрации Тейковского муниципального района по адресу: г. Тейково, ул. Октябрьская, д. 2а.</w:t>
            </w:r>
          </w:p>
          <w:p w:rsidR="00CA5F30" w:rsidRPr="0033493B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493B">
              <w:rPr>
                <w:rFonts w:ascii="Times New Roman" w:hAnsi="Times New Roman" w:cs="Times New Roman"/>
                <w:sz w:val="28"/>
                <w:szCs w:val="28"/>
              </w:rPr>
              <w:t xml:space="preserve">Правообладатель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могут подать заявление лично или по средством почтовой связи на бумажном носителе, либо в форме </w:t>
            </w:r>
            <w:r w:rsidRPr="003349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электронных документов с использованием информационно-телекоммуникационной сети «Интернет», заверенной квалифицированной электронной подписью в администрацию Тейковского муниципального района об учёте их прав (обременения прав) на земельные участки с приложением копий документов, подтверждающих эти права (обременения прав), в течение тридцати дней со дня опубликования сообщения о возможном установлении публичного сервитута по адресу: г. Тейково, ул. Октябрьская, д. 2а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34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4" w:history="1">
              <w:r w:rsidRPr="0033493B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priem.teikovo.raion@mail.ru</w:t>
              </w:r>
            </w:hyperlink>
          </w:p>
        </w:tc>
      </w:tr>
      <w:tr w:rsidR="00CA5F30" w:rsidTr="00377951">
        <w:tc>
          <w:tcPr>
            <w:tcW w:w="4815" w:type="dxa"/>
          </w:tcPr>
          <w:p w:rsidR="00CA5F30" w:rsidRDefault="00CA5F30" w:rsidP="00CA5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5. 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 </w:t>
            </w:r>
          </w:p>
        </w:tc>
        <w:tc>
          <w:tcPr>
            <w:tcW w:w="4394" w:type="dxa"/>
          </w:tcPr>
          <w:p w:rsidR="00E23BA9" w:rsidRPr="003B4931" w:rsidRDefault="00E23BA9" w:rsidP="00E23B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http://новогоряновское.рф</w:t>
              </w:r>
            </w:hyperlink>
            <w:r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5F30" w:rsidRPr="0033493B" w:rsidRDefault="00E23BA9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C23ED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http://тейково-район.рф</w:t>
              </w:r>
            </w:hyperlink>
          </w:p>
        </w:tc>
      </w:tr>
      <w:tr w:rsidR="00CA5F30" w:rsidTr="00377951">
        <w:tc>
          <w:tcPr>
            <w:tcW w:w="4815" w:type="dxa"/>
          </w:tcPr>
          <w:p w:rsidR="00CA5F30" w:rsidRDefault="00CA5F30" w:rsidP="00CA5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 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поселения, а также информация об инвестиционной программе субъекта естественных монополий, организации коммунального комплекса, указанных в ходатайстве об установлении публичного сервитута</w:t>
            </w:r>
          </w:p>
        </w:tc>
        <w:tc>
          <w:tcPr>
            <w:tcW w:w="4394" w:type="dxa"/>
          </w:tcPr>
          <w:p w:rsidR="00CA5F30" w:rsidRPr="003B4931" w:rsidRDefault="00CA5F30" w:rsidP="00CA5F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t>Тейковский муниципальный района</w:t>
            </w:r>
          </w:p>
          <w:p w:rsidR="00CA5F30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368D1">
              <w:rPr>
                <w:rFonts w:ascii="Times New Roman" w:hAnsi="Times New Roman" w:cs="Times New Roman"/>
                <w:sz w:val="28"/>
                <w:szCs w:val="28"/>
              </w:rPr>
              <w:t>Решение Тейковского районного Совета № 260-р от 09.12.2009г. «Об утверждении Схемы территориального планирования Тейковского муниципального района».</w:t>
            </w:r>
          </w:p>
          <w:p w:rsidR="00CA5F30" w:rsidRPr="003B4931" w:rsidRDefault="00CA5F30" w:rsidP="00CA5F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t>Новогоряновское сельское поселение</w:t>
            </w:r>
          </w:p>
          <w:p w:rsidR="00CA5F30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C21FE">
              <w:rPr>
                <w:rFonts w:ascii="Times New Roman" w:hAnsi="Times New Roman" w:cs="Times New Roman"/>
                <w:sz w:val="28"/>
                <w:szCs w:val="28"/>
              </w:rPr>
              <w:t>Решени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C21FE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Новогоряновского сельского поселения № 169 от 24.08.2012 «Об утверждении генерального плана Новогоряновского сельского поселения Тейковского муниципального района»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5F30" w:rsidRPr="00FC4820" w:rsidRDefault="00CA5F30" w:rsidP="003779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Постановление администрации Тейковского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№ 440 от 12.09.2018г. «Об утверждении документации по планировке (проект планировки и проект межевания в его составе) территории кадастрового квартала 37:18:070103».</w:t>
            </w:r>
          </w:p>
        </w:tc>
        <w:bookmarkStart w:id="0" w:name="_GoBack"/>
        <w:bookmarkEnd w:id="0"/>
      </w:tr>
      <w:tr w:rsidR="00CA5F30" w:rsidTr="00377951">
        <w:tc>
          <w:tcPr>
            <w:tcW w:w="4815" w:type="dxa"/>
          </w:tcPr>
          <w:p w:rsidR="00CA5F30" w:rsidRDefault="00CA5F30" w:rsidP="00CA5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7. Официальные сайты в информационно-телекоммуникационной сети «Интернет», на которых размещены утверждённые документы территориального планирования, документация по планировке территории, программа комплексного развития систем коммунальной инфраструктуры поселения, инвестиционная программа субъекта естественных монополий, организации коммунального комплекса, указанных в ходатайстве об установлении публичного сервитута </w:t>
            </w:r>
          </w:p>
        </w:tc>
        <w:tc>
          <w:tcPr>
            <w:tcW w:w="4394" w:type="dxa"/>
          </w:tcPr>
          <w:p w:rsidR="00CA5F30" w:rsidRPr="0033493B" w:rsidRDefault="00E23BA9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CA5F30" w:rsidRPr="0033493B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http://тейково-район.рф</w:t>
              </w:r>
            </w:hyperlink>
            <w:r w:rsidR="00CA5F30" w:rsidRPr="00334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5F30" w:rsidRDefault="00CA5F30" w:rsidP="00CA5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32FC8" w:rsidRPr="002C4B8C" w:rsidRDefault="00E23BA9" w:rsidP="002C4B8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32FC8" w:rsidRPr="002C4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B8C"/>
    <w:rsid w:val="002C4B8C"/>
    <w:rsid w:val="00377951"/>
    <w:rsid w:val="00423EC6"/>
    <w:rsid w:val="00652D19"/>
    <w:rsid w:val="006A16DF"/>
    <w:rsid w:val="007E50D8"/>
    <w:rsid w:val="00940451"/>
    <w:rsid w:val="00B01B27"/>
    <w:rsid w:val="00CA5F30"/>
    <w:rsid w:val="00CE3B3A"/>
    <w:rsid w:val="00E23BA9"/>
    <w:rsid w:val="00F2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26CA1"/>
  <w15:chartTrackingRefBased/>
  <w15:docId w15:val="{8DB993C7-C8D3-433B-95C2-D7EFA0A4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4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40451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3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3B3A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E23B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&#1090;&#1077;&#1081;&#1082;&#1086;&#1074;&#1086;-&#1088;&#1072;&#1081;&#1086;&#1085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90;&#1077;&#1081;&#1082;&#1086;&#1074;&#1086;-&#1088;&#1072;&#1081;&#1086;&#1085;.&#1088;&#1092;" TargetMode="External"/><Relationship Id="rId5" Type="http://schemas.openxmlformats.org/officeDocument/2006/relationships/hyperlink" Target="http://&#1085;&#1086;&#1074;&#1086;&#1075;&#1086;&#1088;&#1103;&#1085;&#1086;&#1074;&#1089;&#1082;&#1086;&#1077;.&#1088;&#1092;" TargetMode="External"/><Relationship Id="rId4" Type="http://schemas.openxmlformats.org/officeDocument/2006/relationships/hyperlink" Target="mailto:priem.teikovo.raion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Геннадиевна</dc:creator>
  <cp:keywords/>
  <dc:description/>
  <cp:lastModifiedBy>Наталья Геннадиевна</cp:lastModifiedBy>
  <cp:revision>5</cp:revision>
  <cp:lastPrinted>2020-02-05T06:19:00Z</cp:lastPrinted>
  <dcterms:created xsi:type="dcterms:W3CDTF">2019-10-01T13:10:00Z</dcterms:created>
  <dcterms:modified xsi:type="dcterms:W3CDTF">2020-02-06T09:00:00Z</dcterms:modified>
</cp:coreProperties>
</file>