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E6" w:rsidRPr="00586729" w:rsidRDefault="009A5FE6" w:rsidP="009A5F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A5FE6" w:rsidRPr="00586729" w:rsidRDefault="009A5FE6" w:rsidP="009A5F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729">
        <w:rPr>
          <w:rFonts w:ascii="Times New Roman" w:hAnsi="Times New Roman" w:cs="Times New Roman"/>
          <w:sz w:val="24"/>
          <w:szCs w:val="24"/>
        </w:rPr>
        <w:t>к Порядку</w:t>
      </w:r>
    </w:p>
    <w:p w:rsidR="009A5FE6" w:rsidRPr="00586729" w:rsidRDefault="009A5FE6" w:rsidP="009A5FE6">
      <w:pPr>
        <w:pStyle w:val="ConsPlusNormal"/>
        <w:jc w:val="right"/>
        <w:rPr>
          <w:rFonts w:ascii="Times New Roman" w:hAnsi="Times New Roman" w:cs="Times New Roman"/>
          <w:color w:val="1C1C1C"/>
          <w:sz w:val="24"/>
          <w:szCs w:val="24"/>
        </w:rPr>
      </w:pPr>
      <w:r w:rsidRPr="00586729">
        <w:rPr>
          <w:rFonts w:ascii="Times New Roman" w:hAnsi="Times New Roman" w:cs="Times New Roman"/>
          <w:color w:val="111111"/>
          <w:sz w:val="24"/>
          <w:szCs w:val="24"/>
        </w:rPr>
        <w:t xml:space="preserve">предоставления </w:t>
      </w:r>
      <w:r w:rsidRPr="00586729">
        <w:rPr>
          <w:rFonts w:ascii="Times New Roman" w:hAnsi="Times New Roman" w:cs="Times New Roman"/>
          <w:color w:val="2D2D2D"/>
          <w:sz w:val="24"/>
          <w:szCs w:val="24"/>
        </w:rPr>
        <w:t xml:space="preserve"> субсидии </w:t>
      </w:r>
      <w:proofErr w:type="gramStart"/>
      <w:r w:rsidRPr="00586729">
        <w:rPr>
          <w:rFonts w:ascii="Times New Roman" w:hAnsi="Times New Roman" w:cs="Times New Roman"/>
          <w:color w:val="1C1C1C"/>
          <w:sz w:val="24"/>
          <w:szCs w:val="24"/>
        </w:rPr>
        <w:t>на</w:t>
      </w:r>
      <w:proofErr w:type="gramEnd"/>
    </w:p>
    <w:p w:rsidR="009A5FE6" w:rsidRPr="00586729" w:rsidRDefault="009A5FE6" w:rsidP="009A5FE6">
      <w:pPr>
        <w:pStyle w:val="ConsPlusNormal"/>
        <w:jc w:val="right"/>
        <w:rPr>
          <w:rFonts w:ascii="Times New Roman" w:hAnsi="Times New Roman" w:cs="Times New Roman"/>
          <w:color w:val="111111"/>
          <w:spacing w:val="1"/>
          <w:sz w:val="24"/>
          <w:szCs w:val="24"/>
        </w:rPr>
      </w:pPr>
      <w:r w:rsidRPr="00586729">
        <w:rPr>
          <w:rFonts w:ascii="Times New Roman" w:hAnsi="Times New Roman" w:cs="Times New Roman"/>
          <w:color w:val="1C1C1C"/>
          <w:spacing w:val="22"/>
          <w:sz w:val="24"/>
          <w:szCs w:val="24"/>
        </w:rPr>
        <w:t xml:space="preserve"> </w:t>
      </w:r>
      <w:r w:rsidRPr="00586729">
        <w:rPr>
          <w:rFonts w:ascii="Times New Roman" w:hAnsi="Times New Roman" w:cs="Times New Roman"/>
          <w:color w:val="131313"/>
          <w:sz w:val="24"/>
          <w:szCs w:val="24"/>
        </w:rPr>
        <w:t>возмещение</w:t>
      </w:r>
      <w:r w:rsidRPr="00586729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586729">
        <w:rPr>
          <w:rFonts w:ascii="Times New Roman" w:hAnsi="Times New Roman" w:cs="Times New Roman"/>
          <w:color w:val="232323"/>
          <w:sz w:val="24"/>
          <w:szCs w:val="24"/>
        </w:rPr>
        <w:t xml:space="preserve">затрат, </w:t>
      </w:r>
      <w:r w:rsidRPr="00586729">
        <w:rPr>
          <w:rFonts w:ascii="Times New Roman" w:hAnsi="Times New Roman" w:cs="Times New Roman"/>
          <w:color w:val="111111"/>
          <w:sz w:val="24"/>
          <w:szCs w:val="24"/>
        </w:rPr>
        <w:t>связанных</w:t>
      </w:r>
    </w:p>
    <w:p w:rsidR="009A5FE6" w:rsidRPr="00586729" w:rsidRDefault="009A5FE6" w:rsidP="009A5FE6">
      <w:pPr>
        <w:pStyle w:val="ConsPlusNormal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586729">
        <w:rPr>
          <w:rFonts w:ascii="Times New Roman" w:hAnsi="Times New Roman" w:cs="Times New Roman"/>
          <w:color w:val="262626"/>
          <w:sz w:val="24"/>
          <w:szCs w:val="24"/>
        </w:rPr>
        <w:t xml:space="preserve">с </w:t>
      </w:r>
      <w:r w:rsidRPr="00586729">
        <w:rPr>
          <w:rFonts w:ascii="Times New Roman" w:hAnsi="Times New Roman" w:cs="Times New Roman"/>
          <w:sz w:val="24"/>
          <w:szCs w:val="24"/>
        </w:rPr>
        <w:t>отоплением</w:t>
      </w:r>
      <w:r w:rsidRPr="00586729">
        <w:rPr>
          <w:rFonts w:ascii="Times New Roman" w:hAnsi="Times New Roman" w:cs="Times New Roman"/>
          <w:spacing w:val="1"/>
          <w:sz w:val="24"/>
          <w:szCs w:val="24"/>
        </w:rPr>
        <w:t xml:space="preserve">, содержанием </w:t>
      </w:r>
    </w:p>
    <w:p w:rsidR="009A5FE6" w:rsidRPr="00586729" w:rsidRDefault="009A5FE6" w:rsidP="009A5FE6">
      <w:pPr>
        <w:pStyle w:val="ConsPlusNormal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 w:rsidRPr="00586729">
        <w:rPr>
          <w:rFonts w:ascii="Times New Roman" w:hAnsi="Times New Roman" w:cs="Times New Roman"/>
          <w:spacing w:val="1"/>
          <w:sz w:val="24"/>
          <w:szCs w:val="24"/>
        </w:rPr>
        <w:t xml:space="preserve">временно </w:t>
      </w:r>
      <w:r w:rsidRPr="00586729">
        <w:rPr>
          <w:rFonts w:ascii="Times New Roman" w:hAnsi="Times New Roman" w:cs="Times New Roman"/>
          <w:color w:val="0C0C0C"/>
          <w:sz w:val="24"/>
          <w:szCs w:val="24"/>
        </w:rPr>
        <w:t>пустующих</w:t>
      </w:r>
      <w:r w:rsidRPr="00586729">
        <w:rPr>
          <w:rFonts w:ascii="Times New Roman" w:hAnsi="Times New Roman" w:cs="Times New Roman"/>
          <w:color w:val="0C0C0C"/>
          <w:spacing w:val="1"/>
          <w:sz w:val="24"/>
          <w:szCs w:val="24"/>
        </w:rPr>
        <w:t xml:space="preserve"> </w:t>
      </w:r>
      <w:r w:rsidRPr="00586729">
        <w:rPr>
          <w:rFonts w:ascii="Times New Roman" w:hAnsi="Times New Roman" w:cs="Times New Roman"/>
          <w:color w:val="111111"/>
          <w:sz w:val="24"/>
          <w:szCs w:val="24"/>
        </w:rPr>
        <w:t>муниципальных</w:t>
      </w:r>
    </w:p>
    <w:p w:rsidR="009A5FE6" w:rsidRPr="00586729" w:rsidRDefault="009A5FE6" w:rsidP="009A5F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729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жилых и </w:t>
      </w:r>
      <w:r w:rsidRPr="00586729">
        <w:rPr>
          <w:rFonts w:ascii="Times New Roman" w:hAnsi="Times New Roman" w:cs="Times New Roman"/>
          <w:color w:val="161616"/>
          <w:sz w:val="24"/>
          <w:szCs w:val="24"/>
        </w:rPr>
        <w:t xml:space="preserve">нежилых </w:t>
      </w:r>
      <w:r w:rsidRPr="00586729">
        <w:rPr>
          <w:rFonts w:ascii="Times New Roman" w:hAnsi="Times New Roman" w:cs="Times New Roman"/>
          <w:sz w:val="24"/>
          <w:szCs w:val="24"/>
        </w:rPr>
        <w:t>помещений,</w:t>
      </w:r>
    </w:p>
    <w:p w:rsidR="009A5FE6" w:rsidRPr="00586729" w:rsidRDefault="009A5FE6" w:rsidP="009A5F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729">
        <w:rPr>
          <w:rFonts w:ascii="Times New Roman" w:hAnsi="Times New Roman" w:cs="Times New Roman"/>
          <w:sz w:val="24"/>
          <w:szCs w:val="24"/>
        </w:rPr>
        <w:t xml:space="preserve"> а также специализированных</w:t>
      </w:r>
    </w:p>
    <w:p w:rsidR="009A5FE6" w:rsidRPr="00586729" w:rsidRDefault="009A5FE6" w:rsidP="009A5F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729">
        <w:rPr>
          <w:rFonts w:ascii="Times New Roman" w:hAnsi="Times New Roman" w:cs="Times New Roman"/>
          <w:sz w:val="24"/>
          <w:szCs w:val="24"/>
        </w:rPr>
        <w:t xml:space="preserve"> жилых помещений Тейковского</w:t>
      </w:r>
    </w:p>
    <w:p w:rsidR="009A5FE6" w:rsidRDefault="009A5FE6" w:rsidP="009A5FE6">
      <w:pPr>
        <w:pStyle w:val="ConsPlusNormal"/>
        <w:jc w:val="right"/>
      </w:pPr>
      <w:r w:rsidRPr="0058672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A5FE6" w:rsidRDefault="009A5FE6" w:rsidP="009A5FE6">
      <w:pPr>
        <w:pStyle w:val="a3"/>
        <w:jc w:val="both"/>
        <w:rPr>
          <w:sz w:val="28"/>
        </w:rPr>
      </w:pPr>
    </w:p>
    <w:p w:rsidR="009A5FE6" w:rsidRPr="00051690" w:rsidRDefault="009A5FE6" w:rsidP="009A5FE6">
      <w:pPr>
        <w:pStyle w:val="ConsPlusNormal"/>
        <w:jc w:val="center"/>
        <w:rPr>
          <w:rFonts w:ascii="Times New Roman" w:hAnsi="Times New Roman" w:cs="Times New Roman"/>
        </w:rPr>
      </w:pPr>
      <w:r w:rsidRPr="00051690">
        <w:rPr>
          <w:rFonts w:ascii="Times New Roman" w:hAnsi="Times New Roman" w:cs="Times New Roman"/>
        </w:rPr>
        <w:t>Отчет о расходах на предоставление</w:t>
      </w:r>
    </w:p>
    <w:p w:rsidR="009A5FE6" w:rsidRPr="00051690" w:rsidRDefault="009A5FE6" w:rsidP="009A5FE6">
      <w:pPr>
        <w:pStyle w:val="ConsPlusNormal"/>
        <w:jc w:val="center"/>
        <w:rPr>
          <w:rFonts w:ascii="Times New Roman" w:hAnsi="Times New Roman" w:cs="Times New Roman"/>
        </w:rPr>
      </w:pPr>
      <w:r w:rsidRPr="00051690">
        <w:rPr>
          <w:rFonts w:ascii="Times New Roman" w:hAnsi="Times New Roman" w:cs="Times New Roman"/>
        </w:rPr>
        <w:t>коммунальных услуг (отопление), подлежащих возмещению</w:t>
      </w:r>
    </w:p>
    <w:p w:rsidR="009A5FE6" w:rsidRPr="00051690" w:rsidRDefault="009A5FE6" w:rsidP="009A5FE6">
      <w:pPr>
        <w:pStyle w:val="ConsPlusNormal"/>
        <w:jc w:val="center"/>
        <w:rPr>
          <w:rFonts w:ascii="Times New Roman" w:hAnsi="Times New Roman" w:cs="Times New Roman"/>
        </w:rPr>
      </w:pPr>
      <w:r w:rsidRPr="00051690">
        <w:rPr>
          <w:rFonts w:ascii="Times New Roman" w:hAnsi="Times New Roman" w:cs="Times New Roman"/>
        </w:rPr>
        <w:t>___________________________________________________________,</w:t>
      </w:r>
    </w:p>
    <w:p w:rsidR="009A5FE6" w:rsidRPr="00051690" w:rsidRDefault="009A5FE6" w:rsidP="009A5FE6">
      <w:pPr>
        <w:pStyle w:val="ConsPlusNormal"/>
        <w:jc w:val="center"/>
        <w:rPr>
          <w:rFonts w:ascii="Times New Roman" w:hAnsi="Times New Roman" w:cs="Times New Roman"/>
        </w:rPr>
      </w:pPr>
      <w:r w:rsidRPr="00051690">
        <w:rPr>
          <w:rFonts w:ascii="Times New Roman" w:hAnsi="Times New Roman" w:cs="Times New Roman"/>
        </w:rPr>
        <w:t>(наименование Получателя Субсидии)</w:t>
      </w:r>
    </w:p>
    <w:p w:rsidR="009A5FE6" w:rsidRPr="00051690" w:rsidRDefault="009A5FE6" w:rsidP="009A5FE6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51690">
        <w:rPr>
          <w:rFonts w:ascii="Times New Roman" w:hAnsi="Times New Roman" w:cs="Times New Roman"/>
        </w:rPr>
        <w:t>возникающих</w:t>
      </w:r>
      <w:proofErr w:type="gramEnd"/>
      <w:r w:rsidRPr="000516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временно пустующим жилым помещениям </w:t>
      </w:r>
      <w:r w:rsidRPr="00051690">
        <w:rPr>
          <w:rFonts w:ascii="Times New Roman" w:hAnsi="Times New Roman" w:cs="Times New Roman"/>
        </w:rPr>
        <w:t>муниципал</w:t>
      </w:r>
      <w:r>
        <w:rPr>
          <w:rFonts w:ascii="Times New Roman" w:hAnsi="Times New Roman" w:cs="Times New Roman"/>
        </w:rPr>
        <w:t>ьного жилищного фонда Тейковского муниципального района</w:t>
      </w:r>
      <w:r w:rsidRPr="00051690">
        <w:rPr>
          <w:rFonts w:ascii="Times New Roman" w:hAnsi="Times New Roman" w:cs="Times New Roman"/>
        </w:rPr>
        <w:t>,</w:t>
      </w:r>
    </w:p>
    <w:p w:rsidR="009A5FE6" w:rsidRPr="00051690" w:rsidRDefault="009A5FE6" w:rsidP="009A5FE6">
      <w:pPr>
        <w:pStyle w:val="ConsPlusNormal"/>
        <w:jc w:val="center"/>
        <w:rPr>
          <w:rFonts w:ascii="Times New Roman" w:hAnsi="Times New Roman" w:cs="Times New Roman"/>
        </w:rPr>
      </w:pPr>
      <w:r w:rsidRPr="00051690">
        <w:rPr>
          <w:rFonts w:ascii="Times New Roman" w:hAnsi="Times New Roman" w:cs="Times New Roman"/>
        </w:rPr>
        <w:t>за _____________ 20___ г.</w:t>
      </w:r>
    </w:p>
    <w:p w:rsidR="009A5FE6" w:rsidRPr="00051690" w:rsidRDefault="009A5FE6" w:rsidP="009A5F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FE6" w:rsidRDefault="009A5FE6" w:rsidP="009A5FE6">
      <w:pPr>
        <w:pStyle w:val="a3"/>
        <w:jc w:val="both"/>
        <w:rPr>
          <w:sz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0"/>
        <w:gridCol w:w="542"/>
        <w:gridCol w:w="705"/>
        <w:gridCol w:w="195"/>
        <w:gridCol w:w="145"/>
        <w:gridCol w:w="1295"/>
        <w:gridCol w:w="519"/>
        <w:gridCol w:w="340"/>
        <w:gridCol w:w="331"/>
        <w:gridCol w:w="689"/>
        <w:gridCol w:w="340"/>
        <w:gridCol w:w="121"/>
        <w:gridCol w:w="1440"/>
        <w:gridCol w:w="366"/>
        <w:gridCol w:w="894"/>
      </w:tblGrid>
      <w:tr w:rsidR="009A5FE6" w:rsidTr="007F2C6B">
        <w:tc>
          <w:tcPr>
            <w:tcW w:w="510" w:type="dxa"/>
            <w:vMerge w:val="restart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02AB9">
              <w:rPr>
                <w:rFonts w:ascii="Times New Roman" w:hAnsi="Times New Roman" w:cs="Times New Roman"/>
              </w:rPr>
              <w:t>п</w:t>
            </w:r>
            <w:proofErr w:type="gramEnd"/>
            <w:r w:rsidRPr="00B02AB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72" w:type="dxa"/>
            <w:gridSpan w:val="2"/>
            <w:vMerge w:val="restart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Адрес дома</w:t>
            </w:r>
          </w:p>
        </w:tc>
        <w:tc>
          <w:tcPr>
            <w:tcW w:w="900" w:type="dxa"/>
            <w:gridSpan w:val="2"/>
            <w:vMerge w:val="restart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№ квартиры</w:t>
            </w:r>
          </w:p>
        </w:tc>
        <w:tc>
          <w:tcPr>
            <w:tcW w:w="1440" w:type="dxa"/>
            <w:gridSpan w:val="2"/>
            <w:vMerge w:val="restart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Общая площадь временно пустующего жилого помещения, кв. м</w:t>
            </w:r>
          </w:p>
        </w:tc>
        <w:tc>
          <w:tcPr>
            <w:tcW w:w="1190" w:type="dxa"/>
            <w:gridSpan w:val="3"/>
            <w:vMerge w:val="restart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Период (месяцы/дни, в течение которых помещение пустовало)</w:t>
            </w:r>
          </w:p>
        </w:tc>
        <w:tc>
          <w:tcPr>
            <w:tcW w:w="2590" w:type="dxa"/>
            <w:gridSpan w:val="4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Отопление</w:t>
            </w:r>
          </w:p>
        </w:tc>
        <w:tc>
          <w:tcPr>
            <w:tcW w:w="1260" w:type="dxa"/>
            <w:gridSpan w:val="2"/>
            <w:vMerge w:val="restart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Расходы Получателя Субсидии (руб.)</w:t>
            </w:r>
          </w:p>
        </w:tc>
      </w:tr>
      <w:tr w:rsidR="009A5FE6" w:rsidTr="007F2C6B">
        <w:tc>
          <w:tcPr>
            <w:tcW w:w="510" w:type="dxa"/>
            <w:vMerge/>
          </w:tcPr>
          <w:p w:rsidR="009A5FE6" w:rsidRPr="00B02AB9" w:rsidRDefault="009A5FE6" w:rsidP="007F2C6B"/>
        </w:tc>
        <w:tc>
          <w:tcPr>
            <w:tcW w:w="2072" w:type="dxa"/>
            <w:gridSpan w:val="2"/>
            <w:vMerge/>
          </w:tcPr>
          <w:p w:rsidR="009A5FE6" w:rsidRPr="00B02AB9" w:rsidRDefault="009A5FE6" w:rsidP="007F2C6B"/>
        </w:tc>
        <w:tc>
          <w:tcPr>
            <w:tcW w:w="900" w:type="dxa"/>
            <w:gridSpan w:val="2"/>
            <w:vMerge/>
          </w:tcPr>
          <w:p w:rsidR="009A5FE6" w:rsidRPr="00B02AB9" w:rsidRDefault="009A5FE6" w:rsidP="007F2C6B"/>
        </w:tc>
        <w:tc>
          <w:tcPr>
            <w:tcW w:w="1440" w:type="dxa"/>
            <w:gridSpan w:val="2"/>
            <w:vMerge/>
          </w:tcPr>
          <w:p w:rsidR="009A5FE6" w:rsidRPr="00B02AB9" w:rsidRDefault="009A5FE6" w:rsidP="007F2C6B"/>
        </w:tc>
        <w:tc>
          <w:tcPr>
            <w:tcW w:w="1190" w:type="dxa"/>
            <w:gridSpan w:val="3"/>
            <w:vMerge/>
          </w:tcPr>
          <w:p w:rsidR="009A5FE6" w:rsidRPr="00B02AB9" w:rsidRDefault="009A5FE6" w:rsidP="007F2C6B"/>
        </w:tc>
        <w:tc>
          <w:tcPr>
            <w:tcW w:w="1150" w:type="dxa"/>
            <w:gridSpan w:val="3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Тариф на тепловую энергию, руб. за 1 Гкал</w:t>
            </w:r>
          </w:p>
        </w:tc>
        <w:tc>
          <w:tcPr>
            <w:tcW w:w="1440" w:type="dxa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 xml:space="preserve">Норматив на отопление, применяемый при расчете платы, Гкал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02AB9">
                <w:rPr>
                  <w:rFonts w:ascii="Times New Roman" w:hAnsi="Times New Roman" w:cs="Times New Roman"/>
                </w:rPr>
                <w:t>1 кв. метр</w:t>
              </w:r>
            </w:smartTag>
            <w:r w:rsidRPr="00B02AB9">
              <w:rPr>
                <w:rFonts w:ascii="Times New Roman" w:hAnsi="Times New Roman" w:cs="Times New Roman"/>
              </w:rPr>
              <w:t xml:space="preserve"> в месяц</w:t>
            </w:r>
          </w:p>
        </w:tc>
        <w:tc>
          <w:tcPr>
            <w:tcW w:w="1260" w:type="dxa"/>
            <w:gridSpan w:val="2"/>
            <w:vMerge/>
          </w:tcPr>
          <w:p w:rsidR="009A5FE6" w:rsidRPr="00B02AB9" w:rsidRDefault="009A5FE6" w:rsidP="007F2C6B"/>
        </w:tc>
      </w:tr>
      <w:tr w:rsidR="009A5FE6" w:rsidTr="007F2C6B">
        <w:tc>
          <w:tcPr>
            <w:tcW w:w="510" w:type="dxa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2" w:type="dxa"/>
            <w:gridSpan w:val="2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gridSpan w:val="2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gridSpan w:val="2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" w:type="dxa"/>
            <w:gridSpan w:val="3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0" w:type="dxa"/>
            <w:gridSpan w:val="3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gridSpan w:val="2"/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FE6" w:rsidTr="007F2C6B">
        <w:tc>
          <w:tcPr>
            <w:tcW w:w="510" w:type="dxa"/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gridSpan w:val="3"/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3"/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FE6" w:rsidTr="007F2C6B">
        <w:tc>
          <w:tcPr>
            <w:tcW w:w="2582" w:type="dxa"/>
            <w:gridSpan w:val="3"/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00" w:type="dxa"/>
            <w:gridSpan w:val="2"/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1440" w:type="dxa"/>
            <w:gridSpan w:val="2"/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1190" w:type="dxa"/>
            <w:gridSpan w:val="3"/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1150" w:type="dxa"/>
            <w:gridSpan w:val="3"/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1440" w:type="dxa"/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1260" w:type="dxa"/>
            <w:gridSpan w:val="2"/>
          </w:tcPr>
          <w:p w:rsidR="009A5FE6" w:rsidRDefault="009A5FE6" w:rsidP="007F2C6B">
            <w:pPr>
              <w:pStyle w:val="ConsPlusNormal"/>
            </w:pPr>
          </w:p>
        </w:tc>
      </w:tr>
      <w:tr w:rsidR="009A5FE6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894" w:type="dxa"/>
        </w:trPr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Руководитель</w:t>
            </w:r>
          </w:p>
          <w:p w:rsidR="009A5FE6" w:rsidRPr="00B02AB9" w:rsidRDefault="009A5FE6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2AB9">
              <w:rPr>
                <w:rFonts w:ascii="Times New Roman" w:hAnsi="Times New Roman" w:cs="Times New Roman"/>
              </w:rPr>
              <w:t>М.п</w:t>
            </w:r>
            <w:proofErr w:type="spellEnd"/>
            <w:r w:rsidRPr="00B02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right w:val="nil"/>
            </w:tcBorders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right w:val="nil"/>
            </w:tcBorders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362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>
            <w:pPr>
              <w:pStyle w:val="ConsPlusNormal"/>
            </w:pPr>
          </w:p>
        </w:tc>
      </w:tr>
      <w:tr w:rsidR="009A5FE6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94" w:type="dxa"/>
        </w:trPr>
        <w:tc>
          <w:tcPr>
            <w:tcW w:w="2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/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B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B9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36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/>
        </w:tc>
      </w:tr>
      <w:tr w:rsidR="009A5FE6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94" w:type="dxa"/>
        </w:trPr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/>
        </w:tc>
      </w:tr>
      <w:tr w:rsidR="009A5FE6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94" w:type="dxa"/>
        </w:trPr>
        <w:tc>
          <w:tcPr>
            <w:tcW w:w="2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/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B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B9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36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/>
        </w:tc>
      </w:tr>
      <w:tr w:rsidR="009A5FE6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94" w:type="dxa"/>
        </w:trPr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>
            <w:pPr>
              <w:pStyle w:val="ConsPlusNormal"/>
            </w:pP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FE6" w:rsidRDefault="009A5FE6" w:rsidP="007F2C6B">
            <w:pPr>
              <w:pStyle w:val="ConsPlusNormal"/>
            </w:pPr>
          </w:p>
        </w:tc>
      </w:tr>
      <w:tr w:rsidR="009A5FE6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94" w:type="dxa"/>
        </w:trPr>
        <w:tc>
          <w:tcPr>
            <w:tcW w:w="2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/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B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B9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/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B9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B9">
              <w:rPr>
                <w:rFonts w:ascii="Times New Roman" w:hAnsi="Times New Roman" w:cs="Times New Roman"/>
                <w:sz w:val="18"/>
                <w:szCs w:val="18"/>
              </w:rPr>
              <w:t>дата предоставления</w:t>
            </w:r>
          </w:p>
        </w:tc>
      </w:tr>
      <w:tr w:rsidR="009A5FE6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94" w:type="dxa"/>
        </w:trPr>
        <w:tc>
          <w:tcPr>
            <w:tcW w:w="2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 xml:space="preserve">Проверено </w:t>
            </w:r>
          </w:p>
          <w:p w:rsidR="009A5FE6" w:rsidRPr="00B02AB9" w:rsidRDefault="009A5FE6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2AB9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</w:t>
            </w:r>
            <w:r w:rsidRPr="00B02AB9">
              <w:rPr>
                <w:rFonts w:ascii="Times New Roman" w:hAnsi="Times New Roman" w:cs="Times New Roman"/>
              </w:rPr>
              <w:t>ЖКХ</w:t>
            </w:r>
            <w:r>
              <w:rPr>
                <w:rFonts w:ascii="Times New Roman" w:hAnsi="Times New Roman" w:cs="Times New Roman"/>
              </w:rPr>
              <w:t xml:space="preserve"> и Г</w:t>
            </w:r>
          </w:p>
          <w:p w:rsidR="009A5FE6" w:rsidRPr="00B02AB9" w:rsidRDefault="009A5FE6" w:rsidP="007F2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2AB9">
              <w:rPr>
                <w:rFonts w:ascii="Times New Roman" w:hAnsi="Times New Roman" w:cs="Times New Roman"/>
              </w:rPr>
              <w:t>М.п</w:t>
            </w:r>
            <w:proofErr w:type="spellEnd"/>
            <w:r w:rsidRPr="00B02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FE6" w:rsidRPr="00B02AB9" w:rsidRDefault="009A5FE6" w:rsidP="007F2C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>
            <w:pPr>
              <w:pStyle w:val="ConsPlusNormal"/>
            </w:pPr>
          </w:p>
        </w:tc>
      </w:tr>
      <w:tr w:rsidR="009A5FE6" w:rsidTr="007F2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894" w:type="dxa"/>
        </w:trPr>
        <w:tc>
          <w:tcPr>
            <w:tcW w:w="2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/>
        </w:tc>
        <w:tc>
          <w:tcPr>
            <w:tcW w:w="1247" w:type="dxa"/>
            <w:gridSpan w:val="2"/>
            <w:tcBorders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B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left w:val="nil"/>
              <w:bottom w:val="nil"/>
              <w:right w:val="nil"/>
            </w:tcBorders>
          </w:tcPr>
          <w:p w:rsidR="009A5FE6" w:rsidRPr="00B02AB9" w:rsidRDefault="009A5FE6" w:rsidP="007F2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AB9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362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A5FE6" w:rsidRDefault="009A5FE6" w:rsidP="007F2C6B"/>
        </w:tc>
      </w:tr>
    </w:tbl>
    <w:p w:rsidR="009A5FE6" w:rsidRDefault="009A5FE6" w:rsidP="009A5FE6">
      <w:pPr>
        <w:pStyle w:val="a3"/>
        <w:jc w:val="both"/>
        <w:rPr>
          <w:sz w:val="28"/>
        </w:rPr>
      </w:pPr>
    </w:p>
    <w:p w:rsidR="009A5FE6" w:rsidRDefault="009A5FE6" w:rsidP="009A5FE6">
      <w:pPr>
        <w:pStyle w:val="a3"/>
        <w:jc w:val="both"/>
        <w:rPr>
          <w:sz w:val="28"/>
        </w:rPr>
      </w:pPr>
    </w:p>
    <w:p w:rsidR="00846AF4" w:rsidRDefault="00846AF4">
      <w:bookmarkStart w:id="0" w:name="_GoBack"/>
      <w:bookmarkEnd w:id="0"/>
    </w:p>
    <w:sectPr w:rsidR="00846AF4" w:rsidSect="009A5F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E9"/>
    <w:rsid w:val="00846AF4"/>
    <w:rsid w:val="009A5FE6"/>
    <w:rsid w:val="00FA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5FE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9A5FE6"/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uiPriority w:val="99"/>
    <w:rsid w:val="009A5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5FE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9A5FE6"/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uiPriority w:val="99"/>
    <w:rsid w:val="009A5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2</cp:revision>
  <dcterms:created xsi:type="dcterms:W3CDTF">2021-09-15T06:19:00Z</dcterms:created>
  <dcterms:modified xsi:type="dcterms:W3CDTF">2021-09-15T06:19:00Z</dcterms:modified>
</cp:coreProperties>
</file>