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2A2" w:rsidRDefault="009522A2" w:rsidP="009522A2">
      <w:pPr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proofErr w:type="spellStart"/>
      <w:r>
        <w:rPr>
          <w:rFonts w:ascii="Segoe UI" w:hAnsi="Segoe UI" w:cs="Segoe UI"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sz w:val="32"/>
          <w:szCs w:val="32"/>
        </w:rPr>
        <w:t xml:space="preserve"> формирует резерв руководящих кадров ведомства </w:t>
      </w:r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Федеральная служба государственной регистрации, кадастра и картографии (</w:t>
      </w:r>
      <w:proofErr w:type="spellStart"/>
      <w:r>
        <w:rPr>
          <w:rFonts w:ascii="Segoe UI" w:hAnsi="Segoe UI" w:cs="Segoe UI"/>
          <w:color w:val="000000"/>
        </w:rPr>
        <w:t>Росреестр</w:t>
      </w:r>
      <w:proofErr w:type="spellEnd"/>
      <w:r>
        <w:rPr>
          <w:rFonts w:ascii="Segoe UI" w:hAnsi="Segoe UI" w:cs="Segoe UI"/>
          <w:color w:val="000000"/>
        </w:rPr>
        <w:t xml:space="preserve">) объявила конкурс на включение в кадровый резерв ведомства на должности, относящиеся в соответствии с номенклатурой Росреестра к главной и ведущей группам категории «руководители». Участниками конкурса могут стать желающие работать в </w:t>
      </w:r>
      <w:proofErr w:type="spellStart"/>
      <w:r>
        <w:rPr>
          <w:rFonts w:ascii="Segoe UI" w:hAnsi="Segoe UI" w:cs="Segoe UI"/>
          <w:color w:val="000000"/>
        </w:rPr>
        <w:t>Росреестре</w:t>
      </w:r>
      <w:proofErr w:type="spellEnd"/>
      <w:r>
        <w:rPr>
          <w:rFonts w:ascii="Segoe UI" w:hAnsi="Segoe UI" w:cs="Segoe UI"/>
          <w:color w:val="000000"/>
        </w:rPr>
        <w:t xml:space="preserve">, не только сотрудники ведомства. Финал конкурса планируется провести в конце июня 2018 года в г. Сочи. Победители конкурса получат возможность быть трудоустроенными в </w:t>
      </w:r>
      <w:proofErr w:type="spellStart"/>
      <w:r>
        <w:rPr>
          <w:rFonts w:ascii="Segoe UI" w:hAnsi="Segoe UI" w:cs="Segoe UI"/>
          <w:color w:val="000000"/>
        </w:rPr>
        <w:t>Росреестр</w:t>
      </w:r>
      <w:proofErr w:type="spellEnd"/>
      <w:r>
        <w:rPr>
          <w:rFonts w:ascii="Segoe UI" w:hAnsi="Segoe UI" w:cs="Segoe UI"/>
          <w:color w:val="000000"/>
        </w:rPr>
        <w:t>.</w:t>
      </w:r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Конкурс проводится в два этапа. На первом этапе комиссия оценивает кандидатов на основании представленных ими документов об образовании, прохождении гражданской или другой государственной службы, а также информации о трудовой деятельности. Претендентам, которые будут допущены ко второму этапу конкурса, предстоит пройти тестирование по темам деятельности Росреестра, а также индивидуальное собеседование с защитой проекта по теме «Как повысить качество государственных услуг, оказываемых </w:t>
      </w:r>
      <w:proofErr w:type="spellStart"/>
      <w:r>
        <w:rPr>
          <w:rFonts w:ascii="Segoe UI" w:hAnsi="Segoe UI" w:cs="Segoe UI"/>
          <w:color w:val="000000"/>
        </w:rPr>
        <w:t>Росреестром</w:t>
      </w:r>
      <w:proofErr w:type="spellEnd"/>
      <w:r>
        <w:rPr>
          <w:rFonts w:ascii="Segoe UI" w:hAnsi="Segoe UI" w:cs="Segoe UI"/>
          <w:color w:val="000000"/>
        </w:rPr>
        <w:t>, и улучшить работу ведомства». Лучшие проекты, предложенные в ходе конкурса, предполагается использовать при проведении научно-исследовательских и опытно-конструкторских работ.</w:t>
      </w:r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Деятельность Росреестра по созданию и развитию кадрового потенциала соответствует государственной политике в вопросах подготовки руководителей нового поколения. В частности, в начале 2018 года состоялся финал конкурса «Лидеры России».  Работе с кадрами уделяется особое внимание и в Минэкономразвития России. В 2017 году был проведен конкурс «Лидеры </w:t>
      </w:r>
      <w:proofErr w:type="spellStart"/>
      <w:r>
        <w:rPr>
          <w:rFonts w:ascii="Segoe UI" w:hAnsi="Segoe UI" w:cs="Segoe UI"/>
          <w:color w:val="000000"/>
        </w:rPr>
        <w:t>Минэка</w:t>
      </w:r>
      <w:proofErr w:type="spellEnd"/>
      <w:r>
        <w:rPr>
          <w:rFonts w:ascii="Segoe UI" w:hAnsi="Segoe UI" w:cs="Segoe UI"/>
          <w:color w:val="000000"/>
        </w:rPr>
        <w:t xml:space="preserve">». Из 75 финалистов этого конкурса 23 являются сотрудниками Росреестра, 15 представителей ведомства вошли в число его победителей. Финалисты конкурса представили проекты, направленные на развитие сферы недвижимости и земельно-имущественных отношений. Кроме того, в </w:t>
      </w:r>
      <w:proofErr w:type="spellStart"/>
      <w:r>
        <w:rPr>
          <w:rFonts w:ascii="Segoe UI" w:hAnsi="Segoe UI" w:cs="Segoe UI"/>
          <w:color w:val="000000"/>
        </w:rPr>
        <w:t>Росреестре</w:t>
      </w:r>
      <w:proofErr w:type="spellEnd"/>
      <w:r>
        <w:rPr>
          <w:rFonts w:ascii="Segoe UI" w:hAnsi="Segoe UI" w:cs="Segoe UI"/>
          <w:color w:val="000000"/>
        </w:rPr>
        <w:t xml:space="preserve"> применяется системный подход в вопросах формирования кадрового </w:t>
      </w:r>
      <w:proofErr w:type="gramStart"/>
      <w:r>
        <w:rPr>
          <w:rFonts w:ascii="Segoe UI" w:hAnsi="Segoe UI" w:cs="Segoe UI"/>
          <w:color w:val="000000"/>
        </w:rPr>
        <w:t>потенциала  ведомства</w:t>
      </w:r>
      <w:proofErr w:type="gramEnd"/>
      <w:r>
        <w:rPr>
          <w:rFonts w:ascii="Segoe UI" w:hAnsi="Segoe UI" w:cs="Segoe UI"/>
          <w:color w:val="000000"/>
        </w:rPr>
        <w:t>. Так, 1 декабря 2017 года состоялось заседание коллегии Росреестра, на которой было принято решение поручить территориальным органам ведомства и филиалам его подведомственных учреждений направлять в центральный аппарат Службы предложения по кандидатурам работников, отличающихся высокими профессиональными навыками и способностями, обладающих нестандартным мышлением, способных реализовывать приоритетные проекты ведомства.</w:t>
      </w:r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В соответствии с номенклатурой Росреестра к главной группе должностей государственной гражданской службы Российской Федерации категории «руководители» относятся должности: начальник управления и заместитель начальника управления центрального аппарата Росреестра, а также заместитель руководителя территориального органа Росреестра межрегионального уровня. К ведущей группе должностей категории «руководители» - заместитель руководителя территориального органа Росреестра в субъекте Российской Федерации. </w:t>
      </w:r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Подробная информация о конкурсе на включение в кадровый резерв Росреестра размещена </w:t>
      </w:r>
      <w:hyperlink r:id="rId4" w:history="1">
        <w:r>
          <w:rPr>
            <w:rStyle w:val="a5"/>
            <w:rFonts w:ascii="Segoe UI" w:hAnsi="Segoe UI" w:cs="Segoe UI"/>
          </w:rPr>
          <w:t>на сайте Росреестра в разделе «Кадровое обеспечение»</w:t>
        </w:r>
      </w:hyperlink>
      <w:r>
        <w:rPr>
          <w:rFonts w:ascii="Segoe UI" w:hAnsi="Segoe UI" w:cs="Segoe UI"/>
          <w:color w:val="000000"/>
        </w:rPr>
        <w:t xml:space="preserve">. Кроме того, информация об общих квалификационных требованиях, предъявляемых к кандидатам, и методах оценки их соответствия этим требованиям размещена на сайте </w:t>
      </w:r>
      <w:hyperlink r:id="rId5" w:history="1">
        <w:r>
          <w:rPr>
            <w:rStyle w:val="a5"/>
            <w:rFonts w:ascii="Segoe UI" w:hAnsi="Segoe UI" w:cs="Segoe UI"/>
          </w:rPr>
          <w:t xml:space="preserve">государственной информационной системы в области государственной службы. </w:t>
        </w:r>
      </w:hyperlink>
    </w:p>
    <w:p w:rsidR="009522A2" w:rsidRDefault="009522A2" w:rsidP="009522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</w:rPr>
      </w:pPr>
    </w:p>
    <w:p w:rsidR="009522A2" w:rsidRPr="00EE7959" w:rsidRDefault="009522A2" w:rsidP="00EE79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522A2" w:rsidRPr="00EE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C6"/>
    <w:rsid w:val="000A6165"/>
    <w:rsid w:val="006D0664"/>
    <w:rsid w:val="00752994"/>
    <w:rsid w:val="009522A2"/>
    <w:rsid w:val="00A07FC6"/>
    <w:rsid w:val="00A72805"/>
    <w:rsid w:val="00D71388"/>
    <w:rsid w:val="00EE7959"/>
    <w:rsid w:val="00FA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FDDC2-DC4C-4082-870E-33E35AEA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165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semiHidden/>
    <w:unhideWhenUsed/>
    <w:rsid w:val="009522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zerv.gov.ru/" TargetMode="External"/><Relationship Id="rId4" Type="http://schemas.openxmlformats.org/officeDocument/2006/relationships/hyperlink" Target="https://rosreestr.ru/site/about/kadry/konkurs-na-vklyuchenie-v-kadrovyy-rezerv-rosreestra-kategoriya-rukovoditeli-nomenklatury-rosreest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Специалист-2</dc:creator>
  <cp:keywords/>
  <dc:description/>
  <cp:lastModifiedBy>Николай</cp:lastModifiedBy>
  <cp:revision>3</cp:revision>
  <cp:lastPrinted>2018-05-04T05:33:00Z</cp:lastPrinted>
  <dcterms:created xsi:type="dcterms:W3CDTF">2018-05-04T13:30:00Z</dcterms:created>
  <dcterms:modified xsi:type="dcterms:W3CDTF">2018-05-04T13:31:00Z</dcterms:modified>
</cp:coreProperties>
</file>