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A56" w:rsidRDefault="00E06A56" w:rsidP="00E06A56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E06A56" w:rsidRDefault="00E06A56" w:rsidP="00E06A56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E06A56" w:rsidRDefault="00E06A56" w:rsidP="00E06A56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ведения личного подсобного хозяйства</w:t>
      </w:r>
      <w:r w:rsidR="006C04F8">
        <w:rPr>
          <w:b/>
          <w:bCs/>
          <w:sz w:val="28"/>
          <w:szCs w:val="28"/>
        </w:rPr>
        <w:t xml:space="preserve"> </w:t>
      </w:r>
    </w:p>
    <w:p w:rsidR="006C04F8" w:rsidRDefault="006C04F8" w:rsidP="006C04F8">
      <w:pPr>
        <w:autoSpaceDE w:val="0"/>
        <w:autoSpaceDN w:val="0"/>
        <w:adjustRightInd w:val="0"/>
        <w:ind w:firstLine="540"/>
        <w:jc w:val="right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>26.04.2017</w:t>
      </w:r>
    </w:p>
    <w:p w:rsidR="00E06A56" w:rsidRDefault="00E06A56" w:rsidP="00E06A56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06A56" w:rsidRDefault="00E06A56" w:rsidP="00E06A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подпунктом 15 пункта 2 статьи 39.6, статьей 39.18 Земельного Кодекса Российской Федерации, в соответствии с Уставом Большеклочковского сельского поселения, администрация Тейковского муниципального района Ивановской области извещает о предоставлении земельного участка для ведения личного подсобного хозяйства.</w:t>
      </w:r>
    </w:p>
    <w:p w:rsidR="00E06A56" w:rsidRDefault="00E06A56" w:rsidP="00E06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населенных пунктов».</w:t>
      </w:r>
    </w:p>
    <w:p w:rsidR="00E06A56" w:rsidRDefault="00E06A56" w:rsidP="00E06A5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 администрация Тейковского муниципального района, в рабочие дни с 08:30 до 17:30 часов (обед с 12:00 до 13:00 час.). </w:t>
      </w:r>
    </w:p>
    <w:p w:rsidR="00E06A56" w:rsidRDefault="00E06A56" w:rsidP="00E06A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«26» мая 2017 года (включительно).</w:t>
      </w:r>
    </w:p>
    <w:p w:rsidR="00E06A56" w:rsidRDefault="00E06A56" w:rsidP="00E06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земельных участков: </w:t>
      </w:r>
    </w:p>
    <w:p w:rsidR="00E06A56" w:rsidRDefault="00E06A56" w:rsidP="00E06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Ивановская область, Тейковский район, д. Большое Клочково, ул. Центральная, сзади дома № 20, ориентировочная площадь земельного участка: 1030 кв. м, кадастровый номер 37:18:030103:</w:t>
      </w:r>
      <w:r w:rsidR="00997842">
        <w:rPr>
          <w:sz w:val="28"/>
          <w:szCs w:val="28"/>
        </w:rPr>
        <w:t>509</w:t>
      </w:r>
      <w:r>
        <w:rPr>
          <w:sz w:val="28"/>
          <w:szCs w:val="28"/>
        </w:rPr>
        <w:t>;</w:t>
      </w:r>
    </w:p>
    <w:p w:rsidR="00E06A56" w:rsidRDefault="00E06A56" w:rsidP="00E06A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EA148E">
        <w:rPr>
          <w:sz w:val="28"/>
          <w:szCs w:val="28"/>
        </w:rPr>
        <w:t>27</w:t>
      </w:r>
      <w:r>
        <w:rPr>
          <w:sz w:val="28"/>
          <w:szCs w:val="28"/>
        </w:rPr>
        <w:t xml:space="preserve">» </w:t>
      </w:r>
      <w:r w:rsidR="00EA148E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2017 года по «2</w:t>
      </w:r>
      <w:r w:rsidR="00EA148E">
        <w:rPr>
          <w:sz w:val="28"/>
          <w:szCs w:val="28"/>
        </w:rPr>
        <w:t>6</w:t>
      </w:r>
      <w:r>
        <w:rPr>
          <w:sz w:val="28"/>
          <w:szCs w:val="28"/>
        </w:rPr>
        <w:t xml:space="preserve">» </w:t>
      </w:r>
      <w:r w:rsidR="00EA148E">
        <w:rPr>
          <w:sz w:val="28"/>
          <w:szCs w:val="28"/>
        </w:rPr>
        <w:t>мая</w:t>
      </w:r>
      <w:r>
        <w:rPr>
          <w:sz w:val="28"/>
          <w:szCs w:val="28"/>
        </w:rPr>
        <w:t xml:space="preserve"> 2017 года в рабочие дни с 08:00 до 17:00 часов (обед с 12:00 до 13:00 час.).</w:t>
      </w:r>
    </w:p>
    <w:p w:rsidR="00E06A56" w:rsidRDefault="00464021" w:rsidP="00E06A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Описание местоположения земельного участка</w:t>
      </w:r>
      <w:r w:rsidR="00E06A56">
        <w:rPr>
          <w:sz w:val="28"/>
          <w:szCs w:val="28"/>
        </w:rPr>
        <w:t xml:space="preserve"> прилагается.</w:t>
      </w:r>
    </w:p>
    <w:p w:rsidR="00E06A56" w:rsidRDefault="00E06A56" w:rsidP="00E06A56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E06A56" w:rsidRDefault="00E06A56" w:rsidP="00E06A56">
      <w:pPr>
        <w:jc w:val="both"/>
        <w:rPr>
          <w:sz w:val="28"/>
          <w:szCs w:val="28"/>
        </w:rPr>
      </w:pPr>
    </w:p>
    <w:p w:rsidR="00E06A56" w:rsidRDefault="00E06A56" w:rsidP="00E06A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06A56" w:rsidRDefault="00E06A56" w:rsidP="00E06A56">
      <w:pPr>
        <w:jc w:val="both"/>
        <w:rPr>
          <w:sz w:val="28"/>
          <w:szCs w:val="28"/>
        </w:rPr>
      </w:pPr>
    </w:p>
    <w:p w:rsidR="00E06A56" w:rsidRDefault="00E06A56" w:rsidP="00E06A56">
      <w:pPr>
        <w:jc w:val="both"/>
        <w:rPr>
          <w:sz w:val="28"/>
          <w:szCs w:val="28"/>
        </w:rPr>
      </w:pPr>
    </w:p>
    <w:p w:rsidR="00E06A56" w:rsidRDefault="00E06A56" w:rsidP="00E06A56">
      <w:pPr>
        <w:jc w:val="both"/>
        <w:rPr>
          <w:sz w:val="28"/>
          <w:szCs w:val="28"/>
        </w:rPr>
      </w:pPr>
    </w:p>
    <w:p w:rsidR="00E06A56" w:rsidRDefault="00E06A56" w:rsidP="00E06A56">
      <w:pPr>
        <w:jc w:val="both"/>
        <w:rPr>
          <w:sz w:val="28"/>
          <w:szCs w:val="28"/>
        </w:rPr>
      </w:pPr>
    </w:p>
    <w:p w:rsidR="00E06A56" w:rsidRDefault="00E06A56" w:rsidP="00E06A56">
      <w:pPr>
        <w:jc w:val="both"/>
        <w:rPr>
          <w:sz w:val="28"/>
          <w:szCs w:val="28"/>
        </w:rPr>
      </w:pPr>
    </w:p>
    <w:p w:rsidR="00E06A56" w:rsidRDefault="00E06A56" w:rsidP="00E06A56">
      <w:pPr>
        <w:jc w:val="both"/>
        <w:rPr>
          <w:sz w:val="28"/>
          <w:szCs w:val="28"/>
        </w:rPr>
      </w:pPr>
    </w:p>
    <w:p w:rsidR="00EA148E" w:rsidRDefault="00EA148E" w:rsidP="00EA148E">
      <w:pPr>
        <w:jc w:val="right"/>
        <w:rPr>
          <w:sz w:val="28"/>
          <w:szCs w:val="28"/>
        </w:rPr>
      </w:pPr>
      <w:bookmarkStart w:id="0" w:name="_GoBack"/>
      <w:bookmarkEnd w:id="0"/>
    </w:p>
    <w:p w:rsidR="00EA148E" w:rsidRDefault="00EA148E" w:rsidP="00EA148E">
      <w:pPr>
        <w:jc w:val="right"/>
        <w:rPr>
          <w:sz w:val="28"/>
          <w:szCs w:val="28"/>
        </w:rPr>
      </w:pPr>
    </w:p>
    <w:p w:rsidR="00F73C52" w:rsidRDefault="00F73C52" w:rsidP="00CA43C4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F73C5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4021" w:rsidRDefault="00464021" w:rsidP="00CA43C4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Описание местоположения земельного участка.</w:t>
      </w:r>
    </w:p>
    <w:p w:rsidR="00CA43C4" w:rsidRDefault="00CA43C4" w:rsidP="00CA43C4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CA43C4" w:rsidRDefault="00CA43C4" w:rsidP="00CA43C4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F047BD" w:rsidRPr="00EA148E" w:rsidRDefault="00F73C52" w:rsidP="00EA148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220200" cy="453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4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4" t="8819" r="6200" b="2778"/>
                    <a:stretch/>
                  </pic:blipFill>
                  <pic:spPr bwMode="auto">
                    <a:xfrm>
                      <a:off x="0" y="0"/>
                      <a:ext cx="9220200" cy="453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06A56">
        <w:rPr>
          <w:sz w:val="28"/>
          <w:szCs w:val="28"/>
        </w:rPr>
        <w:t xml:space="preserve">               </w:t>
      </w:r>
    </w:p>
    <w:sectPr w:rsidR="00F047BD" w:rsidRPr="00EA148E" w:rsidSect="00F73C5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C71"/>
    <w:rsid w:val="00464021"/>
    <w:rsid w:val="006C04F8"/>
    <w:rsid w:val="00781AB5"/>
    <w:rsid w:val="007B0C71"/>
    <w:rsid w:val="00997842"/>
    <w:rsid w:val="00CA43C4"/>
    <w:rsid w:val="00E06A56"/>
    <w:rsid w:val="00EA148E"/>
    <w:rsid w:val="00F047BD"/>
    <w:rsid w:val="00F7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88E73-D477-4B41-B152-D410B3FC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E06A56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F73C5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3C5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Николай</cp:lastModifiedBy>
  <cp:revision>6</cp:revision>
  <cp:lastPrinted>2017-04-14T10:33:00Z</cp:lastPrinted>
  <dcterms:created xsi:type="dcterms:W3CDTF">2017-04-13T09:52:00Z</dcterms:created>
  <dcterms:modified xsi:type="dcterms:W3CDTF">2017-04-27T13:49:00Z</dcterms:modified>
</cp:coreProperties>
</file>