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F96" w:rsidRDefault="00DC5F96" w:rsidP="00CC24C9">
      <w:pPr>
        <w:spacing w:after="0" w:line="240" w:lineRule="auto"/>
        <w:jc w:val="center"/>
        <w:rPr>
          <w:rFonts w:ascii="Times New Roman" w:hAnsi="Times New Roman" w:cs="Times New Roman"/>
          <w:b/>
          <w:bCs/>
          <w:sz w:val="32"/>
          <w:szCs w:val="32"/>
          <w:lang w:eastAsia="ru-RU"/>
        </w:rPr>
      </w:pPr>
      <w:r w:rsidRPr="00DA41BA">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Герб 2" style="width:54pt;height:64.5pt;visibility:visible">
            <v:imagedata r:id="rId7" o:title=""/>
          </v:shape>
        </w:pict>
      </w:r>
    </w:p>
    <w:p w:rsidR="00DC5F96" w:rsidRPr="00BF466E" w:rsidRDefault="00DC5F96" w:rsidP="00CC24C9">
      <w:pPr>
        <w:spacing w:after="0" w:line="240" w:lineRule="auto"/>
        <w:jc w:val="center"/>
        <w:rPr>
          <w:rFonts w:ascii="Times New Roman" w:hAnsi="Times New Roman" w:cs="Times New Roman"/>
          <w:b/>
          <w:bCs/>
          <w:sz w:val="32"/>
          <w:szCs w:val="32"/>
          <w:lang w:eastAsia="ru-RU"/>
        </w:rPr>
      </w:pPr>
      <w:r w:rsidRPr="00BF466E">
        <w:rPr>
          <w:rFonts w:ascii="Times New Roman" w:hAnsi="Times New Roman" w:cs="Times New Roman"/>
          <w:b/>
          <w:bCs/>
          <w:sz w:val="32"/>
          <w:szCs w:val="32"/>
          <w:lang w:eastAsia="ru-RU"/>
        </w:rPr>
        <w:t>СОВЕТ</w:t>
      </w:r>
    </w:p>
    <w:p w:rsidR="00DC5F96" w:rsidRPr="00BF466E" w:rsidRDefault="00DC5F96" w:rsidP="00CC24C9">
      <w:pPr>
        <w:spacing w:after="0" w:line="240" w:lineRule="auto"/>
        <w:jc w:val="center"/>
        <w:rPr>
          <w:rFonts w:ascii="Times New Roman" w:hAnsi="Times New Roman" w:cs="Times New Roman"/>
          <w:b/>
          <w:bCs/>
          <w:sz w:val="32"/>
          <w:szCs w:val="32"/>
          <w:lang w:eastAsia="ru-RU"/>
        </w:rPr>
      </w:pPr>
      <w:r w:rsidRPr="00BF466E">
        <w:rPr>
          <w:rFonts w:ascii="Times New Roman" w:hAnsi="Times New Roman" w:cs="Times New Roman"/>
          <w:b/>
          <w:bCs/>
          <w:sz w:val="32"/>
          <w:szCs w:val="32"/>
          <w:lang w:eastAsia="ru-RU"/>
        </w:rPr>
        <w:t xml:space="preserve"> ТЕЙКОВСКОГО МУНИЦИПАЛЬНОГО РАЙОНА</w:t>
      </w:r>
    </w:p>
    <w:p w:rsidR="00DC5F96" w:rsidRPr="00BF466E" w:rsidRDefault="00DC5F96" w:rsidP="00CC24C9">
      <w:pPr>
        <w:spacing w:after="120" w:line="480" w:lineRule="auto"/>
        <w:ind w:left="-709"/>
        <w:jc w:val="center"/>
        <w:rPr>
          <w:rFonts w:ascii="Times New Roman" w:hAnsi="Times New Roman" w:cs="Times New Roman"/>
          <w:sz w:val="44"/>
          <w:szCs w:val="44"/>
          <w:lang w:eastAsia="ru-RU"/>
        </w:rPr>
      </w:pPr>
      <w:r>
        <w:rPr>
          <w:rFonts w:ascii="Times New Roman" w:hAnsi="Times New Roman" w:cs="Times New Roman"/>
          <w:b/>
          <w:bCs/>
          <w:sz w:val="32"/>
          <w:szCs w:val="32"/>
          <w:lang w:eastAsia="ru-RU"/>
        </w:rPr>
        <w:t xml:space="preserve">           шестого </w:t>
      </w:r>
      <w:r w:rsidRPr="00BF466E">
        <w:rPr>
          <w:rFonts w:ascii="Times New Roman" w:hAnsi="Times New Roman" w:cs="Times New Roman"/>
          <w:b/>
          <w:bCs/>
          <w:sz w:val="32"/>
          <w:szCs w:val="32"/>
          <w:lang w:eastAsia="ru-RU"/>
        </w:rPr>
        <w:t>созыва</w:t>
      </w:r>
    </w:p>
    <w:p w:rsidR="00DC5F96" w:rsidRPr="00BF466E" w:rsidRDefault="00DC5F96" w:rsidP="00CC24C9">
      <w:pPr>
        <w:spacing w:after="120" w:line="240" w:lineRule="auto"/>
        <w:ind w:left="-709"/>
        <w:jc w:val="center"/>
        <w:rPr>
          <w:rFonts w:ascii="Times New Roman" w:hAnsi="Times New Roman" w:cs="Times New Roman"/>
          <w:b/>
          <w:bCs/>
          <w:sz w:val="40"/>
          <w:szCs w:val="40"/>
          <w:lang w:eastAsia="ru-RU"/>
        </w:rPr>
      </w:pPr>
      <w:r w:rsidRPr="00BF466E">
        <w:rPr>
          <w:rFonts w:ascii="Times New Roman" w:hAnsi="Times New Roman" w:cs="Times New Roman"/>
          <w:b/>
          <w:bCs/>
          <w:sz w:val="40"/>
          <w:szCs w:val="40"/>
          <w:lang w:eastAsia="ru-RU"/>
        </w:rPr>
        <w:t xml:space="preserve">       РЕШЕНИЕ</w:t>
      </w:r>
    </w:p>
    <w:p w:rsidR="00DC5F96" w:rsidRPr="005E4D02" w:rsidRDefault="00DC5F96" w:rsidP="00CC24C9">
      <w:pPr>
        <w:spacing w:after="0" w:line="240" w:lineRule="auto"/>
        <w:jc w:val="center"/>
        <w:rPr>
          <w:rFonts w:ascii="Times New Roman" w:hAnsi="Times New Roman" w:cs="Times New Roman"/>
          <w:b/>
          <w:bCs/>
          <w:sz w:val="24"/>
          <w:szCs w:val="24"/>
          <w:lang w:eastAsia="ru-RU"/>
        </w:rPr>
      </w:pPr>
    </w:p>
    <w:p w:rsidR="00DC5F96" w:rsidRPr="00CE3D9F" w:rsidRDefault="00DC5F96" w:rsidP="00CE3D9F">
      <w:pPr>
        <w:spacing w:after="0" w:line="240" w:lineRule="auto"/>
        <w:ind w:firstLine="709"/>
        <w:jc w:val="center"/>
        <w:rPr>
          <w:rFonts w:ascii="Times New Roman" w:hAnsi="Times New Roman" w:cs="Times New Roman"/>
          <w:sz w:val="24"/>
          <w:szCs w:val="24"/>
          <w:lang w:eastAsia="ru-RU"/>
        </w:rPr>
      </w:pPr>
      <w:r w:rsidRPr="00CE3D9F">
        <w:rPr>
          <w:rFonts w:ascii="Times New Roman" w:hAnsi="Times New Roman" w:cs="Times New Roman"/>
          <w:sz w:val="24"/>
          <w:szCs w:val="24"/>
          <w:lang w:eastAsia="ru-RU"/>
        </w:rPr>
        <w:t>от 27.07.2016 № 84-р</w:t>
      </w:r>
    </w:p>
    <w:p w:rsidR="00DC5F96" w:rsidRPr="00CE3D9F" w:rsidRDefault="00DC5F96" w:rsidP="00CC24C9">
      <w:pPr>
        <w:autoSpaceDE w:val="0"/>
        <w:autoSpaceDN w:val="0"/>
        <w:adjustRightInd w:val="0"/>
        <w:spacing w:after="0" w:line="240" w:lineRule="auto"/>
        <w:jc w:val="center"/>
        <w:rPr>
          <w:rFonts w:ascii="Times New Roman" w:hAnsi="Times New Roman" w:cs="Times New Roman"/>
          <w:sz w:val="24"/>
          <w:szCs w:val="24"/>
          <w:lang w:eastAsia="ru-RU"/>
        </w:rPr>
      </w:pPr>
    </w:p>
    <w:p w:rsidR="00DC5F96" w:rsidRPr="00755BAD" w:rsidRDefault="00DC5F96" w:rsidP="005164DE">
      <w:pPr>
        <w:autoSpaceDE w:val="0"/>
        <w:autoSpaceDN w:val="0"/>
        <w:adjustRightInd w:val="0"/>
        <w:spacing w:after="0" w:line="240" w:lineRule="auto"/>
        <w:jc w:val="center"/>
        <w:rPr>
          <w:rFonts w:ascii="Times New Roman" w:hAnsi="Times New Roman" w:cs="Times New Roman"/>
          <w:b/>
          <w:bCs/>
          <w:sz w:val="28"/>
          <w:szCs w:val="28"/>
          <w:lang w:eastAsia="ru-RU"/>
        </w:rPr>
      </w:pPr>
      <w:r w:rsidRPr="00755BAD">
        <w:rPr>
          <w:rFonts w:ascii="Times New Roman" w:hAnsi="Times New Roman" w:cs="Times New Roman"/>
          <w:b/>
          <w:bCs/>
          <w:sz w:val="28"/>
          <w:szCs w:val="28"/>
          <w:lang w:eastAsia="ru-RU"/>
        </w:rPr>
        <w:t xml:space="preserve">О внесении изменений в решение Совета Тейковского муниципального района от 20.04.2011 г. № 89-р «Об утверждении Положения об Общественном совете Тейковского муниципального района» </w:t>
      </w:r>
    </w:p>
    <w:p w:rsidR="00DC5F96" w:rsidRPr="00755BAD" w:rsidRDefault="00DC5F96" w:rsidP="005164DE">
      <w:pPr>
        <w:autoSpaceDE w:val="0"/>
        <w:autoSpaceDN w:val="0"/>
        <w:adjustRightInd w:val="0"/>
        <w:spacing w:after="0" w:line="240" w:lineRule="auto"/>
        <w:jc w:val="center"/>
        <w:rPr>
          <w:rFonts w:ascii="Times New Roman" w:hAnsi="Times New Roman" w:cs="Times New Roman"/>
          <w:b/>
          <w:bCs/>
          <w:sz w:val="28"/>
          <w:szCs w:val="28"/>
          <w:lang w:eastAsia="ru-RU"/>
        </w:rPr>
      </w:pPr>
      <w:r w:rsidRPr="00755BAD">
        <w:rPr>
          <w:rFonts w:ascii="Times New Roman" w:hAnsi="Times New Roman" w:cs="Times New Roman"/>
          <w:b/>
          <w:bCs/>
          <w:sz w:val="28"/>
          <w:szCs w:val="28"/>
          <w:lang w:eastAsia="ru-RU"/>
        </w:rPr>
        <w:t>(в действующей редакции)</w:t>
      </w:r>
    </w:p>
    <w:p w:rsidR="00DC5F96" w:rsidRPr="00755BAD" w:rsidRDefault="00DC5F96" w:rsidP="00CC24C9">
      <w:pPr>
        <w:autoSpaceDE w:val="0"/>
        <w:autoSpaceDN w:val="0"/>
        <w:adjustRightInd w:val="0"/>
        <w:spacing w:after="0" w:line="240" w:lineRule="auto"/>
        <w:jc w:val="center"/>
        <w:rPr>
          <w:rFonts w:ascii="Times New Roman" w:hAnsi="Times New Roman" w:cs="Times New Roman"/>
          <w:b/>
          <w:bCs/>
          <w:sz w:val="28"/>
          <w:szCs w:val="28"/>
          <w:lang w:eastAsia="ru-RU"/>
        </w:rPr>
      </w:pPr>
    </w:p>
    <w:p w:rsidR="00DC5F96" w:rsidRPr="00755BAD" w:rsidRDefault="00DC5F96" w:rsidP="00CC24C9">
      <w:pPr>
        <w:autoSpaceDE w:val="0"/>
        <w:autoSpaceDN w:val="0"/>
        <w:adjustRightInd w:val="0"/>
        <w:spacing w:after="0" w:line="240" w:lineRule="auto"/>
        <w:jc w:val="both"/>
        <w:rPr>
          <w:rFonts w:ascii="Times New Roman" w:hAnsi="Times New Roman" w:cs="Times New Roman"/>
          <w:sz w:val="28"/>
          <w:szCs w:val="28"/>
          <w:lang w:eastAsia="ru-RU"/>
        </w:rPr>
      </w:pPr>
    </w:p>
    <w:p w:rsidR="00DC5F96" w:rsidRPr="00755BAD" w:rsidRDefault="00DC5F96" w:rsidP="00CC24C9">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lang w:eastAsia="ru-RU"/>
        </w:rPr>
        <w:t xml:space="preserve">В соответствии с </w:t>
      </w:r>
      <w:r w:rsidRPr="00755BAD">
        <w:rPr>
          <w:rFonts w:ascii="Times New Roman" w:hAnsi="Times New Roman" w:cs="Times New Roman"/>
          <w:sz w:val="28"/>
          <w:szCs w:val="28"/>
        </w:rPr>
        <w:t>Федеральным законом от 06.10.2003 №131-ФЗ "Об общих принципах организации местного самоуправления в Российской Федерации", Федеральным законом от 21.07.2014 №212-ФЗ «Об основах общественного контроля в Российской Федерации», в целях обеспечения взаимодействия жителей Тейковского муниципального района, общественных объединений с органами местного самоуправления Тейковского муниципального района, консолидации структур гражданского общества, формирования, обеспечения деятельности и развития гражданского участия в выработке и реализации муниципальной политики в Тейковском муниципальном районе, осуществления общественного контроля за деятельностью органов местного самоуправления Тейковского муниципального района,</w:t>
      </w:r>
    </w:p>
    <w:p w:rsidR="00DC5F96" w:rsidRPr="00755BAD" w:rsidRDefault="00DC5F96" w:rsidP="00CC24C9">
      <w:pPr>
        <w:autoSpaceDE w:val="0"/>
        <w:autoSpaceDN w:val="0"/>
        <w:adjustRightInd w:val="0"/>
        <w:spacing w:after="0" w:line="240" w:lineRule="auto"/>
        <w:ind w:firstLine="709"/>
        <w:jc w:val="both"/>
        <w:rPr>
          <w:rFonts w:ascii="Times New Roman" w:hAnsi="Times New Roman" w:cs="Times New Roman"/>
          <w:b/>
          <w:bCs/>
          <w:sz w:val="28"/>
          <w:szCs w:val="28"/>
          <w:lang w:eastAsia="ru-RU"/>
        </w:rPr>
      </w:pPr>
    </w:p>
    <w:p w:rsidR="00DC5F96" w:rsidRPr="00755BAD" w:rsidRDefault="00DC5F96" w:rsidP="00CC24C9">
      <w:pPr>
        <w:autoSpaceDE w:val="0"/>
        <w:autoSpaceDN w:val="0"/>
        <w:adjustRightInd w:val="0"/>
        <w:spacing w:after="0" w:line="240" w:lineRule="auto"/>
        <w:ind w:firstLine="709"/>
        <w:jc w:val="both"/>
        <w:rPr>
          <w:rFonts w:ascii="Times New Roman" w:hAnsi="Times New Roman" w:cs="Times New Roman"/>
          <w:b/>
          <w:bCs/>
          <w:sz w:val="28"/>
          <w:szCs w:val="28"/>
          <w:lang w:eastAsia="ru-RU"/>
        </w:rPr>
      </w:pPr>
      <w:r w:rsidRPr="00755BAD">
        <w:rPr>
          <w:rFonts w:ascii="Times New Roman" w:hAnsi="Times New Roman" w:cs="Times New Roman"/>
          <w:b/>
          <w:bCs/>
          <w:sz w:val="28"/>
          <w:szCs w:val="28"/>
          <w:lang w:eastAsia="ru-RU"/>
        </w:rPr>
        <w:t xml:space="preserve">  Совет Тейковского муниципального района РЕШИЛ:</w:t>
      </w:r>
    </w:p>
    <w:p w:rsidR="00DC5F96" w:rsidRPr="00755BAD" w:rsidRDefault="00DC5F96" w:rsidP="00CC24C9">
      <w:pPr>
        <w:autoSpaceDE w:val="0"/>
        <w:autoSpaceDN w:val="0"/>
        <w:adjustRightInd w:val="0"/>
        <w:spacing w:after="0" w:line="240" w:lineRule="auto"/>
        <w:ind w:firstLine="709"/>
        <w:jc w:val="both"/>
        <w:rPr>
          <w:rFonts w:ascii="Times New Roman" w:hAnsi="Times New Roman" w:cs="Times New Roman"/>
          <w:b/>
          <w:bCs/>
          <w:sz w:val="28"/>
          <w:szCs w:val="28"/>
          <w:lang w:eastAsia="ru-RU"/>
        </w:rPr>
      </w:pPr>
    </w:p>
    <w:p w:rsidR="00DC5F96" w:rsidRPr="00755BAD" w:rsidRDefault="00DC5F96" w:rsidP="005164DE">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755BAD">
        <w:rPr>
          <w:rFonts w:ascii="Times New Roman" w:hAnsi="Times New Roman" w:cs="Times New Roman"/>
          <w:sz w:val="28"/>
          <w:szCs w:val="28"/>
          <w:lang w:eastAsia="ru-RU"/>
        </w:rPr>
        <w:t>Внести в приложение к решению Совета Тейковского муниципального района от 20.04.2011 г. № 89-р «Об утверждении Положения об Общественном совете Тейковского муниципального района» (в действующей редакции) изменения изложив его в новой редакции (прилагается).</w:t>
      </w:r>
    </w:p>
    <w:p w:rsidR="00DC5F96" w:rsidRPr="00755BAD" w:rsidRDefault="00DC5F96" w:rsidP="007837B5">
      <w:pPr>
        <w:pStyle w:val="ListParagraph"/>
        <w:autoSpaceDE w:val="0"/>
        <w:autoSpaceDN w:val="0"/>
        <w:adjustRightInd w:val="0"/>
        <w:spacing w:after="0" w:line="240" w:lineRule="auto"/>
        <w:ind w:left="0" w:firstLine="709"/>
        <w:jc w:val="both"/>
        <w:rPr>
          <w:rFonts w:ascii="Times New Roman" w:hAnsi="Times New Roman" w:cs="Times New Roman"/>
          <w:sz w:val="28"/>
          <w:szCs w:val="28"/>
          <w:lang w:eastAsia="ru-RU"/>
        </w:rPr>
      </w:pPr>
    </w:p>
    <w:p w:rsidR="00DC5F96" w:rsidRPr="00755BAD" w:rsidRDefault="00DC5F96" w:rsidP="00CC24C9">
      <w:pPr>
        <w:pStyle w:val="ListParagraph"/>
        <w:autoSpaceDE w:val="0"/>
        <w:autoSpaceDN w:val="0"/>
        <w:adjustRightInd w:val="0"/>
        <w:spacing w:after="0" w:line="240" w:lineRule="auto"/>
        <w:ind w:left="0" w:firstLine="709"/>
        <w:jc w:val="both"/>
        <w:rPr>
          <w:rFonts w:ascii="Times New Roman" w:hAnsi="Times New Roman" w:cs="Times New Roman"/>
          <w:sz w:val="28"/>
          <w:szCs w:val="28"/>
          <w:lang w:eastAsia="ru-RU"/>
        </w:rPr>
      </w:pPr>
    </w:p>
    <w:p w:rsidR="00DC5F96" w:rsidRPr="00755BAD" w:rsidRDefault="00DC5F96" w:rsidP="00CC24C9">
      <w:pPr>
        <w:autoSpaceDE w:val="0"/>
        <w:autoSpaceDN w:val="0"/>
        <w:adjustRightInd w:val="0"/>
        <w:spacing w:after="0" w:line="240" w:lineRule="auto"/>
        <w:jc w:val="both"/>
        <w:rPr>
          <w:rFonts w:ascii="Times New Roman" w:hAnsi="Times New Roman" w:cs="Times New Roman"/>
          <w:b/>
          <w:bCs/>
          <w:sz w:val="28"/>
          <w:szCs w:val="28"/>
          <w:lang w:eastAsia="ru-RU"/>
        </w:rPr>
      </w:pPr>
      <w:r w:rsidRPr="00755BAD">
        <w:rPr>
          <w:rFonts w:ascii="Times New Roman" w:hAnsi="Times New Roman" w:cs="Times New Roman"/>
          <w:b/>
          <w:bCs/>
          <w:sz w:val="28"/>
          <w:szCs w:val="28"/>
          <w:lang w:eastAsia="ru-RU"/>
        </w:rPr>
        <w:t xml:space="preserve">Глава Тейковского </w:t>
      </w:r>
    </w:p>
    <w:p w:rsidR="00DC5F96" w:rsidRPr="00755BAD" w:rsidRDefault="00DC5F96" w:rsidP="00CC24C9">
      <w:pPr>
        <w:autoSpaceDE w:val="0"/>
        <w:autoSpaceDN w:val="0"/>
        <w:adjustRightInd w:val="0"/>
        <w:spacing w:after="0" w:line="240" w:lineRule="auto"/>
        <w:jc w:val="both"/>
        <w:rPr>
          <w:rFonts w:ascii="Times New Roman" w:hAnsi="Times New Roman" w:cs="Times New Roman"/>
          <w:b/>
          <w:bCs/>
          <w:sz w:val="28"/>
          <w:szCs w:val="28"/>
          <w:lang w:eastAsia="ru-RU"/>
        </w:rPr>
      </w:pPr>
      <w:r w:rsidRPr="00755BAD">
        <w:rPr>
          <w:rFonts w:ascii="Times New Roman" w:hAnsi="Times New Roman" w:cs="Times New Roman"/>
          <w:b/>
          <w:bCs/>
          <w:sz w:val="28"/>
          <w:szCs w:val="28"/>
          <w:lang w:eastAsia="ru-RU"/>
        </w:rPr>
        <w:t xml:space="preserve">муниципального района                  </w:t>
      </w:r>
      <w:r>
        <w:rPr>
          <w:rFonts w:ascii="Times New Roman" w:hAnsi="Times New Roman" w:cs="Times New Roman"/>
          <w:b/>
          <w:bCs/>
          <w:sz w:val="28"/>
          <w:szCs w:val="28"/>
          <w:lang w:eastAsia="ru-RU"/>
        </w:rPr>
        <w:t xml:space="preserve">                                    </w:t>
      </w:r>
      <w:r w:rsidRPr="00755BAD">
        <w:rPr>
          <w:rFonts w:ascii="Times New Roman" w:hAnsi="Times New Roman" w:cs="Times New Roman"/>
          <w:b/>
          <w:bCs/>
          <w:sz w:val="28"/>
          <w:szCs w:val="28"/>
          <w:lang w:eastAsia="ru-RU"/>
        </w:rPr>
        <w:t xml:space="preserve">  С.А. Семенова</w:t>
      </w:r>
    </w:p>
    <w:p w:rsidR="00DC5F96" w:rsidRPr="00755BAD" w:rsidRDefault="00DC5F96" w:rsidP="0024400F">
      <w:pPr>
        <w:autoSpaceDE w:val="0"/>
        <w:autoSpaceDN w:val="0"/>
        <w:adjustRightInd w:val="0"/>
        <w:spacing w:after="0" w:line="240" w:lineRule="auto"/>
        <w:outlineLvl w:val="0"/>
        <w:rPr>
          <w:rFonts w:ascii="Times New Roman" w:hAnsi="Times New Roman" w:cs="Times New Roman"/>
          <w:sz w:val="28"/>
          <w:szCs w:val="28"/>
        </w:rPr>
      </w:pPr>
    </w:p>
    <w:p w:rsidR="00DC5F96" w:rsidRDefault="00DC5F96" w:rsidP="0024400F">
      <w:pPr>
        <w:autoSpaceDE w:val="0"/>
        <w:autoSpaceDN w:val="0"/>
        <w:adjustRightInd w:val="0"/>
        <w:spacing w:after="0" w:line="240" w:lineRule="auto"/>
        <w:outlineLvl w:val="0"/>
        <w:rPr>
          <w:rFonts w:ascii="Times New Roman" w:hAnsi="Times New Roman" w:cs="Times New Roman"/>
          <w:sz w:val="24"/>
          <w:szCs w:val="24"/>
        </w:rPr>
      </w:pPr>
    </w:p>
    <w:p w:rsidR="00DC5F96" w:rsidRDefault="00DC5F96" w:rsidP="0024400F">
      <w:pPr>
        <w:autoSpaceDE w:val="0"/>
        <w:autoSpaceDN w:val="0"/>
        <w:adjustRightInd w:val="0"/>
        <w:spacing w:after="0" w:line="240" w:lineRule="auto"/>
        <w:outlineLvl w:val="0"/>
        <w:rPr>
          <w:rFonts w:ascii="Times New Roman" w:hAnsi="Times New Roman" w:cs="Times New Roman"/>
          <w:sz w:val="24"/>
          <w:szCs w:val="24"/>
        </w:rPr>
      </w:pPr>
    </w:p>
    <w:p w:rsidR="00DC5F96" w:rsidRDefault="00DC5F96" w:rsidP="0024400F">
      <w:pPr>
        <w:autoSpaceDE w:val="0"/>
        <w:autoSpaceDN w:val="0"/>
        <w:adjustRightInd w:val="0"/>
        <w:spacing w:after="0" w:line="240" w:lineRule="auto"/>
        <w:outlineLvl w:val="0"/>
        <w:rPr>
          <w:rFonts w:ascii="Times New Roman" w:hAnsi="Times New Roman" w:cs="Times New Roman"/>
          <w:sz w:val="24"/>
          <w:szCs w:val="24"/>
        </w:rPr>
      </w:pPr>
    </w:p>
    <w:p w:rsidR="00DC5F96" w:rsidRPr="00CE3D9F" w:rsidRDefault="00DC5F96" w:rsidP="00CE3D9F">
      <w:pPr>
        <w:autoSpaceDE w:val="0"/>
        <w:autoSpaceDN w:val="0"/>
        <w:adjustRightInd w:val="0"/>
        <w:spacing w:after="0" w:line="240" w:lineRule="auto"/>
        <w:jc w:val="right"/>
        <w:outlineLvl w:val="0"/>
        <w:rPr>
          <w:rFonts w:ascii="Times New Roman" w:hAnsi="Times New Roman" w:cs="Times New Roman"/>
          <w:sz w:val="24"/>
          <w:szCs w:val="24"/>
        </w:rPr>
      </w:pPr>
      <w:r w:rsidRPr="00CE3D9F">
        <w:rPr>
          <w:rFonts w:ascii="Times New Roman" w:hAnsi="Times New Roman" w:cs="Times New Roman"/>
          <w:sz w:val="24"/>
          <w:szCs w:val="24"/>
        </w:rPr>
        <w:t>Приложение</w:t>
      </w:r>
    </w:p>
    <w:p w:rsidR="00DC5F96" w:rsidRPr="00CE3D9F" w:rsidRDefault="00DC5F96" w:rsidP="00CE3D9F">
      <w:pPr>
        <w:autoSpaceDE w:val="0"/>
        <w:autoSpaceDN w:val="0"/>
        <w:adjustRightInd w:val="0"/>
        <w:spacing w:after="0" w:line="240" w:lineRule="auto"/>
        <w:jc w:val="right"/>
        <w:rPr>
          <w:rFonts w:ascii="Times New Roman" w:hAnsi="Times New Roman" w:cs="Times New Roman"/>
          <w:sz w:val="24"/>
          <w:szCs w:val="24"/>
        </w:rPr>
      </w:pPr>
      <w:r w:rsidRPr="00CE3D9F">
        <w:rPr>
          <w:rFonts w:ascii="Times New Roman" w:hAnsi="Times New Roman" w:cs="Times New Roman"/>
          <w:sz w:val="24"/>
          <w:szCs w:val="24"/>
        </w:rPr>
        <w:t>к решению Совета</w:t>
      </w:r>
    </w:p>
    <w:p w:rsidR="00DC5F96" w:rsidRPr="00CE3D9F" w:rsidRDefault="00DC5F96" w:rsidP="00CE3D9F">
      <w:pPr>
        <w:autoSpaceDE w:val="0"/>
        <w:autoSpaceDN w:val="0"/>
        <w:adjustRightInd w:val="0"/>
        <w:spacing w:after="0" w:line="240" w:lineRule="auto"/>
        <w:jc w:val="right"/>
        <w:rPr>
          <w:rFonts w:ascii="Times New Roman" w:hAnsi="Times New Roman" w:cs="Times New Roman"/>
          <w:sz w:val="24"/>
          <w:szCs w:val="24"/>
        </w:rPr>
      </w:pPr>
      <w:r w:rsidRPr="00CE3D9F">
        <w:rPr>
          <w:rFonts w:ascii="Times New Roman" w:hAnsi="Times New Roman" w:cs="Times New Roman"/>
          <w:sz w:val="24"/>
          <w:szCs w:val="24"/>
        </w:rPr>
        <w:t>Тейковского муниципального района</w:t>
      </w:r>
    </w:p>
    <w:p w:rsidR="00DC5F96" w:rsidRPr="00CE3D9F" w:rsidRDefault="00DC5F96" w:rsidP="00CE3D9F">
      <w:pPr>
        <w:autoSpaceDE w:val="0"/>
        <w:autoSpaceDN w:val="0"/>
        <w:adjustRightInd w:val="0"/>
        <w:spacing w:after="0" w:line="240" w:lineRule="auto"/>
        <w:jc w:val="right"/>
        <w:rPr>
          <w:rFonts w:ascii="Times New Roman" w:hAnsi="Times New Roman" w:cs="Times New Roman"/>
          <w:sz w:val="24"/>
          <w:szCs w:val="24"/>
        </w:rPr>
      </w:pPr>
      <w:r w:rsidRPr="00CE3D9F">
        <w:rPr>
          <w:rFonts w:ascii="Times New Roman" w:hAnsi="Times New Roman" w:cs="Times New Roman"/>
          <w:sz w:val="24"/>
          <w:szCs w:val="24"/>
        </w:rPr>
        <w:t>от 27.07.2016 № 84-р</w:t>
      </w:r>
    </w:p>
    <w:p w:rsidR="00DC5F96" w:rsidRPr="00CE3D9F" w:rsidRDefault="00DC5F96" w:rsidP="00CE3D9F">
      <w:pPr>
        <w:autoSpaceDE w:val="0"/>
        <w:autoSpaceDN w:val="0"/>
        <w:adjustRightInd w:val="0"/>
        <w:spacing w:after="0" w:line="240" w:lineRule="auto"/>
        <w:jc w:val="right"/>
        <w:outlineLvl w:val="0"/>
        <w:rPr>
          <w:rFonts w:ascii="Times New Roman" w:hAnsi="Times New Roman" w:cs="Times New Roman"/>
          <w:sz w:val="24"/>
          <w:szCs w:val="24"/>
        </w:rPr>
      </w:pPr>
    </w:p>
    <w:p w:rsidR="00DC5F96" w:rsidRPr="00CE3D9F" w:rsidRDefault="00DC5F96" w:rsidP="00CE3D9F">
      <w:pPr>
        <w:autoSpaceDE w:val="0"/>
        <w:autoSpaceDN w:val="0"/>
        <w:adjustRightInd w:val="0"/>
        <w:spacing w:after="0" w:line="240" w:lineRule="auto"/>
        <w:jc w:val="right"/>
        <w:outlineLvl w:val="0"/>
        <w:rPr>
          <w:rFonts w:ascii="Times New Roman" w:hAnsi="Times New Roman" w:cs="Times New Roman"/>
          <w:sz w:val="24"/>
          <w:szCs w:val="24"/>
        </w:rPr>
      </w:pPr>
      <w:r w:rsidRPr="00CE3D9F">
        <w:rPr>
          <w:rFonts w:ascii="Times New Roman" w:hAnsi="Times New Roman" w:cs="Times New Roman"/>
          <w:sz w:val="24"/>
          <w:szCs w:val="24"/>
        </w:rPr>
        <w:t>Приложение</w:t>
      </w:r>
    </w:p>
    <w:p w:rsidR="00DC5F96" w:rsidRPr="00CE3D9F" w:rsidRDefault="00DC5F96" w:rsidP="00CE3D9F">
      <w:pPr>
        <w:autoSpaceDE w:val="0"/>
        <w:autoSpaceDN w:val="0"/>
        <w:adjustRightInd w:val="0"/>
        <w:spacing w:after="0" w:line="240" w:lineRule="auto"/>
        <w:jc w:val="right"/>
        <w:rPr>
          <w:rFonts w:ascii="Times New Roman" w:hAnsi="Times New Roman" w:cs="Times New Roman"/>
          <w:sz w:val="24"/>
          <w:szCs w:val="24"/>
        </w:rPr>
      </w:pPr>
      <w:r w:rsidRPr="00CE3D9F">
        <w:rPr>
          <w:rFonts w:ascii="Times New Roman" w:hAnsi="Times New Roman" w:cs="Times New Roman"/>
          <w:sz w:val="24"/>
          <w:szCs w:val="24"/>
        </w:rPr>
        <w:t>к решению Совета</w:t>
      </w:r>
    </w:p>
    <w:p w:rsidR="00DC5F96" w:rsidRPr="00CE3D9F" w:rsidRDefault="00DC5F96" w:rsidP="00CE3D9F">
      <w:pPr>
        <w:autoSpaceDE w:val="0"/>
        <w:autoSpaceDN w:val="0"/>
        <w:adjustRightInd w:val="0"/>
        <w:spacing w:after="0" w:line="240" w:lineRule="auto"/>
        <w:jc w:val="right"/>
        <w:rPr>
          <w:rFonts w:ascii="Times New Roman" w:hAnsi="Times New Roman" w:cs="Times New Roman"/>
          <w:sz w:val="24"/>
          <w:szCs w:val="24"/>
        </w:rPr>
      </w:pPr>
      <w:r w:rsidRPr="00CE3D9F">
        <w:rPr>
          <w:rFonts w:ascii="Times New Roman" w:hAnsi="Times New Roman" w:cs="Times New Roman"/>
          <w:sz w:val="24"/>
          <w:szCs w:val="24"/>
        </w:rPr>
        <w:t>Тейковского муниципального района</w:t>
      </w:r>
    </w:p>
    <w:p w:rsidR="00DC5F96" w:rsidRPr="00CE3D9F" w:rsidRDefault="00DC5F96" w:rsidP="00CE3D9F">
      <w:pPr>
        <w:autoSpaceDE w:val="0"/>
        <w:autoSpaceDN w:val="0"/>
        <w:adjustRightInd w:val="0"/>
        <w:spacing w:after="0" w:line="240" w:lineRule="auto"/>
        <w:jc w:val="right"/>
        <w:rPr>
          <w:rFonts w:ascii="Times New Roman" w:hAnsi="Times New Roman" w:cs="Times New Roman"/>
          <w:sz w:val="24"/>
          <w:szCs w:val="24"/>
        </w:rPr>
      </w:pPr>
      <w:r w:rsidRPr="00CE3D9F">
        <w:rPr>
          <w:rFonts w:ascii="Times New Roman" w:hAnsi="Times New Roman" w:cs="Times New Roman"/>
          <w:sz w:val="24"/>
          <w:szCs w:val="24"/>
        </w:rPr>
        <w:t xml:space="preserve">                                                                                                от 20.04.2011 № 89-р</w:t>
      </w:r>
    </w:p>
    <w:p w:rsidR="00DC5F96" w:rsidRPr="00755BAD" w:rsidRDefault="00DC5F96" w:rsidP="007837B5">
      <w:pPr>
        <w:autoSpaceDE w:val="0"/>
        <w:autoSpaceDN w:val="0"/>
        <w:adjustRightInd w:val="0"/>
        <w:spacing w:after="0" w:line="240" w:lineRule="auto"/>
        <w:jc w:val="right"/>
        <w:rPr>
          <w:rFonts w:ascii="Times New Roman" w:hAnsi="Times New Roman" w:cs="Times New Roman"/>
          <w:sz w:val="28"/>
          <w:szCs w:val="28"/>
        </w:rPr>
      </w:pPr>
    </w:p>
    <w:p w:rsidR="00DC5F96" w:rsidRPr="00755BAD" w:rsidRDefault="00DC5F96" w:rsidP="008D05AC">
      <w:pPr>
        <w:autoSpaceDE w:val="0"/>
        <w:autoSpaceDN w:val="0"/>
        <w:adjustRightInd w:val="0"/>
        <w:spacing w:after="0" w:line="240" w:lineRule="auto"/>
        <w:jc w:val="center"/>
        <w:rPr>
          <w:rFonts w:ascii="Times New Roman" w:hAnsi="Times New Roman" w:cs="Times New Roman"/>
          <w:b/>
          <w:bCs/>
          <w:sz w:val="28"/>
          <w:szCs w:val="28"/>
          <w:lang w:eastAsia="ru-RU"/>
        </w:rPr>
      </w:pPr>
      <w:r w:rsidRPr="00755BAD">
        <w:rPr>
          <w:rFonts w:ascii="Times New Roman" w:hAnsi="Times New Roman" w:cs="Times New Roman"/>
          <w:b/>
          <w:bCs/>
          <w:sz w:val="28"/>
          <w:szCs w:val="28"/>
          <w:lang w:eastAsia="ru-RU"/>
        </w:rPr>
        <w:t>Положение</w:t>
      </w:r>
    </w:p>
    <w:p w:rsidR="00DC5F96" w:rsidRPr="00755BAD" w:rsidRDefault="00DC5F96" w:rsidP="008D05AC">
      <w:pPr>
        <w:autoSpaceDE w:val="0"/>
        <w:autoSpaceDN w:val="0"/>
        <w:adjustRightInd w:val="0"/>
        <w:spacing w:after="0" w:line="240" w:lineRule="auto"/>
        <w:jc w:val="center"/>
        <w:rPr>
          <w:rFonts w:ascii="Times New Roman" w:hAnsi="Times New Roman" w:cs="Times New Roman"/>
          <w:b/>
          <w:bCs/>
          <w:sz w:val="28"/>
          <w:szCs w:val="28"/>
          <w:lang w:eastAsia="ru-RU"/>
        </w:rPr>
      </w:pPr>
      <w:r w:rsidRPr="00755BAD">
        <w:rPr>
          <w:rFonts w:ascii="Times New Roman" w:hAnsi="Times New Roman" w:cs="Times New Roman"/>
          <w:b/>
          <w:bCs/>
          <w:sz w:val="28"/>
          <w:szCs w:val="28"/>
          <w:lang w:eastAsia="ru-RU"/>
        </w:rPr>
        <w:t>об Общественном Совете Тейковского муниципального района</w:t>
      </w:r>
    </w:p>
    <w:p w:rsidR="00DC5F96" w:rsidRPr="00755BAD" w:rsidRDefault="00DC5F96" w:rsidP="007837B5">
      <w:pPr>
        <w:autoSpaceDE w:val="0"/>
        <w:autoSpaceDN w:val="0"/>
        <w:adjustRightInd w:val="0"/>
        <w:spacing w:after="0" w:line="240" w:lineRule="auto"/>
        <w:jc w:val="both"/>
        <w:rPr>
          <w:rFonts w:ascii="Times New Roman" w:hAnsi="Times New Roman" w:cs="Times New Roman"/>
          <w:b/>
          <w:bCs/>
          <w:sz w:val="28"/>
          <w:szCs w:val="28"/>
        </w:rPr>
      </w:pPr>
    </w:p>
    <w:p w:rsidR="00DC5F96" w:rsidRPr="00755BAD" w:rsidRDefault="00DC5F96" w:rsidP="002F2025">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755BAD">
        <w:rPr>
          <w:rFonts w:ascii="Times New Roman" w:hAnsi="Times New Roman" w:cs="Times New Roman"/>
          <w:sz w:val="28"/>
          <w:szCs w:val="28"/>
        </w:rPr>
        <w:t xml:space="preserve">Настоящее положение об Общественном Совете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(далее - Положение) принято в соответствии с </w:t>
      </w:r>
      <w:hyperlink r:id="rId8" w:history="1">
        <w:r w:rsidRPr="00755BAD">
          <w:rPr>
            <w:rFonts w:ascii="Times New Roman" w:hAnsi="Times New Roman" w:cs="Times New Roman"/>
            <w:sz w:val="28"/>
            <w:szCs w:val="28"/>
          </w:rPr>
          <w:t>Конституцией</w:t>
        </w:r>
      </w:hyperlink>
      <w:r w:rsidRPr="00755BAD">
        <w:rPr>
          <w:rFonts w:ascii="Times New Roman" w:hAnsi="Times New Roman" w:cs="Times New Roman"/>
          <w:sz w:val="28"/>
          <w:szCs w:val="28"/>
        </w:rPr>
        <w:t xml:space="preserve"> Российской Федерации, Федеральным </w:t>
      </w:r>
      <w:hyperlink r:id="rId9" w:history="1">
        <w:r w:rsidRPr="00755BAD">
          <w:rPr>
            <w:rFonts w:ascii="Times New Roman" w:hAnsi="Times New Roman" w:cs="Times New Roman"/>
            <w:sz w:val="28"/>
            <w:szCs w:val="28"/>
          </w:rPr>
          <w:t>законом</w:t>
        </w:r>
      </w:hyperlink>
      <w:r w:rsidRPr="00755BAD">
        <w:rPr>
          <w:rFonts w:ascii="Times New Roman" w:hAnsi="Times New Roman" w:cs="Times New Roman"/>
          <w:sz w:val="28"/>
          <w:szCs w:val="28"/>
        </w:rPr>
        <w:t xml:space="preserve"> от 06.10.2003 №131-ФЗ "Об общих принципах организации местного самоуправления в Российской Федерации", Федеральным законом от 21.07.2014 №212-ФЗ «Об основах общественного контроля в Российской Федерации», </w:t>
      </w:r>
      <w:hyperlink r:id="rId10" w:history="1">
        <w:r w:rsidRPr="00755BAD">
          <w:rPr>
            <w:rFonts w:ascii="Times New Roman" w:hAnsi="Times New Roman" w:cs="Times New Roman"/>
            <w:sz w:val="28"/>
            <w:szCs w:val="28"/>
          </w:rPr>
          <w:t>статьей 16</w:t>
        </w:r>
      </w:hyperlink>
      <w:r w:rsidRPr="00755BAD">
        <w:rPr>
          <w:rFonts w:ascii="Times New Roman" w:hAnsi="Times New Roman" w:cs="Times New Roman"/>
          <w:sz w:val="28"/>
          <w:szCs w:val="28"/>
        </w:rPr>
        <w:t xml:space="preserve"> Устава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в целях обеспечения взаимодействия жителей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общественных объединений с органами местного самоуправления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консолидации структур гражданского общества, формирования, обеспечения деятельности и развития гражданского участия в выработке и реализации муниципальной политики в </w:t>
      </w:r>
      <w:r w:rsidRPr="00755BAD">
        <w:rPr>
          <w:rFonts w:ascii="Times New Roman" w:hAnsi="Times New Roman" w:cs="Times New Roman"/>
          <w:sz w:val="28"/>
          <w:szCs w:val="28"/>
          <w:lang w:eastAsia="ru-RU"/>
        </w:rPr>
        <w:t>Тейковском муниципальном районе</w:t>
      </w:r>
      <w:r w:rsidRPr="00755BAD">
        <w:rPr>
          <w:rFonts w:ascii="Times New Roman" w:hAnsi="Times New Roman" w:cs="Times New Roman"/>
          <w:sz w:val="28"/>
          <w:szCs w:val="28"/>
        </w:rPr>
        <w:t xml:space="preserve">, осуществления общественного контроля за деятельностью органов местного самоуправления </w:t>
      </w:r>
      <w:r w:rsidRPr="00755BAD">
        <w:rPr>
          <w:rFonts w:ascii="Times New Roman" w:hAnsi="Times New Roman" w:cs="Times New Roman"/>
          <w:sz w:val="28"/>
          <w:szCs w:val="28"/>
          <w:lang w:eastAsia="ru-RU"/>
        </w:rPr>
        <w:t>Тейковского муниципального района.</w:t>
      </w:r>
    </w:p>
    <w:p w:rsidR="00DC5F96" w:rsidRPr="00755BAD" w:rsidRDefault="00DC5F96" w:rsidP="001F5012">
      <w:pPr>
        <w:autoSpaceDE w:val="0"/>
        <w:autoSpaceDN w:val="0"/>
        <w:adjustRightInd w:val="0"/>
        <w:spacing w:after="0" w:line="240" w:lineRule="auto"/>
        <w:jc w:val="center"/>
        <w:outlineLvl w:val="1"/>
        <w:rPr>
          <w:rFonts w:ascii="Times New Roman" w:hAnsi="Times New Roman" w:cs="Times New Roman"/>
          <w:b/>
          <w:bCs/>
          <w:sz w:val="28"/>
          <w:szCs w:val="28"/>
        </w:rPr>
      </w:pPr>
    </w:p>
    <w:p w:rsidR="00DC5F96" w:rsidRPr="00755BAD" w:rsidRDefault="00DC5F96" w:rsidP="001F5012">
      <w:pPr>
        <w:autoSpaceDE w:val="0"/>
        <w:autoSpaceDN w:val="0"/>
        <w:adjustRightInd w:val="0"/>
        <w:spacing w:after="0" w:line="240" w:lineRule="auto"/>
        <w:jc w:val="center"/>
        <w:outlineLvl w:val="1"/>
        <w:rPr>
          <w:rFonts w:ascii="Times New Roman" w:hAnsi="Times New Roman" w:cs="Times New Roman"/>
          <w:b/>
          <w:bCs/>
          <w:sz w:val="28"/>
          <w:szCs w:val="28"/>
        </w:rPr>
      </w:pPr>
      <w:r w:rsidRPr="00755BAD">
        <w:rPr>
          <w:rFonts w:ascii="Times New Roman" w:hAnsi="Times New Roman" w:cs="Times New Roman"/>
          <w:b/>
          <w:bCs/>
          <w:sz w:val="28"/>
          <w:szCs w:val="28"/>
        </w:rPr>
        <w:t xml:space="preserve">Глава I. Общие положения </w:t>
      </w:r>
    </w:p>
    <w:p w:rsidR="00DC5F96" w:rsidRPr="00755BAD" w:rsidRDefault="00DC5F96" w:rsidP="001F5012">
      <w:pPr>
        <w:autoSpaceDE w:val="0"/>
        <w:autoSpaceDN w:val="0"/>
        <w:adjustRightInd w:val="0"/>
        <w:spacing w:after="0" w:line="240" w:lineRule="auto"/>
        <w:jc w:val="center"/>
        <w:outlineLvl w:val="1"/>
        <w:rPr>
          <w:rFonts w:ascii="Times New Roman" w:hAnsi="Times New Roman" w:cs="Times New Roman"/>
          <w:b/>
          <w:bCs/>
          <w:sz w:val="28"/>
          <w:szCs w:val="28"/>
        </w:rPr>
      </w:pPr>
    </w:p>
    <w:p w:rsidR="00DC5F96" w:rsidRPr="00755BAD" w:rsidRDefault="00DC5F96" w:rsidP="002F2025">
      <w:pPr>
        <w:autoSpaceDE w:val="0"/>
        <w:autoSpaceDN w:val="0"/>
        <w:adjustRightInd w:val="0"/>
        <w:spacing w:after="0" w:line="240" w:lineRule="auto"/>
        <w:ind w:firstLine="540"/>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 xml:space="preserve">Статья 1. Общественный Совет </w:t>
      </w:r>
      <w:r w:rsidRPr="00755BAD">
        <w:rPr>
          <w:rFonts w:ascii="Times New Roman" w:hAnsi="Times New Roman" w:cs="Times New Roman"/>
          <w:b/>
          <w:bCs/>
          <w:i/>
          <w:iCs/>
          <w:sz w:val="28"/>
          <w:szCs w:val="28"/>
          <w:lang w:eastAsia="ru-RU"/>
        </w:rPr>
        <w:t>Тейковского муниципального района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sz w:val="28"/>
          <w:szCs w:val="28"/>
        </w:rPr>
      </w:pPr>
      <w:r w:rsidRPr="00755BAD">
        <w:rPr>
          <w:rFonts w:ascii="Times New Roman" w:hAnsi="Times New Roman" w:cs="Times New Roman"/>
          <w:sz w:val="28"/>
          <w:szCs w:val="28"/>
        </w:rPr>
        <w:t xml:space="preserve"> Общественный Совет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(далее - Общественный Совет) обеспечивает взаимодействие населения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с органами местного самоуправления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в целях учета разнообразных потребностей и интересов жителей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общественных объединений и некоммерческих организаций при проведении муниципальной политики, защиты прав общественных объединений, а также осуществления общественной экспертизы проектов муниципальных правовых актов и общественного контроля за деятельностью органов местного самоуправления на территории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2. Правовое положение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Общественный Совет не является юридическим лицом.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2. Статус и наименование "Общественный Совет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не могут использоваться иными лицами и организациями на территории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3. Правовая основа деятельности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Общественный Совет осуществляет свою деятельность на основании </w:t>
      </w:r>
      <w:hyperlink r:id="rId11" w:history="1">
        <w:r w:rsidRPr="00755BAD">
          <w:rPr>
            <w:rFonts w:ascii="Times New Roman" w:hAnsi="Times New Roman" w:cs="Times New Roman"/>
            <w:sz w:val="28"/>
            <w:szCs w:val="28"/>
          </w:rPr>
          <w:t>Конституции</w:t>
        </w:r>
      </w:hyperlink>
      <w:r w:rsidRPr="00755BAD">
        <w:rPr>
          <w:rFonts w:ascii="Times New Roman" w:hAnsi="Times New Roman" w:cs="Times New Roman"/>
          <w:sz w:val="28"/>
          <w:szCs w:val="28"/>
        </w:rPr>
        <w:t xml:space="preserve"> Российской Федерации, федеральных законов, иных нормативных правовых актов Российской Федерации, нормативных правовых актов Ивановской области, </w:t>
      </w:r>
      <w:hyperlink r:id="rId12" w:history="1">
        <w:r w:rsidRPr="00755BAD">
          <w:rPr>
            <w:rFonts w:ascii="Times New Roman" w:hAnsi="Times New Roman" w:cs="Times New Roman"/>
            <w:sz w:val="28"/>
            <w:szCs w:val="28"/>
          </w:rPr>
          <w:t>Устава</w:t>
        </w:r>
      </w:hyperlink>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иных муниципальных правовых актов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4. Цели и задачи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Общественный Совет призван обеспечить согласование общественно значимых интересов жителей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общественных объединений, некоммерческих организаций и органов местного самоуправления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(далее - органы местного самоуправления) для решения наиболее важных вопросов экономического и социального развития, защиты прав и свобод граждан и демократических принципов развития гражданского общества в </w:t>
      </w:r>
      <w:r w:rsidRPr="00755BAD">
        <w:rPr>
          <w:rFonts w:ascii="Times New Roman" w:hAnsi="Times New Roman" w:cs="Times New Roman"/>
          <w:sz w:val="28"/>
          <w:szCs w:val="28"/>
          <w:lang w:eastAsia="ru-RU"/>
        </w:rPr>
        <w:t>Тейковском муниципальном районе</w:t>
      </w:r>
      <w:r w:rsidRPr="00755BAD">
        <w:rPr>
          <w:rFonts w:ascii="Times New Roman" w:hAnsi="Times New Roman" w:cs="Times New Roman"/>
          <w:sz w:val="28"/>
          <w:szCs w:val="28"/>
        </w:rPr>
        <w:t>путем: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1) привлечения жителей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общественных объединений, некоммерческих организаций к формированию и реализации муниципальной политики в сфере общественных отношений, социально-экономического и культурного развития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2) выдвижения и поддержки гражданских инициатив, имеющих местное значение и направленных на реализацию и защиту конституционных прав, повышение жизненного уровня жителей и социально-экономическое развитие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проведения общественной экспертизы проектов муниципальных правовых актов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4) осуществления общественного контроля за деятельностью органов местного самоуправления;</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5) открытого и гласного обсуждения наиболее важных общественно значимых проблем, изучения и выявления общественных интересов жителей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и доведения их до сведения органов местного самоуправления;</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6) выработки рекомендаций и предложений органам местного самоуправления при определении приоритетов в области поддержки жителей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и организаций, деятельность которых направлена на развитие гражданского общества;</w:t>
      </w:r>
    </w:p>
    <w:p w:rsidR="00DC5F96" w:rsidRPr="00755BAD" w:rsidRDefault="00DC5F96" w:rsidP="00CE3D9F">
      <w:pPr>
        <w:pStyle w:val="ConsPlusNormal"/>
        <w:ind w:firstLine="709"/>
        <w:jc w:val="both"/>
        <w:rPr>
          <w:rFonts w:ascii="Times New Roman" w:hAnsi="Times New Roman" w:cs="Times New Roman"/>
          <w:sz w:val="28"/>
          <w:szCs w:val="28"/>
        </w:rPr>
      </w:pPr>
      <w:r w:rsidRPr="00755BAD">
        <w:rPr>
          <w:rFonts w:ascii="Times New Roman" w:hAnsi="Times New Roman" w:cs="Times New Roman"/>
          <w:sz w:val="28"/>
          <w:szCs w:val="28"/>
        </w:rPr>
        <w:t>7) проведения независимой оценки качества работы организаций, оказывающих социальные услуги;</w:t>
      </w:r>
    </w:p>
    <w:p w:rsidR="00DC5F96" w:rsidRPr="00755BAD" w:rsidRDefault="00DC5F96" w:rsidP="00CE3D9F">
      <w:pPr>
        <w:pStyle w:val="ConsPlusNormal"/>
        <w:ind w:firstLine="709"/>
        <w:jc w:val="both"/>
        <w:rPr>
          <w:rFonts w:ascii="Times New Roman" w:hAnsi="Times New Roman" w:cs="Times New Roman"/>
          <w:sz w:val="28"/>
          <w:szCs w:val="28"/>
        </w:rPr>
      </w:pPr>
      <w:r w:rsidRPr="00755BAD">
        <w:rPr>
          <w:rFonts w:ascii="Times New Roman" w:hAnsi="Times New Roman" w:cs="Times New Roman"/>
          <w:sz w:val="28"/>
          <w:szCs w:val="28"/>
        </w:rPr>
        <w:t>8)осуществление оценки эффективности муниципальных закупок.</w:t>
      </w: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755BAD">
        <w:rPr>
          <w:rFonts w:ascii="Times New Roman" w:hAnsi="Times New Roman" w:cs="Times New Roman"/>
          <w:b/>
          <w:bCs/>
          <w:sz w:val="28"/>
          <w:szCs w:val="28"/>
        </w:rPr>
        <w:t>Глава II. Формирование и состав Общественного Совета</w:t>
      </w: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5. Принципы формирования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Основными принципами формирования Общественного Совета являются:</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добровольность участия общественных объединений в формировании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право общественных объединений на выдвижение кандидата из своего состава в члены Общественного Совета независимо от организационно-правовой формы, численности, территории деятельности;</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право общественных объединений на выдвижение кандидата, не являющегося членом общественного объединения, но имеющего заслуги в сфере социально-экономического и культурного развития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охраны здоровья, жизни и прав граждан, защиты Отечества, государственного управления и местного самоуправления, внесшего большой личный вклад, способствующий развитию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в члены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4) право общественных объединений на выдвижение кандидата в члены Общественного Совета реализуется общественным объединением путем выдвижения одного кандидата в члены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5) невмешательство органов местного самоуправления в процесс выдвижения кандидатов в члены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6. Состав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Общественный Совет состоит из 11 членов Общественного Совета.Состав Общественного Совета утверждаетсярешением Совета</w:t>
      </w:r>
      <w:r w:rsidRPr="00755BAD">
        <w:rPr>
          <w:rFonts w:ascii="Times New Roman" w:hAnsi="Times New Roman" w:cs="Times New Roman"/>
          <w:sz w:val="28"/>
          <w:szCs w:val="28"/>
          <w:lang w:eastAsia="ru-RU"/>
        </w:rPr>
        <w:t>Тейковского муниципального района.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Не допускаются к выдвижению кандидатов в члены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общественные объединения, зарегистрированные в установленном законодательством порядке менее чем за один год до дня истечения полномочий Общественного Совета действующего состава;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политические партии;</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объединения, которым в соответствии с Федеральным </w:t>
      </w:r>
      <w:hyperlink r:id="rId13" w:history="1">
        <w:r w:rsidRPr="00755BAD">
          <w:rPr>
            <w:rFonts w:ascii="Times New Roman" w:hAnsi="Times New Roman" w:cs="Times New Roman"/>
            <w:sz w:val="28"/>
            <w:szCs w:val="28"/>
          </w:rPr>
          <w:t>законом</w:t>
        </w:r>
      </w:hyperlink>
      <w:r w:rsidRPr="00755BAD">
        <w:rPr>
          <w:rFonts w:ascii="Times New Roman" w:hAnsi="Times New Roman" w:cs="Times New Roman"/>
          <w:sz w:val="28"/>
          <w:szCs w:val="28"/>
        </w:rPr>
        <w:t xml:space="preserve"> от 25.07.2002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одного года со дня вынесения предупреждения, если оно не было признано судом незаконным;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4) объединения, деятельность которых приостановлена в соответствии с Федеральным </w:t>
      </w:r>
      <w:hyperlink r:id="rId14" w:history="1">
        <w:r w:rsidRPr="00755BAD">
          <w:rPr>
            <w:rFonts w:ascii="Times New Roman" w:hAnsi="Times New Roman" w:cs="Times New Roman"/>
            <w:sz w:val="28"/>
            <w:szCs w:val="28"/>
          </w:rPr>
          <w:t>законом</w:t>
        </w:r>
      </w:hyperlink>
      <w:r w:rsidRPr="00755BAD">
        <w:rPr>
          <w:rFonts w:ascii="Times New Roman" w:hAnsi="Times New Roman" w:cs="Times New Roman"/>
          <w:sz w:val="28"/>
          <w:szCs w:val="28"/>
        </w:rPr>
        <w:t xml:space="preserve"> от 25.07.2002 №114-ФЗ "О противодействии экстремистской деятельности", если решение о приостановлении не было признано судом незаконным.</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7. Порядок выдвижения кандидатов в члены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Правом выдвижения кандидатов в члены Общественного Совета обладают общественные организации и объединения, осуществляющие свою деятельность как на всей территории Тейковского муниципального района, так и на территории отдельных поселений Тейковского муниципального района, в том числе территориальные отделения всероссийских и межрегиональных организаций, зарегистрированные в установленном законодательством Российской Федерации порядке не позднее чем за один год до дня истечения полномочий действующего состава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2. Общественная организация, объединение, изъявившие желание выдвинуть своего кандидата (представителя) в Общественный Совет, в тридцатидневный срок со дня размещения на официальном сайте администрации Тейковского муниципального района уведомления о начале процедуры формирования нового состава Общественного Совета направляют Главе Тейковского муниципального района </w:t>
      </w:r>
      <w:hyperlink r:id="rId15" w:history="1">
        <w:r w:rsidRPr="00755BAD">
          <w:rPr>
            <w:rFonts w:ascii="Times New Roman" w:hAnsi="Times New Roman" w:cs="Times New Roman"/>
            <w:color w:val="0000FF"/>
            <w:sz w:val="28"/>
            <w:szCs w:val="28"/>
          </w:rPr>
          <w:t>заявление</w:t>
        </w:r>
      </w:hyperlink>
      <w:r w:rsidRPr="00755BAD">
        <w:rPr>
          <w:rFonts w:ascii="Times New Roman" w:hAnsi="Times New Roman" w:cs="Times New Roman"/>
          <w:sz w:val="28"/>
          <w:szCs w:val="28"/>
        </w:rPr>
        <w:t>, оформленное решением руководящего коллегиального органа организации, о рассмотрении кандидатуры для включения в состав Общественного Совета (Приложение 1).</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К заявлению прикладываются </w:t>
      </w:r>
      <w:hyperlink r:id="rId16" w:history="1">
        <w:r w:rsidRPr="00755BAD">
          <w:rPr>
            <w:rFonts w:ascii="Times New Roman" w:hAnsi="Times New Roman" w:cs="Times New Roman"/>
            <w:color w:val="0000FF"/>
            <w:sz w:val="28"/>
            <w:szCs w:val="28"/>
          </w:rPr>
          <w:t>согласие</w:t>
        </w:r>
      </w:hyperlink>
      <w:r w:rsidRPr="00755BAD">
        <w:rPr>
          <w:rFonts w:ascii="Times New Roman" w:hAnsi="Times New Roman" w:cs="Times New Roman"/>
          <w:sz w:val="28"/>
          <w:szCs w:val="28"/>
        </w:rPr>
        <w:t xml:space="preserve"> кандидата на выдвижение его кандидатуры в Общественный Совет и публикация его персональных данных (Приложение 2), биографическая </w:t>
      </w:r>
      <w:hyperlink r:id="rId17" w:history="1">
        <w:r w:rsidRPr="00755BAD">
          <w:rPr>
            <w:rFonts w:ascii="Times New Roman" w:hAnsi="Times New Roman" w:cs="Times New Roman"/>
            <w:color w:val="0000FF"/>
            <w:sz w:val="28"/>
            <w:szCs w:val="28"/>
          </w:rPr>
          <w:t>справка</w:t>
        </w:r>
      </w:hyperlink>
      <w:r w:rsidRPr="00755BAD">
        <w:rPr>
          <w:rFonts w:ascii="Times New Roman" w:hAnsi="Times New Roman" w:cs="Times New Roman"/>
          <w:sz w:val="28"/>
          <w:szCs w:val="28"/>
        </w:rPr>
        <w:t xml:space="preserve"> (Приложение 3).</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4. Уведомление о начале процедуры формирования нового состава Общественного Совета размещается на официальном сайте Администрации Тейковского муниципального района не позднее чем за один месяц до истечения срока полномочий действующего состава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8. Утверждение состава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1. Глава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рассматривает кандидатов (представителей) в Общественный Совет и не позднее чем в тридцатидневный срок со дня прекращения приема заявлений о включении представителей организаций в состав Общественного Совета  представляет их кандидатуры на утверждение в Совет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2. Порядок рассмотрения Главой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кандидатур (представителей) в Общественный Совет для представления их на утверждение в Совет Тейковского муниципального района определяется постановлением Главы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Решение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об утверждении состава Общественного Совета принимается путем открытого голосования, если иное не установлено решением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4. Решение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об утверждении состава Общественного Совета считается принятым, если за него проголосовало большинство от числа присутствующих на заседании депутатов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5. В случае досрочного прекращения полномочий члена Общественного Совета утверждение нового члена Общественного Совета вместо выбывшего производится Советом </w:t>
      </w:r>
      <w:r w:rsidRPr="00755BAD">
        <w:rPr>
          <w:rFonts w:ascii="Times New Roman" w:hAnsi="Times New Roman" w:cs="Times New Roman"/>
          <w:sz w:val="28"/>
          <w:szCs w:val="28"/>
          <w:lang w:eastAsia="ru-RU"/>
        </w:rPr>
        <w:t>Тейковского муниципального района по</w:t>
      </w:r>
      <w:r w:rsidRPr="00755BAD">
        <w:rPr>
          <w:rFonts w:ascii="Times New Roman" w:hAnsi="Times New Roman" w:cs="Times New Roman"/>
          <w:sz w:val="28"/>
          <w:szCs w:val="28"/>
        </w:rPr>
        <w:t xml:space="preserve"> представлению Главы</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9. Первое заседание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Общественный Совет нового состава собирается на свое первое заседание не позднее чем через 30 дней со дня утверждения не менее двух третей от установленного числа членов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Вновь сформированный Общественный Совет правомочен приступить к работе после утверждения не менее двух третей от установленного числа членов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Созыв и организацию подготовки проведения первого заседания Общественного Совета осуществляет - Глава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4. Первое заседание Общественного Совета нового состава открывает и ведет до избрания председателя Общественного Совета старейший по возрасту член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5. Общественный Совет утверждает регламент Общественного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(далее - Регламент).</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6. Регламентом устанавливаются:</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порядок участия членов Общественного Совета в его деятельности;</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сроки и порядок проведения заседаний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полномочия и порядок деятельности председателя Общественного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(далее - председатель);</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4) порядок прекращения и приостановления полномочий членов Общественного Совета в соответствии с настоящим Положением;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5) формы и порядок принятия решений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6) порядок привлечения к работе Общественного Совета общественных объединений, представители которых не вошли в его состав, и формы их взаимодействия с Общественным Советом;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7) порядок подготовки и проведения мероприятий в Общественном Совете;</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8) порядок подготовки и публикации ежегодного доклада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9) иные вопросы внутренней организации и порядка деятельности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7. Выполнение требований, предусмотренных Регламентом Общественного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является обязательным для членов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10. Срок полномочий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Срок полномочий Общественного Совета составляет пять лет и исчисляется со дня проведения первого заседания Общественного Совета. Со дня первого заседания Общественного Совета нового состава полномочия Общественного Совета предыдущего состава прекращаются.</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Полномочия Общественного Совета могут быть прекращены досрочно в случае принятия решения о самороспуске по инициативе не менее одной трети от установленного числа членов Общественного Совета в порядке, определяемом Регламентом.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В случае досрочного прекращения полномочий Общественного Совета не позднее чем через семь дней со дня досрочного прекращения полномочий Главой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в официальных средствах массовой информации публикуется информационное сообщение о формировании Общественного Совета нового состава.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i/>
          <w:iCs/>
          <w:sz w:val="28"/>
          <w:szCs w:val="28"/>
        </w:rPr>
      </w:pPr>
      <w:r w:rsidRPr="00755BAD">
        <w:rPr>
          <w:rFonts w:ascii="Times New Roman" w:hAnsi="Times New Roman" w:cs="Times New Roman"/>
          <w:b/>
          <w:bCs/>
          <w:sz w:val="28"/>
          <w:szCs w:val="28"/>
        </w:rPr>
        <w:t>Глава III. Член Общественного Совета</w:t>
      </w: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11. Член Общественного Совета</w:t>
      </w: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1. Членом Общественного Совета может быть гражданин Российской Федерации не моложе восемнадцати лет, постоянно или преимущественно проживающий на территории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Членами Общественного Совета не могут быть:</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лица, замещающие государственные должности, должности государственной гражданской службы, лица, замещающие муниципальные должности и должности муниципальной службы;</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депутаты;</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3) лица, признанные недееспособными на основании решения суда;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4) лица, имеющие непогашенную или неснятую судимость;</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5) лица, членство которых в Общественном Совете ранее было прекращено на основании пункта 6 части 1 статьи 15 настоящего Положения (в этом случае запрет на членство в Общественном Совете относится только к работе Общественного Совета следующего состава).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12. Ограничения, связанные с членством в Общественном Совете</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Член Общественного Совета не вправе использовать свою деятельность в Общественном Совете в интересах политических партий, общественных объединений и личных интересах.</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Объединение членов Общественного Совета по принципу национальной, религиозной, территориальной или партийной принадлежности не допускается.</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13. Участие членов Общественного Совета в его работе</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Члены Общественного Совета обязаны принимать личное участие в заседаниях Общественного Совета, в работе комиссий и рабочих групп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Члены Общественного Совета вправе свободно высказывать свое мнение по любому вопросу деятельности Общественного Совета, президиума Общественного Совета, комиссий и рабочих групп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3. Члены Общественного Совета при осуществлении своих полномочий не связаны решениями общественных объединений и политических партий.</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14. Удостоверение члена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Член Общественного Совета имеет удостоверение члена Общественного Совета (далее - удостоверение). Член Общественного Совета пользуется удостоверением в течение срока своих полномочий.</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2. Форма (образец и описание) удостоверения члена Общественного Совета утверждается Главой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Удостоверение выдается за подписью и печатью Главы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15. Прекращение и приостановление полномочий члена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Полномочия члена Общественного Совета прекращаются по основаниям, определенным настоящим Положением, в порядке, предусмотренном Регламентом, в случае:</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истечения срока его полномочий;</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подачи им заявления о выходе из состава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3) невозможности его участвовать в работе Общественного Совета по состоянию здоровья;</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4) вступления в законную силу вынесенного в отношении его обвинительного приговора суда;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5) признания его недееспособным, безвестно отсутствующим или умершим на основании решения суда, вступившего в законную силу;</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bookmarkStart w:id="0" w:name="Par188"/>
      <w:bookmarkEnd w:id="0"/>
      <w:r w:rsidRPr="00755BAD">
        <w:rPr>
          <w:rFonts w:ascii="Times New Roman" w:hAnsi="Times New Roman" w:cs="Times New Roman"/>
          <w:sz w:val="28"/>
          <w:szCs w:val="28"/>
        </w:rPr>
        <w:t>6) грубого нарушения им Регламента - по решению не менее половины членов Общественного Совета, принятому на заседании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7) избрания его депутатом;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8) назначения его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9) истечения полномочий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10) смерти члена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Полномочия члена Общественного Совета приостанавливаются в порядке, предусмотренном Регламентом, в случае:</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назначения ему административного наказания в виде административного ареста;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3) регистрации его в качестве кандидата на должность Президента Российской Федерации, кандидата в депутаты Ивановской областной Думы, кандидата на выборную должность в органе местного самоуправления, доверенного лица или уполномоченного представителя кандидата (политической партии), а также в случае вхождения его в состав инициативной группы по проведению референдума в Российской Федерации.</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755BAD">
        <w:rPr>
          <w:rFonts w:ascii="Times New Roman" w:hAnsi="Times New Roman" w:cs="Times New Roman"/>
          <w:b/>
          <w:bCs/>
          <w:sz w:val="28"/>
          <w:szCs w:val="28"/>
        </w:rPr>
        <w:t xml:space="preserve">Глава IV. Органы Общественного Совета </w:t>
      </w: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16. Председатель Общественного Совета</w:t>
      </w: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Члены Общественного Совета на первом заседании избирают, председателя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Полномочия, порядок деятельности председателя Общественного Совета, определяются Регламентом и настоящим Положением.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17. Комиссии и рабочие группы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Общественный Совет вправе образовывать комиссии и рабочие группы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В состав комиссий Общественного Совета входят члены Общественного Совета. В состав рабочих групп Общественного Совета могут входить члены Общественного Совета, представители общественных объединений и иные граждане, привлеченные к работе Общественного Совета.</w:t>
      </w:r>
    </w:p>
    <w:p w:rsidR="00DC5F96" w:rsidRPr="00755BAD" w:rsidRDefault="00DC5F96" w:rsidP="00CE3D9F">
      <w:pPr>
        <w:autoSpaceDE w:val="0"/>
        <w:autoSpaceDN w:val="0"/>
        <w:adjustRightInd w:val="0"/>
        <w:spacing w:after="0" w:line="240" w:lineRule="auto"/>
        <w:ind w:firstLine="709"/>
        <w:outlineLvl w:val="1"/>
        <w:rPr>
          <w:rFonts w:ascii="Times New Roman" w:hAnsi="Times New Roman" w:cs="Times New Roman"/>
          <w:b/>
          <w:bCs/>
          <w:sz w:val="28"/>
          <w:szCs w:val="28"/>
        </w:rPr>
      </w:pP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755BAD">
        <w:rPr>
          <w:rFonts w:ascii="Times New Roman" w:hAnsi="Times New Roman" w:cs="Times New Roman"/>
          <w:b/>
          <w:bCs/>
          <w:sz w:val="28"/>
          <w:szCs w:val="28"/>
        </w:rPr>
        <w:t>Глава V. Формы работы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b/>
          <w:b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18. Основные формы работы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Основными формами работы Общественного Совета являются заседания Общественного Совета, комиссий и рабочих групп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Заседания Общественного Совета проводятся не реже одного раза в полугодие. По решению председателя Общественного Совета может быть проведено внеочередное заседание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3. Заседание Общественного Совета правомочно, если на нем присутствуют не менее двух третей от установленного числа членов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4. В целях реализации функций, возложенных на Общественный Совет настоящим Положением, Общественный Совет вправе:</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проводить слушания, конференции, семинары, "круглые столы", иные обсуждения по общественно значимым проблемам;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осуществлять общественный контроль за деятельностью органов местного самоуправления в соответствии с законодательством;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проводить общественную экспертизу проектов поправок к </w:t>
      </w:r>
      <w:hyperlink r:id="rId18" w:history="1">
        <w:r w:rsidRPr="00755BAD">
          <w:rPr>
            <w:rFonts w:ascii="Times New Roman" w:hAnsi="Times New Roman" w:cs="Times New Roman"/>
            <w:sz w:val="28"/>
            <w:szCs w:val="28"/>
          </w:rPr>
          <w:t>Уставу</w:t>
        </w:r>
      </w:hyperlink>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проектов решений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проектов иных муниципальных правовых актов органов местного самоуправления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4) вырабатывать рекомендации органам местного самоуправления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по вопросам реализации прав, свобод и законных интересов жителей района;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5) приглашать руководителей органов местного самоуправления на заседания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6) направлять членов Общественного Совета для участия в работе постоянных комитетов и временных комиссий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а также в заседаниях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7) направлять запросы Общественного Совета (в период между заседаниями Общественного Совета запросы от имени Общественного Совета направляет председатель Общественного Совета);</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19. Решения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Решения Общественного Совета носят рекомендательный характер и принимаются в форме заключений, предложений и обращений.</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20. Общественная экспертиза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sz w:val="28"/>
          <w:szCs w:val="28"/>
        </w:rPr>
        <w:t xml:space="preserve">1. Общественный Совет вправе в связи с обращением Главы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Администрации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проводить общественную экспертизу проектов муниципальных правовых актов органов местного самоуправления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Для проведения общественной экспертизы Общественный Совет создает рабочую группу, которая вправе:</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1) привлекать экспертов;</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2) рекомендовать Общественному Совету направить Главе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в Совет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в Администрацию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запрос о представлении необходимых документов и материалов для проведения экспертизы;</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предлагать Общественному Совету направить членов Общественного Совета для участия в заседаниях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комитетов и комиссий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Администрации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при рассмотрении проектов, являющихся объектом экспертизы.</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При поступлении запроса Общественного Совета Глава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Совет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Администрация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обязаны в полном объеме представить Общественному Совету информацию, указанную в запросе, со всеми сопутствующими документами и материалами, необходимыми для проведения общественной экспертизы.</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21. Заключение Общественного Совета по результатам экспертизы</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1. Заключение Общественного Совета по результатам экспертизы проектов решений Совета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проектов муниципальных правовых актов органов местного самоуправления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носит рекомендательный характер и направляется соответственно в Совет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Главе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 в Администрацию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Члены Общественного Совета могут принимать участие в рассмотрении заключений Общественного Совета по результатам общественной экспертизы.</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22. Привлечение общественных объединений к работе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Общественный Совет может привлекать к своей работе общественные объединения, представители которых не вошли в его состав.</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23. Информационная функция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bookmarkStart w:id="1" w:name="Par255"/>
      <w:bookmarkEnd w:id="1"/>
      <w:r w:rsidRPr="00755BAD">
        <w:rPr>
          <w:rFonts w:ascii="Times New Roman" w:hAnsi="Times New Roman" w:cs="Times New Roman"/>
          <w:sz w:val="28"/>
          <w:szCs w:val="28"/>
        </w:rPr>
        <w:t xml:space="preserve">1. Общественный Совет осуществляет сбор и обработку информации об инициативах населения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и общественных объединений.</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2. Общественный Совет организует и проводит гражданские слушания по актуальным вопросам общественной жизни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3. Общественный Совет доводит до сведения населения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xml:space="preserve">информацию об инициативах, указанных в </w:t>
      </w:r>
      <w:hyperlink w:anchor="Par255" w:history="1">
        <w:r w:rsidRPr="00755BAD">
          <w:rPr>
            <w:rFonts w:ascii="Times New Roman" w:hAnsi="Times New Roman" w:cs="Times New Roman"/>
            <w:sz w:val="28"/>
            <w:szCs w:val="28"/>
          </w:rPr>
          <w:t>части 1</w:t>
        </w:r>
      </w:hyperlink>
      <w:r w:rsidRPr="00755BAD">
        <w:rPr>
          <w:rFonts w:ascii="Times New Roman" w:hAnsi="Times New Roman" w:cs="Times New Roman"/>
          <w:sz w:val="28"/>
          <w:szCs w:val="28"/>
        </w:rPr>
        <w:t xml:space="preserve"> настоящей статьи.</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4. Общественный Совет вправе ежегодно подготавливать и публиковать доклад о своей деятельности.</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5. Члены Общественного Совета проводят прием граждан в порядке, предусмотренном Регламентом.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24. Представление информации Общественному Совету</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1. Органы местного самоуправления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обязаны представлять по запросам Общественного Совета необходимые ему сведения, за исключением тех, которые составляют государственную, служебную или иную охраняемую законом тайну. Запрос направляется на имя руководителя органа местного самоуправления.</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2. Должностное лицо, которому направлен запрос Общественного Совета, обязано дать на него ответ не позднее чем через тридцать дней со дня регистрации письменного обращения. Ответ должен быть подписан тем должностным лицом, которому направлен запрос, либо лицом, исполняющим его обязанности.</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25. Содействие членам Общественного Совета в исполнении ими своих обязанностей</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Органы местного самоуправления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 их должностные лица, иные муниципальные служащие обязаны в пределах своей компетенции оказывать содействие членам Общественного Совета в исполнении ими своих обязанностей, установленных настоящим Положением.</w:t>
      </w: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sz w:val="28"/>
          <w:szCs w:val="28"/>
        </w:rPr>
      </w:pPr>
      <w:r w:rsidRPr="00755BAD">
        <w:rPr>
          <w:rFonts w:ascii="Times New Roman" w:hAnsi="Times New Roman" w:cs="Times New Roman"/>
          <w:b/>
          <w:bCs/>
          <w:sz w:val="28"/>
          <w:szCs w:val="28"/>
        </w:rPr>
        <w:t>Глава VI. Обеспечение деятельности Общественного Совета</w:t>
      </w:r>
    </w:p>
    <w:p w:rsidR="00DC5F96" w:rsidRPr="00755BAD" w:rsidRDefault="00DC5F96" w:rsidP="00CE3D9F">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r w:rsidRPr="00755BAD">
        <w:rPr>
          <w:rFonts w:ascii="Times New Roman" w:hAnsi="Times New Roman" w:cs="Times New Roman"/>
          <w:b/>
          <w:bCs/>
          <w:i/>
          <w:iCs/>
          <w:sz w:val="28"/>
          <w:szCs w:val="28"/>
        </w:rPr>
        <w:t>Статья 26. Обеспечение деятельности Общественного Совета</w:t>
      </w:r>
    </w:p>
    <w:p w:rsidR="00DC5F96" w:rsidRPr="00755BAD" w:rsidRDefault="00DC5F96" w:rsidP="00CE3D9F">
      <w:pPr>
        <w:autoSpaceDE w:val="0"/>
        <w:autoSpaceDN w:val="0"/>
        <w:adjustRightInd w:val="0"/>
        <w:spacing w:after="0" w:line="240" w:lineRule="auto"/>
        <w:ind w:firstLine="709"/>
        <w:jc w:val="both"/>
        <w:outlineLvl w:val="2"/>
        <w:rPr>
          <w:rFonts w:ascii="Times New Roman" w:hAnsi="Times New Roman" w:cs="Times New Roman"/>
          <w:b/>
          <w:bCs/>
          <w:i/>
          <w:iCs/>
          <w:sz w:val="28"/>
          <w:szCs w:val="28"/>
        </w:rPr>
      </w:pPr>
    </w:p>
    <w:p w:rsidR="00DC5F96" w:rsidRPr="00755BAD" w:rsidRDefault="00DC5F96" w:rsidP="00CE3D9F">
      <w:pPr>
        <w:autoSpaceDE w:val="0"/>
        <w:autoSpaceDN w:val="0"/>
        <w:adjustRightInd w:val="0"/>
        <w:spacing w:after="0" w:line="240" w:lineRule="auto"/>
        <w:ind w:firstLine="709"/>
        <w:jc w:val="both"/>
        <w:rPr>
          <w:rFonts w:ascii="Times New Roman" w:hAnsi="Times New Roman" w:cs="Times New Roman"/>
          <w:sz w:val="28"/>
          <w:szCs w:val="28"/>
        </w:rPr>
      </w:pPr>
      <w:r w:rsidRPr="00755BAD">
        <w:rPr>
          <w:rFonts w:ascii="Times New Roman" w:hAnsi="Times New Roman" w:cs="Times New Roman"/>
          <w:sz w:val="28"/>
          <w:szCs w:val="28"/>
        </w:rPr>
        <w:t xml:space="preserve"> Организационное, материально-техническое обеспечение деятельности Общественного Совета осуществляет Администрация </w:t>
      </w:r>
      <w:r w:rsidRPr="00755BAD">
        <w:rPr>
          <w:rFonts w:ascii="Times New Roman" w:hAnsi="Times New Roman" w:cs="Times New Roman"/>
          <w:sz w:val="28"/>
          <w:szCs w:val="28"/>
          <w:lang w:eastAsia="ru-RU"/>
        </w:rPr>
        <w:t>Тейковского муниципального района</w:t>
      </w:r>
      <w:r w:rsidRPr="00755BAD">
        <w:rPr>
          <w:rFonts w:ascii="Times New Roman" w:hAnsi="Times New Roman" w:cs="Times New Roman"/>
          <w:sz w:val="28"/>
          <w:szCs w:val="28"/>
        </w:rPr>
        <w:t>.</w:t>
      </w:r>
    </w:p>
    <w:p w:rsidR="00DC5F96" w:rsidRPr="00755BAD" w:rsidRDefault="00DC5F96" w:rsidP="00A8057C">
      <w:pPr>
        <w:autoSpaceDE w:val="0"/>
        <w:autoSpaceDN w:val="0"/>
        <w:adjustRightInd w:val="0"/>
        <w:spacing w:after="0" w:line="240" w:lineRule="auto"/>
        <w:jc w:val="right"/>
        <w:outlineLvl w:val="0"/>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outlineLvl w:val="0"/>
        <w:rPr>
          <w:rFonts w:ascii="Times New Roman" w:hAnsi="Times New Roman" w:cs="Times New Roman"/>
          <w:sz w:val="24"/>
          <w:szCs w:val="24"/>
        </w:rPr>
      </w:pPr>
    </w:p>
    <w:p w:rsidR="00DC5F96" w:rsidRDefault="00DC5F96" w:rsidP="009050A9">
      <w:pPr>
        <w:autoSpaceDE w:val="0"/>
        <w:autoSpaceDN w:val="0"/>
        <w:adjustRightInd w:val="0"/>
        <w:spacing w:after="0" w:line="240" w:lineRule="auto"/>
        <w:jc w:val="center"/>
        <w:outlineLvl w:val="0"/>
        <w:rPr>
          <w:rFonts w:ascii="Times New Roman" w:hAnsi="Times New Roman" w:cs="Times New Roman"/>
          <w:sz w:val="24"/>
          <w:szCs w:val="24"/>
        </w:rPr>
      </w:pPr>
    </w:p>
    <w:p w:rsidR="00DC5F96" w:rsidRDefault="00DC5F96" w:rsidP="009050A9">
      <w:pPr>
        <w:autoSpaceDE w:val="0"/>
        <w:autoSpaceDN w:val="0"/>
        <w:adjustRightInd w:val="0"/>
        <w:spacing w:after="0" w:line="240" w:lineRule="auto"/>
        <w:jc w:val="center"/>
        <w:outlineLvl w:val="0"/>
        <w:rPr>
          <w:rFonts w:ascii="Times New Roman" w:hAnsi="Times New Roman" w:cs="Times New Roman"/>
          <w:sz w:val="24"/>
          <w:szCs w:val="24"/>
        </w:rPr>
      </w:pPr>
    </w:p>
    <w:p w:rsidR="00DC5F96" w:rsidRDefault="00DC5F96" w:rsidP="00755BAD">
      <w:pPr>
        <w:autoSpaceDE w:val="0"/>
        <w:autoSpaceDN w:val="0"/>
        <w:adjustRightInd w:val="0"/>
        <w:spacing w:after="0" w:line="240" w:lineRule="auto"/>
        <w:outlineLvl w:val="0"/>
        <w:rPr>
          <w:rFonts w:ascii="Times New Roman" w:hAnsi="Times New Roman" w:cs="Times New Roman"/>
          <w:sz w:val="24"/>
          <w:szCs w:val="24"/>
        </w:rPr>
      </w:pPr>
    </w:p>
    <w:p w:rsidR="00DC5F96" w:rsidRDefault="00DC5F96" w:rsidP="00755BAD">
      <w:pPr>
        <w:autoSpaceDE w:val="0"/>
        <w:autoSpaceDN w:val="0"/>
        <w:adjustRightInd w:val="0"/>
        <w:spacing w:after="0" w:line="240" w:lineRule="auto"/>
        <w:outlineLvl w:val="0"/>
        <w:rPr>
          <w:rFonts w:ascii="Times New Roman" w:hAnsi="Times New Roman" w:cs="Times New Roman"/>
          <w:sz w:val="24"/>
          <w:szCs w:val="24"/>
        </w:rPr>
      </w:pPr>
      <w:bookmarkStart w:id="2" w:name="_GoBack"/>
      <w:bookmarkEnd w:id="2"/>
    </w:p>
    <w:p w:rsidR="00DC5F96" w:rsidRDefault="00DC5F96" w:rsidP="00A8057C">
      <w:pPr>
        <w:autoSpaceDE w:val="0"/>
        <w:autoSpaceDN w:val="0"/>
        <w:adjustRightInd w:val="0"/>
        <w:spacing w:after="0" w:line="240" w:lineRule="auto"/>
        <w:jc w:val="right"/>
        <w:outlineLvl w:val="0"/>
        <w:rPr>
          <w:rFonts w:ascii="Times New Roman" w:hAnsi="Times New Roman" w:cs="Times New Roman"/>
          <w:sz w:val="24"/>
          <w:szCs w:val="24"/>
        </w:rPr>
      </w:pPr>
    </w:p>
    <w:p w:rsidR="00DC5F96" w:rsidRPr="00410A52" w:rsidRDefault="00DC5F96" w:rsidP="00A8057C">
      <w:pPr>
        <w:autoSpaceDE w:val="0"/>
        <w:autoSpaceDN w:val="0"/>
        <w:adjustRightInd w:val="0"/>
        <w:spacing w:after="0" w:line="240" w:lineRule="auto"/>
        <w:jc w:val="right"/>
        <w:outlineLvl w:val="0"/>
        <w:rPr>
          <w:rFonts w:ascii="Times New Roman" w:hAnsi="Times New Roman" w:cs="Times New Roman"/>
          <w:sz w:val="24"/>
          <w:szCs w:val="24"/>
        </w:rPr>
      </w:pPr>
      <w:r w:rsidRPr="00410A52">
        <w:rPr>
          <w:rFonts w:ascii="Times New Roman" w:hAnsi="Times New Roman" w:cs="Times New Roman"/>
          <w:sz w:val="24"/>
          <w:szCs w:val="24"/>
        </w:rPr>
        <w:t>Приложение 1</w:t>
      </w:r>
    </w:p>
    <w:p w:rsidR="00DC5F96" w:rsidRPr="00410A52" w:rsidRDefault="00DC5F96" w:rsidP="00A8057C">
      <w:pPr>
        <w:autoSpaceDE w:val="0"/>
        <w:autoSpaceDN w:val="0"/>
        <w:adjustRightInd w:val="0"/>
        <w:spacing w:after="0" w:line="240" w:lineRule="auto"/>
        <w:jc w:val="right"/>
        <w:rPr>
          <w:rFonts w:ascii="Times New Roman" w:hAnsi="Times New Roman" w:cs="Times New Roman"/>
          <w:sz w:val="24"/>
          <w:szCs w:val="24"/>
        </w:rPr>
      </w:pPr>
      <w:r w:rsidRPr="00410A52">
        <w:rPr>
          <w:rFonts w:ascii="Times New Roman" w:hAnsi="Times New Roman" w:cs="Times New Roman"/>
          <w:sz w:val="24"/>
          <w:szCs w:val="24"/>
        </w:rPr>
        <w:t>к Положению</w:t>
      </w:r>
    </w:p>
    <w:p w:rsidR="00DC5F96" w:rsidRPr="00410A52" w:rsidRDefault="00DC5F96" w:rsidP="00A8057C">
      <w:pPr>
        <w:autoSpaceDE w:val="0"/>
        <w:autoSpaceDN w:val="0"/>
        <w:adjustRightInd w:val="0"/>
        <w:spacing w:after="0" w:line="240" w:lineRule="auto"/>
        <w:jc w:val="right"/>
        <w:rPr>
          <w:rFonts w:ascii="Times New Roman" w:hAnsi="Times New Roman" w:cs="Times New Roman"/>
          <w:sz w:val="24"/>
          <w:szCs w:val="24"/>
        </w:rPr>
      </w:pPr>
      <w:r w:rsidRPr="00410A52">
        <w:rPr>
          <w:rFonts w:ascii="Times New Roman" w:hAnsi="Times New Roman" w:cs="Times New Roman"/>
          <w:sz w:val="24"/>
          <w:szCs w:val="24"/>
        </w:rPr>
        <w:t>об Общественном Совете</w:t>
      </w:r>
    </w:p>
    <w:p w:rsidR="00DC5F96" w:rsidRDefault="00DC5F96" w:rsidP="00A8057C">
      <w:pPr>
        <w:autoSpaceDE w:val="0"/>
        <w:autoSpaceDN w:val="0"/>
        <w:adjustRightInd w:val="0"/>
        <w:spacing w:after="0" w:line="240" w:lineRule="auto"/>
        <w:jc w:val="both"/>
        <w:rPr>
          <w:rFonts w:ascii="Courier New" w:hAnsi="Courier New" w:cs="Courier New"/>
          <w:sz w:val="24"/>
          <w:szCs w:val="24"/>
        </w:rPr>
      </w:pPr>
      <w:r w:rsidRPr="00410A52">
        <w:rPr>
          <w:rFonts w:ascii="Times New Roman" w:hAnsi="Times New Roman" w:cs="Times New Roman"/>
          <w:sz w:val="24"/>
          <w:szCs w:val="24"/>
          <w:lang w:eastAsia="ru-RU"/>
        </w:rPr>
        <w:t>Тейковского муниципального района</w:t>
      </w:r>
    </w:p>
    <w:p w:rsidR="00DC5F96" w:rsidRDefault="00DC5F96" w:rsidP="00A8057C">
      <w:pPr>
        <w:autoSpaceDE w:val="0"/>
        <w:autoSpaceDN w:val="0"/>
        <w:adjustRightInd w:val="0"/>
        <w:spacing w:after="0" w:line="240" w:lineRule="auto"/>
        <w:jc w:val="both"/>
        <w:rPr>
          <w:rFonts w:ascii="Courier New" w:hAnsi="Courier New" w:cs="Courier New"/>
          <w:sz w:val="24"/>
          <w:szCs w:val="24"/>
        </w:rPr>
      </w:pPr>
    </w:p>
    <w:p w:rsidR="00DC5F96" w:rsidRDefault="00DC5F96" w:rsidP="00A8057C">
      <w:pPr>
        <w:autoSpaceDE w:val="0"/>
        <w:autoSpaceDN w:val="0"/>
        <w:adjustRightInd w:val="0"/>
        <w:spacing w:after="0" w:line="240" w:lineRule="auto"/>
        <w:jc w:val="both"/>
        <w:rPr>
          <w:rFonts w:ascii="Courier New" w:hAnsi="Courier New" w:cs="Courier New"/>
          <w:sz w:val="24"/>
          <w:szCs w:val="24"/>
        </w:rPr>
      </w:pPr>
    </w:p>
    <w:p w:rsidR="00DC5F96" w:rsidRPr="00410A52" w:rsidRDefault="00DC5F96" w:rsidP="00A8057C">
      <w:pPr>
        <w:autoSpaceDE w:val="0"/>
        <w:autoSpaceDN w:val="0"/>
        <w:adjustRightInd w:val="0"/>
        <w:spacing w:after="0" w:line="240" w:lineRule="auto"/>
        <w:jc w:val="both"/>
        <w:rPr>
          <w:rFonts w:ascii="Courier New" w:hAnsi="Courier New" w:cs="Courier New"/>
          <w:sz w:val="24"/>
          <w:szCs w:val="24"/>
        </w:rPr>
      </w:pPr>
    </w:p>
    <w:p w:rsidR="00DC5F96"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Главе Тейков</w:t>
      </w:r>
      <w:r w:rsidRPr="00A8057C">
        <w:rPr>
          <w:rFonts w:ascii="Courier New" w:hAnsi="Courier New" w:cs="Courier New"/>
          <w:sz w:val="20"/>
          <w:szCs w:val="20"/>
        </w:rPr>
        <w:t>ского муниципального района</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________________________________________</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 xml:space="preserve">                   ФИО Главы Тейков</w:t>
      </w:r>
      <w:r w:rsidRPr="00A8057C">
        <w:rPr>
          <w:rFonts w:ascii="Courier New" w:hAnsi="Courier New" w:cs="Courier New"/>
          <w:sz w:val="20"/>
          <w:szCs w:val="20"/>
        </w:rPr>
        <w:t>ского муниципального района</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ЗАЯВЛЕНИЕ</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___________________________________________________________________________</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(указывается наименование общественной (иной) организации)</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выдвигает кандидата _______________________________________________________</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(ФИО)</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Pr>
          <w:rFonts w:ascii="Courier New" w:hAnsi="Courier New" w:cs="Courier New"/>
          <w:sz w:val="20"/>
          <w:szCs w:val="20"/>
        </w:rPr>
        <w:t>в  члены  Общественного  С</w:t>
      </w:r>
      <w:r w:rsidRPr="00A8057C">
        <w:rPr>
          <w:rFonts w:ascii="Courier New" w:hAnsi="Courier New" w:cs="Courier New"/>
          <w:sz w:val="20"/>
          <w:szCs w:val="20"/>
        </w:rPr>
        <w:t xml:space="preserve">овета  </w:t>
      </w:r>
      <w:r>
        <w:rPr>
          <w:rFonts w:ascii="Courier New" w:hAnsi="Courier New" w:cs="Courier New"/>
          <w:sz w:val="20"/>
          <w:szCs w:val="20"/>
        </w:rPr>
        <w:t>Тейков</w:t>
      </w:r>
      <w:r w:rsidRPr="00A8057C">
        <w:rPr>
          <w:rFonts w:ascii="Courier New" w:hAnsi="Courier New" w:cs="Courier New"/>
          <w:sz w:val="20"/>
          <w:szCs w:val="20"/>
        </w:rPr>
        <w:t>ского муниципальногорайона.</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(Далее  указываются  дата  рождения  кандидата, сведения о месте работы</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кандидата,  гражданстве,  о  его  соответствии требованиям, предъявляемым к</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кан</w:t>
      </w:r>
      <w:r>
        <w:rPr>
          <w:rFonts w:ascii="Courier New" w:hAnsi="Courier New" w:cs="Courier New"/>
          <w:sz w:val="20"/>
          <w:szCs w:val="20"/>
        </w:rPr>
        <w:t>дидатам  в члены Общественного С</w:t>
      </w:r>
      <w:r w:rsidRPr="00A8057C">
        <w:rPr>
          <w:rFonts w:ascii="Courier New" w:hAnsi="Courier New" w:cs="Courier New"/>
          <w:sz w:val="20"/>
          <w:szCs w:val="20"/>
        </w:rPr>
        <w:t>овета, а также об отсутствии ограничений</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для  вхожде</w:t>
      </w:r>
      <w:r>
        <w:rPr>
          <w:rFonts w:ascii="Courier New" w:hAnsi="Courier New" w:cs="Courier New"/>
          <w:sz w:val="20"/>
          <w:szCs w:val="20"/>
        </w:rPr>
        <w:t>ния  в  состав  Общественного  С</w:t>
      </w:r>
      <w:r w:rsidRPr="00A8057C">
        <w:rPr>
          <w:rFonts w:ascii="Courier New" w:hAnsi="Courier New" w:cs="Courier New"/>
          <w:sz w:val="20"/>
          <w:szCs w:val="20"/>
        </w:rPr>
        <w:t xml:space="preserve">овета </w:t>
      </w:r>
      <w:r>
        <w:rPr>
          <w:rFonts w:ascii="Courier New" w:hAnsi="Courier New" w:cs="Courier New"/>
          <w:sz w:val="20"/>
          <w:szCs w:val="20"/>
        </w:rPr>
        <w:t>Тейков</w:t>
      </w:r>
      <w:r w:rsidRPr="00A8057C">
        <w:rPr>
          <w:rFonts w:ascii="Courier New" w:hAnsi="Courier New" w:cs="Courier New"/>
          <w:sz w:val="20"/>
          <w:szCs w:val="20"/>
        </w:rPr>
        <w:t>ского</w:t>
      </w:r>
      <w:r>
        <w:rPr>
          <w:rFonts w:ascii="Courier New" w:hAnsi="Courier New" w:cs="Courier New"/>
          <w:sz w:val="20"/>
          <w:szCs w:val="20"/>
        </w:rPr>
        <w:t xml:space="preserve"> муниципального района).</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Приложение:</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1. Биографическая </w:t>
      </w:r>
      <w:hyperlink w:anchor="Par79" w:history="1">
        <w:r w:rsidRPr="00A8057C">
          <w:rPr>
            <w:rFonts w:ascii="Courier New" w:hAnsi="Courier New" w:cs="Courier New"/>
            <w:color w:val="0000FF"/>
            <w:sz w:val="20"/>
            <w:szCs w:val="20"/>
          </w:rPr>
          <w:t>справка</w:t>
        </w:r>
      </w:hyperlink>
      <w:r w:rsidRPr="00A8057C">
        <w:rPr>
          <w:rFonts w:ascii="Courier New" w:hAnsi="Courier New" w:cs="Courier New"/>
          <w:sz w:val="20"/>
          <w:szCs w:val="20"/>
        </w:rPr>
        <w:t xml:space="preserve"> на ____ л.</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2. </w:t>
      </w:r>
      <w:hyperlink w:anchor="Par43" w:history="1">
        <w:r w:rsidRPr="00A8057C">
          <w:rPr>
            <w:rFonts w:ascii="Courier New" w:hAnsi="Courier New" w:cs="Courier New"/>
            <w:color w:val="0000FF"/>
            <w:sz w:val="20"/>
            <w:szCs w:val="20"/>
          </w:rPr>
          <w:t>Согласие</w:t>
        </w:r>
      </w:hyperlink>
      <w:r w:rsidRPr="00A8057C">
        <w:rPr>
          <w:rFonts w:ascii="Courier New" w:hAnsi="Courier New" w:cs="Courier New"/>
          <w:sz w:val="20"/>
          <w:szCs w:val="20"/>
        </w:rPr>
        <w:t xml:space="preserve"> на _____ л.</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Подпись уполномоченного лица</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общественной (иной) организации</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Дата</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Печать</w:t>
      </w:r>
    </w:p>
    <w:p w:rsidR="00DC5F96" w:rsidRPr="00A8057C"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Pr="00A8057C"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Pr="00A8057C"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Pr="00A8057C"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Default="00DC5F96" w:rsidP="00410A52">
      <w:pPr>
        <w:autoSpaceDE w:val="0"/>
        <w:autoSpaceDN w:val="0"/>
        <w:adjustRightInd w:val="0"/>
        <w:spacing w:after="0" w:line="240" w:lineRule="auto"/>
        <w:rPr>
          <w:rFonts w:ascii="Times New Roman" w:hAnsi="Times New Roman" w:cs="Times New Roman"/>
          <w:sz w:val="28"/>
          <w:szCs w:val="28"/>
        </w:rPr>
      </w:pPr>
    </w:p>
    <w:p w:rsidR="00DC5F96"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Pr="00A8057C" w:rsidRDefault="00DC5F96" w:rsidP="00A8057C">
      <w:pPr>
        <w:autoSpaceDE w:val="0"/>
        <w:autoSpaceDN w:val="0"/>
        <w:adjustRightInd w:val="0"/>
        <w:spacing w:after="0" w:line="240" w:lineRule="auto"/>
        <w:jc w:val="right"/>
        <w:rPr>
          <w:rFonts w:ascii="Times New Roman" w:hAnsi="Times New Roman" w:cs="Times New Roman"/>
          <w:sz w:val="28"/>
          <w:szCs w:val="28"/>
        </w:rPr>
      </w:pPr>
    </w:p>
    <w:p w:rsidR="00DC5F96" w:rsidRPr="00410A52" w:rsidRDefault="00DC5F96" w:rsidP="00410A52">
      <w:pPr>
        <w:autoSpaceDE w:val="0"/>
        <w:autoSpaceDN w:val="0"/>
        <w:adjustRightInd w:val="0"/>
        <w:spacing w:after="0" w:line="240" w:lineRule="auto"/>
        <w:jc w:val="right"/>
        <w:outlineLvl w:val="0"/>
        <w:rPr>
          <w:rFonts w:ascii="Times New Roman" w:hAnsi="Times New Roman" w:cs="Times New Roman"/>
          <w:sz w:val="24"/>
          <w:szCs w:val="24"/>
        </w:rPr>
      </w:pPr>
      <w:r w:rsidRPr="00410A52">
        <w:rPr>
          <w:rFonts w:ascii="Times New Roman" w:hAnsi="Times New Roman" w:cs="Times New Roman"/>
          <w:sz w:val="24"/>
          <w:szCs w:val="24"/>
        </w:rPr>
        <w:t>Приложение 2</w:t>
      </w:r>
    </w:p>
    <w:p w:rsidR="00DC5F96" w:rsidRPr="00410A52" w:rsidRDefault="00DC5F96" w:rsidP="00410A52">
      <w:pPr>
        <w:autoSpaceDE w:val="0"/>
        <w:autoSpaceDN w:val="0"/>
        <w:adjustRightInd w:val="0"/>
        <w:spacing w:after="0" w:line="240" w:lineRule="auto"/>
        <w:jc w:val="right"/>
        <w:rPr>
          <w:rFonts w:ascii="Times New Roman" w:hAnsi="Times New Roman" w:cs="Times New Roman"/>
          <w:sz w:val="24"/>
          <w:szCs w:val="24"/>
        </w:rPr>
      </w:pPr>
      <w:r w:rsidRPr="00410A52">
        <w:rPr>
          <w:rFonts w:ascii="Times New Roman" w:hAnsi="Times New Roman" w:cs="Times New Roman"/>
          <w:sz w:val="24"/>
          <w:szCs w:val="24"/>
        </w:rPr>
        <w:t>к Положению</w:t>
      </w:r>
    </w:p>
    <w:p w:rsidR="00DC5F96" w:rsidRPr="00410A52" w:rsidRDefault="00DC5F96" w:rsidP="00410A52">
      <w:pPr>
        <w:autoSpaceDE w:val="0"/>
        <w:autoSpaceDN w:val="0"/>
        <w:adjustRightInd w:val="0"/>
        <w:spacing w:after="0" w:line="240" w:lineRule="auto"/>
        <w:jc w:val="right"/>
        <w:rPr>
          <w:rFonts w:ascii="Times New Roman" w:hAnsi="Times New Roman" w:cs="Times New Roman"/>
          <w:sz w:val="24"/>
          <w:szCs w:val="24"/>
        </w:rPr>
      </w:pPr>
      <w:r w:rsidRPr="00410A52">
        <w:rPr>
          <w:rFonts w:ascii="Times New Roman" w:hAnsi="Times New Roman" w:cs="Times New Roman"/>
          <w:sz w:val="24"/>
          <w:szCs w:val="24"/>
        </w:rPr>
        <w:t>об Общественном Совете</w:t>
      </w:r>
    </w:p>
    <w:p w:rsidR="00DC5F96" w:rsidRDefault="00DC5F96" w:rsidP="00410A52">
      <w:pPr>
        <w:autoSpaceDE w:val="0"/>
        <w:autoSpaceDN w:val="0"/>
        <w:adjustRightInd w:val="0"/>
        <w:spacing w:after="0" w:line="240" w:lineRule="auto"/>
        <w:jc w:val="right"/>
        <w:rPr>
          <w:rFonts w:ascii="Times New Roman" w:hAnsi="Times New Roman" w:cs="Times New Roman"/>
          <w:sz w:val="28"/>
          <w:szCs w:val="28"/>
          <w:lang w:eastAsia="ru-RU"/>
        </w:rPr>
      </w:pPr>
      <w:r w:rsidRPr="00410A52">
        <w:rPr>
          <w:rFonts w:ascii="Times New Roman" w:hAnsi="Times New Roman" w:cs="Times New Roman"/>
          <w:sz w:val="24"/>
          <w:szCs w:val="24"/>
          <w:lang w:eastAsia="ru-RU"/>
        </w:rPr>
        <w:t xml:space="preserve">                                                                         Тейковского муниципального района</w:t>
      </w:r>
    </w:p>
    <w:p w:rsidR="00DC5F96" w:rsidRPr="00A8057C" w:rsidRDefault="00DC5F96" w:rsidP="00410A52">
      <w:pPr>
        <w:autoSpaceDE w:val="0"/>
        <w:autoSpaceDN w:val="0"/>
        <w:adjustRightInd w:val="0"/>
        <w:spacing w:after="0" w:line="240" w:lineRule="auto"/>
        <w:jc w:val="right"/>
        <w:rPr>
          <w:rFonts w:ascii="Times New Roman" w:hAnsi="Times New Roman" w:cs="Times New Roman"/>
          <w:sz w:val="28"/>
          <w:szCs w:val="28"/>
        </w:rPr>
      </w:pPr>
    </w:p>
    <w:p w:rsidR="00DC5F96" w:rsidRPr="00410A52" w:rsidRDefault="00DC5F96" w:rsidP="00A8057C">
      <w:pPr>
        <w:autoSpaceDE w:val="0"/>
        <w:autoSpaceDN w:val="0"/>
        <w:adjustRightInd w:val="0"/>
        <w:spacing w:after="0" w:line="240" w:lineRule="auto"/>
        <w:jc w:val="center"/>
        <w:rPr>
          <w:rFonts w:ascii="Times New Roman" w:hAnsi="Times New Roman" w:cs="Times New Roman"/>
          <w:sz w:val="24"/>
          <w:szCs w:val="24"/>
        </w:rPr>
      </w:pPr>
      <w:bookmarkStart w:id="3" w:name="Par43"/>
      <w:bookmarkEnd w:id="3"/>
      <w:r w:rsidRPr="00410A52">
        <w:rPr>
          <w:rFonts w:ascii="Times New Roman" w:hAnsi="Times New Roman" w:cs="Times New Roman"/>
          <w:sz w:val="24"/>
          <w:szCs w:val="24"/>
        </w:rPr>
        <w:t>СОГЛАСИЕ</w:t>
      </w:r>
    </w:p>
    <w:p w:rsidR="00DC5F96" w:rsidRPr="00410A52" w:rsidRDefault="00DC5F96" w:rsidP="00A8057C">
      <w:pPr>
        <w:autoSpaceDE w:val="0"/>
        <w:autoSpaceDN w:val="0"/>
        <w:adjustRightInd w:val="0"/>
        <w:spacing w:after="0" w:line="240" w:lineRule="auto"/>
        <w:jc w:val="center"/>
        <w:rPr>
          <w:rFonts w:ascii="Times New Roman" w:hAnsi="Times New Roman" w:cs="Times New Roman"/>
          <w:sz w:val="24"/>
          <w:szCs w:val="24"/>
        </w:rPr>
      </w:pPr>
      <w:r w:rsidRPr="00410A52">
        <w:rPr>
          <w:rFonts w:ascii="Times New Roman" w:hAnsi="Times New Roman" w:cs="Times New Roman"/>
          <w:sz w:val="24"/>
          <w:szCs w:val="24"/>
        </w:rPr>
        <w:t>кандидата на выдвижение его кандидатуры в Общественный Совет</w:t>
      </w:r>
    </w:p>
    <w:p w:rsidR="00DC5F96" w:rsidRPr="00410A52" w:rsidRDefault="00DC5F96" w:rsidP="00410A52">
      <w:pPr>
        <w:autoSpaceDE w:val="0"/>
        <w:autoSpaceDN w:val="0"/>
        <w:adjustRightInd w:val="0"/>
        <w:spacing w:after="0" w:line="240" w:lineRule="auto"/>
        <w:jc w:val="center"/>
        <w:rPr>
          <w:rFonts w:ascii="Times New Roman" w:hAnsi="Times New Roman" w:cs="Times New Roman"/>
          <w:sz w:val="24"/>
          <w:szCs w:val="24"/>
        </w:rPr>
      </w:pPr>
      <w:r w:rsidRPr="00410A52">
        <w:rPr>
          <w:rFonts w:ascii="Times New Roman" w:hAnsi="Times New Roman" w:cs="Times New Roman"/>
          <w:sz w:val="24"/>
          <w:szCs w:val="24"/>
        </w:rPr>
        <w:t>и размещение его персональных данных</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Я, _______________________________________, паспорт: серия ___________ номер ______________, кем и когда выдан: ___________________________________, код подразделения __________________________, проживающий по адресу: _________________________________________________________________________.</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1. Даю свое согласие Администрации Тейковского муниципального района на:</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1.1. Обработку моих следующих персональных данных:</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фамилия, имя, отчество;</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дата рождения;</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место рождения;</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паспортные данные;</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гражданство;</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информация об образовании (оконченные учебные заведения, специальность(и) по образованию, ученая степень, ученое звание);</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владение иностранными языками;</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семейное положение;</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контактная информация (адрес регистрации, адрес фактического проживания, контактные телефоны);</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фотография;</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информация о трудовой деятельности;</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информация об общественной деятельности.</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1.2. Размещение моих персональных данных: фамилия, имя, отчество, дата рождения, информация об образовании, трудовой и общественной деятельности на официальном сайте Администрации Тейковского муниципального района в информационно-телекоммуникационной сети Интернет.</w:t>
      </w: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 xml:space="preserve">2. Я проинформирован(а), что под обработкой персональных данных понимаются действия (операции) с персональными данными в рамках выполнения требований Федерального </w:t>
      </w:r>
      <w:hyperlink r:id="rId19" w:history="1">
        <w:r w:rsidRPr="00410A52">
          <w:rPr>
            <w:rFonts w:ascii="Times New Roman" w:hAnsi="Times New Roman" w:cs="Times New Roman"/>
            <w:color w:val="0000FF"/>
            <w:sz w:val="24"/>
            <w:szCs w:val="24"/>
          </w:rPr>
          <w:t>закона</w:t>
        </w:r>
      </w:hyperlink>
      <w:r w:rsidRPr="00410A52">
        <w:rPr>
          <w:rFonts w:ascii="Times New Roman" w:hAnsi="Times New Roman" w:cs="Times New Roman"/>
          <w:sz w:val="24"/>
          <w:szCs w:val="24"/>
        </w:rPr>
        <w:t xml:space="preserve"> от 27.07.2006 N 152-ФЗ "О персональных данных", конфиденциальность персональных данных соблюдается в рамках исполнения исполнительными органами государственной власти законодательства Российской Федерации.</w:t>
      </w:r>
    </w:p>
    <w:p w:rsidR="00DC5F96"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3. Войти в состав Общественного Совета Тейковского муниципального района на общественных началах согласен(на).</w:t>
      </w:r>
    </w:p>
    <w:p w:rsidR="00DC5F96"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p>
    <w:p w:rsidR="00DC5F96"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p>
    <w:p w:rsidR="00DC5F96"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p>
    <w:p w:rsidR="00DC5F96"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p>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___________________ __________________________________ ___________________</w:t>
      </w:r>
    </w:p>
    <w:p w:rsidR="00DC5F96" w:rsidRPr="00410A52" w:rsidRDefault="00DC5F96" w:rsidP="00410A52">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дата                    Фамилия</w:t>
      </w:r>
      <w:r>
        <w:rPr>
          <w:rFonts w:ascii="Courier New" w:hAnsi="Courier New" w:cs="Courier New"/>
          <w:sz w:val="20"/>
          <w:szCs w:val="20"/>
        </w:rPr>
        <w:t xml:space="preserve"> И.О.                    подпись</w:t>
      </w:r>
    </w:p>
    <w:p w:rsidR="00DC5F96" w:rsidRDefault="00DC5F96" w:rsidP="00410A52">
      <w:pPr>
        <w:autoSpaceDE w:val="0"/>
        <w:autoSpaceDN w:val="0"/>
        <w:adjustRightInd w:val="0"/>
        <w:spacing w:after="0" w:line="240" w:lineRule="auto"/>
        <w:jc w:val="right"/>
        <w:outlineLvl w:val="0"/>
        <w:rPr>
          <w:rFonts w:ascii="Times New Roman" w:hAnsi="Times New Roman" w:cs="Times New Roman"/>
          <w:sz w:val="28"/>
          <w:szCs w:val="28"/>
        </w:rPr>
      </w:pPr>
      <w:bookmarkStart w:id="4" w:name="Par79"/>
      <w:bookmarkEnd w:id="4"/>
    </w:p>
    <w:p w:rsidR="00DC5F96" w:rsidRDefault="00DC5F96" w:rsidP="00410A52">
      <w:pPr>
        <w:autoSpaceDE w:val="0"/>
        <w:autoSpaceDN w:val="0"/>
        <w:adjustRightInd w:val="0"/>
        <w:spacing w:after="0" w:line="240" w:lineRule="auto"/>
        <w:jc w:val="right"/>
        <w:outlineLvl w:val="0"/>
        <w:rPr>
          <w:rFonts w:ascii="Times New Roman" w:hAnsi="Times New Roman" w:cs="Times New Roman"/>
          <w:sz w:val="28"/>
          <w:szCs w:val="28"/>
        </w:rPr>
      </w:pPr>
    </w:p>
    <w:p w:rsidR="00DC5F96" w:rsidRDefault="00DC5F96" w:rsidP="00410A52">
      <w:pPr>
        <w:autoSpaceDE w:val="0"/>
        <w:autoSpaceDN w:val="0"/>
        <w:adjustRightInd w:val="0"/>
        <w:spacing w:after="0" w:line="240" w:lineRule="auto"/>
        <w:jc w:val="right"/>
        <w:outlineLvl w:val="0"/>
        <w:rPr>
          <w:rFonts w:ascii="Times New Roman" w:hAnsi="Times New Roman" w:cs="Times New Roman"/>
          <w:sz w:val="28"/>
          <w:szCs w:val="28"/>
        </w:rPr>
      </w:pPr>
    </w:p>
    <w:p w:rsidR="00DC5F96" w:rsidRDefault="00DC5F96" w:rsidP="00410A52">
      <w:pPr>
        <w:autoSpaceDE w:val="0"/>
        <w:autoSpaceDN w:val="0"/>
        <w:adjustRightInd w:val="0"/>
        <w:spacing w:after="0" w:line="240" w:lineRule="auto"/>
        <w:jc w:val="right"/>
        <w:outlineLvl w:val="0"/>
        <w:rPr>
          <w:rFonts w:ascii="Times New Roman" w:hAnsi="Times New Roman" w:cs="Times New Roman"/>
          <w:sz w:val="28"/>
          <w:szCs w:val="28"/>
        </w:rPr>
      </w:pPr>
    </w:p>
    <w:p w:rsidR="00DC5F96" w:rsidRDefault="00DC5F96" w:rsidP="00410A52">
      <w:pPr>
        <w:autoSpaceDE w:val="0"/>
        <w:autoSpaceDN w:val="0"/>
        <w:adjustRightInd w:val="0"/>
        <w:spacing w:after="0" w:line="240" w:lineRule="auto"/>
        <w:jc w:val="right"/>
        <w:outlineLvl w:val="0"/>
        <w:rPr>
          <w:rFonts w:ascii="Times New Roman" w:hAnsi="Times New Roman" w:cs="Times New Roman"/>
          <w:sz w:val="24"/>
          <w:szCs w:val="24"/>
        </w:rPr>
      </w:pPr>
    </w:p>
    <w:p w:rsidR="00DC5F96" w:rsidRPr="00410A52" w:rsidRDefault="00DC5F96" w:rsidP="00410A52">
      <w:pPr>
        <w:autoSpaceDE w:val="0"/>
        <w:autoSpaceDN w:val="0"/>
        <w:adjustRightInd w:val="0"/>
        <w:spacing w:after="0" w:line="240" w:lineRule="auto"/>
        <w:jc w:val="right"/>
        <w:outlineLvl w:val="0"/>
        <w:rPr>
          <w:rFonts w:ascii="Times New Roman" w:hAnsi="Times New Roman" w:cs="Times New Roman"/>
          <w:sz w:val="24"/>
          <w:szCs w:val="24"/>
        </w:rPr>
      </w:pPr>
      <w:r w:rsidRPr="00410A52">
        <w:rPr>
          <w:rFonts w:ascii="Times New Roman" w:hAnsi="Times New Roman" w:cs="Times New Roman"/>
          <w:sz w:val="24"/>
          <w:szCs w:val="24"/>
        </w:rPr>
        <w:t>Приложение 3</w:t>
      </w:r>
    </w:p>
    <w:p w:rsidR="00DC5F96" w:rsidRPr="00410A52" w:rsidRDefault="00DC5F96" w:rsidP="00410A52">
      <w:pPr>
        <w:autoSpaceDE w:val="0"/>
        <w:autoSpaceDN w:val="0"/>
        <w:adjustRightInd w:val="0"/>
        <w:spacing w:after="0" w:line="240" w:lineRule="auto"/>
        <w:jc w:val="right"/>
        <w:rPr>
          <w:rFonts w:ascii="Times New Roman" w:hAnsi="Times New Roman" w:cs="Times New Roman"/>
          <w:sz w:val="24"/>
          <w:szCs w:val="24"/>
        </w:rPr>
      </w:pPr>
      <w:r w:rsidRPr="00410A52">
        <w:rPr>
          <w:rFonts w:ascii="Times New Roman" w:hAnsi="Times New Roman" w:cs="Times New Roman"/>
          <w:sz w:val="24"/>
          <w:szCs w:val="24"/>
        </w:rPr>
        <w:t>к Положению</w:t>
      </w:r>
    </w:p>
    <w:p w:rsidR="00DC5F96" w:rsidRPr="00410A52" w:rsidRDefault="00DC5F96" w:rsidP="00410A52">
      <w:pPr>
        <w:autoSpaceDE w:val="0"/>
        <w:autoSpaceDN w:val="0"/>
        <w:adjustRightInd w:val="0"/>
        <w:spacing w:after="0" w:line="240" w:lineRule="auto"/>
        <w:jc w:val="right"/>
        <w:rPr>
          <w:rFonts w:ascii="Times New Roman" w:hAnsi="Times New Roman" w:cs="Times New Roman"/>
          <w:sz w:val="24"/>
          <w:szCs w:val="24"/>
        </w:rPr>
      </w:pPr>
      <w:r w:rsidRPr="00410A52">
        <w:rPr>
          <w:rFonts w:ascii="Times New Roman" w:hAnsi="Times New Roman" w:cs="Times New Roman"/>
          <w:sz w:val="24"/>
          <w:szCs w:val="24"/>
        </w:rPr>
        <w:t>об Общественном Совете</w:t>
      </w:r>
    </w:p>
    <w:p w:rsidR="00DC5F96" w:rsidRDefault="00DC5F96" w:rsidP="00410A52">
      <w:pPr>
        <w:autoSpaceDE w:val="0"/>
        <w:autoSpaceDN w:val="0"/>
        <w:adjustRightInd w:val="0"/>
        <w:spacing w:after="0" w:line="240" w:lineRule="auto"/>
        <w:jc w:val="center"/>
        <w:rPr>
          <w:rFonts w:ascii="Times New Roman" w:hAnsi="Times New Roman" w:cs="Times New Roman"/>
          <w:sz w:val="24"/>
          <w:szCs w:val="24"/>
          <w:lang w:eastAsia="ru-RU"/>
        </w:rPr>
      </w:pPr>
      <w:r w:rsidRPr="00410A52">
        <w:rPr>
          <w:rFonts w:ascii="Times New Roman" w:hAnsi="Times New Roman" w:cs="Times New Roman"/>
          <w:sz w:val="24"/>
          <w:szCs w:val="24"/>
          <w:lang w:eastAsia="ru-RU"/>
        </w:rPr>
        <w:t xml:space="preserve">    Т</w:t>
      </w:r>
      <w:r>
        <w:rPr>
          <w:rFonts w:ascii="Times New Roman" w:hAnsi="Times New Roman" w:cs="Times New Roman"/>
          <w:sz w:val="24"/>
          <w:szCs w:val="24"/>
          <w:lang w:eastAsia="ru-RU"/>
        </w:rPr>
        <w:t xml:space="preserve">ейковского муниципального района </w:t>
      </w:r>
    </w:p>
    <w:p w:rsidR="00DC5F96" w:rsidRDefault="00DC5F96" w:rsidP="00410A52">
      <w:pPr>
        <w:autoSpaceDE w:val="0"/>
        <w:autoSpaceDN w:val="0"/>
        <w:adjustRightInd w:val="0"/>
        <w:spacing w:after="0" w:line="240" w:lineRule="auto"/>
        <w:jc w:val="center"/>
        <w:rPr>
          <w:rFonts w:ascii="Times New Roman" w:hAnsi="Times New Roman" w:cs="Times New Roman"/>
          <w:sz w:val="24"/>
          <w:szCs w:val="24"/>
          <w:lang w:eastAsia="ru-RU"/>
        </w:rPr>
      </w:pPr>
    </w:p>
    <w:p w:rsidR="00DC5F96" w:rsidRPr="00410A52" w:rsidRDefault="00DC5F96" w:rsidP="00410A52">
      <w:pPr>
        <w:autoSpaceDE w:val="0"/>
        <w:autoSpaceDN w:val="0"/>
        <w:adjustRightInd w:val="0"/>
        <w:spacing w:after="0" w:line="240" w:lineRule="auto"/>
        <w:jc w:val="center"/>
        <w:rPr>
          <w:rFonts w:ascii="Times New Roman" w:hAnsi="Times New Roman" w:cs="Times New Roman"/>
          <w:sz w:val="24"/>
          <w:szCs w:val="24"/>
        </w:rPr>
      </w:pPr>
      <w:r w:rsidRPr="00410A52">
        <w:rPr>
          <w:rFonts w:ascii="Times New Roman" w:hAnsi="Times New Roman" w:cs="Times New Roman"/>
          <w:sz w:val="24"/>
          <w:szCs w:val="24"/>
        </w:rPr>
        <w:t>БИОГРАФИЧЕСКАЯ СПРАВКА</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Фото</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w:t>
      </w:r>
    </w:p>
    <w:p w:rsidR="00DC5F96" w:rsidRPr="00A8057C" w:rsidRDefault="00DC5F96" w:rsidP="00A8057C">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___________________________________________________________________________</w:t>
      </w:r>
    </w:p>
    <w:p w:rsidR="00DC5F96" w:rsidRPr="00410A52" w:rsidRDefault="00DC5F96" w:rsidP="00410A52">
      <w:pPr>
        <w:autoSpaceDE w:val="0"/>
        <w:autoSpaceDN w:val="0"/>
        <w:adjustRightInd w:val="0"/>
        <w:spacing w:after="0" w:line="240" w:lineRule="auto"/>
        <w:jc w:val="both"/>
        <w:rPr>
          <w:rFonts w:ascii="Courier New" w:hAnsi="Courier New" w:cs="Courier New"/>
          <w:sz w:val="20"/>
          <w:szCs w:val="20"/>
        </w:rPr>
      </w:pPr>
      <w:r w:rsidRPr="00A8057C">
        <w:rPr>
          <w:rFonts w:ascii="Courier New" w:hAnsi="Courier New" w:cs="Courier New"/>
          <w:sz w:val="20"/>
          <w:szCs w:val="20"/>
        </w:rPr>
        <w:t xml:space="preserve">                                   (ФИО)</w:t>
      </w:r>
    </w:p>
    <w:tbl>
      <w:tblPr>
        <w:tblW w:w="0" w:type="auto"/>
        <w:tblInd w:w="2" w:type="dxa"/>
        <w:tblLayout w:type="fixed"/>
        <w:tblCellMar>
          <w:top w:w="102" w:type="dxa"/>
          <w:left w:w="62" w:type="dxa"/>
          <w:bottom w:w="102" w:type="dxa"/>
          <w:right w:w="62" w:type="dxa"/>
        </w:tblCellMar>
        <w:tblLook w:val="0000"/>
      </w:tblPr>
      <w:tblGrid>
        <w:gridCol w:w="3515"/>
        <w:gridCol w:w="5704"/>
      </w:tblGrid>
      <w:tr w:rsidR="00DC5F96" w:rsidRPr="00DA41BA">
        <w:tc>
          <w:tcPr>
            <w:tcW w:w="351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Дата, место рождения</w:t>
            </w:r>
          </w:p>
        </w:tc>
        <w:tc>
          <w:tcPr>
            <w:tcW w:w="570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p>
        </w:tc>
      </w:tr>
      <w:tr w:rsidR="00DC5F96" w:rsidRPr="00DA41BA">
        <w:tc>
          <w:tcPr>
            <w:tcW w:w="351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Гражданство</w:t>
            </w:r>
          </w:p>
        </w:tc>
        <w:tc>
          <w:tcPr>
            <w:tcW w:w="570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p>
        </w:tc>
      </w:tr>
      <w:tr w:rsidR="00DC5F96" w:rsidRPr="00DA41BA">
        <w:tc>
          <w:tcPr>
            <w:tcW w:w="351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Образование</w:t>
            </w:r>
          </w:p>
        </w:tc>
        <w:tc>
          <w:tcPr>
            <w:tcW w:w="570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Окончил (когда, что) с указанием специальности по образованию</w:t>
            </w:r>
          </w:p>
        </w:tc>
      </w:tr>
      <w:tr w:rsidR="00DC5F96" w:rsidRPr="00DA41BA">
        <w:tc>
          <w:tcPr>
            <w:tcW w:w="351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Ученая степень (при наличии)</w:t>
            </w:r>
          </w:p>
        </w:tc>
        <w:tc>
          <w:tcPr>
            <w:tcW w:w="570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Ученое звание (при наличии)</w:t>
            </w:r>
          </w:p>
        </w:tc>
      </w:tr>
      <w:tr w:rsidR="00DC5F96" w:rsidRPr="00DA41BA">
        <w:tc>
          <w:tcPr>
            <w:tcW w:w="351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Какими иностранными языками владеет</w:t>
            </w:r>
          </w:p>
        </w:tc>
        <w:tc>
          <w:tcPr>
            <w:tcW w:w="570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p>
        </w:tc>
      </w:tr>
      <w:tr w:rsidR="00DC5F96" w:rsidRPr="00DA41BA">
        <w:tc>
          <w:tcPr>
            <w:tcW w:w="351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Семейное положение</w:t>
            </w:r>
          </w:p>
        </w:tc>
        <w:tc>
          <w:tcPr>
            <w:tcW w:w="570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p>
        </w:tc>
      </w:tr>
      <w:tr w:rsidR="00DC5F96" w:rsidRPr="00DA41BA">
        <w:tc>
          <w:tcPr>
            <w:tcW w:w="351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Адрес регистрации (паспорт)</w:t>
            </w:r>
          </w:p>
        </w:tc>
        <w:tc>
          <w:tcPr>
            <w:tcW w:w="570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p>
        </w:tc>
      </w:tr>
      <w:tr w:rsidR="00DC5F96" w:rsidRPr="00DA41BA">
        <w:tc>
          <w:tcPr>
            <w:tcW w:w="351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Адрес фактический</w:t>
            </w:r>
          </w:p>
        </w:tc>
        <w:tc>
          <w:tcPr>
            <w:tcW w:w="570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p>
        </w:tc>
      </w:tr>
      <w:tr w:rsidR="00DC5F96" w:rsidRPr="00DA41BA">
        <w:tc>
          <w:tcPr>
            <w:tcW w:w="351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Контактные телефоны</w:t>
            </w:r>
          </w:p>
        </w:tc>
        <w:tc>
          <w:tcPr>
            <w:tcW w:w="570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p>
        </w:tc>
      </w:tr>
    </w:tbl>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p>
    <w:p w:rsidR="00DC5F96" w:rsidRPr="00410A52" w:rsidRDefault="00DC5F96" w:rsidP="00410A52">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Трудовая деятельность (за последние 10 лет)</w:t>
      </w:r>
    </w:p>
    <w:tbl>
      <w:tblPr>
        <w:tblW w:w="0" w:type="auto"/>
        <w:tblInd w:w="2" w:type="dxa"/>
        <w:tblLayout w:type="fixed"/>
        <w:tblCellMar>
          <w:top w:w="102" w:type="dxa"/>
          <w:left w:w="62" w:type="dxa"/>
          <w:bottom w:w="102" w:type="dxa"/>
          <w:right w:w="62" w:type="dxa"/>
        </w:tblCellMar>
        <w:tblLook w:val="0000"/>
      </w:tblPr>
      <w:tblGrid>
        <w:gridCol w:w="1644"/>
        <w:gridCol w:w="1474"/>
        <w:gridCol w:w="2711"/>
        <w:gridCol w:w="3373"/>
      </w:tblGrid>
      <w:tr w:rsidR="00DC5F96" w:rsidRPr="00DA41BA">
        <w:tc>
          <w:tcPr>
            <w:tcW w:w="164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r w:rsidRPr="00DA41BA">
              <w:rPr>
                <w:rFonts w:ascii="Times New Roman" w:hAnsi="Times New Roman" w:cs="Times New Roman"/>
                <w:sz w:val="24"/>
                <w:szCs w:val="24"/>
              </w:rPr>
              <w:t>Дата поступления</w:t>
            </w:r>
          </w:p>
        </w:tc>
        <w:tc>
          <w:tcPr>
            <w:tcW w:w="147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r w:rsidRPr="00DA41BA">
              <w:rPr>
                <w:rFonts w:ascii="Times New Roman" w:hAnsi="Times New Roman" w:cs="Times New Roman"/>
                <w:sz w:val="24"/>
                <w:szCs w:val="24"/>
              </w:rPr>
              <w:t>Дата увольнения</w:t>
            </w:r>
          </w:p>
        </w:tc>
        <w:tc>
          <w:tcPr>
            <w:tcW w:w="2711"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r w:rsidRPr="00DA41BA">
              <w:rPr>
                <w:rFonts w:ascii="Times New Roman" w:hAnsi="Times New Roman" w:cs="Times New Roman"/>
                <w:sz w:val="24"/>
                <w:szCs w:val="24"/>
              </w:rPr>
              <w:t>Место работы (наименование организации), должность</w:t>
            </w:r>
          </w:p>
        </w:tc>
        <w:tc>
          <w:tcPr>
            <w:tcW w:w="3373"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r w:rsidRPr="00DA41BA">
              <w:rPr>
                <w:rFonts w:ascii="Times New Roman" w:hAnsi="Times New Roman" w:cs="Times New Roman"/>
                <w:sz w:val="24"/>
                <w:szCs w:val="24"/>
              </w:rPr>
              <w:t>Примечание</w:t>
            </w:r>
          </w:p>
        </w:tc>
      </w:tr>
      <w:tr w:rsidR="00DC5F96" w:rsidRPr="00DA41BA">
        <w:tc>
          <w:tcPr>
            <w:tcW w:w="164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p>
        </w:tc>
        <w:tc>
          <w:tcPr>
            <w:tcW w:w="2711"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(указываются опыт руководства коллективом, основные достижения, полученные навыки и т.д. - на усмотрение кандидата)</w:t>
            </w:r>
          </w:p>
        </w:tc>
      </w:tr>
    </w:tbl>
    <w:p w:rsidR="00DC5F96" w:rsidRPr="00410A52" w:rsidRDefault="00DC5F96" w:rsidP="00A8057C">
      <w:pPr>
        <w:autoSpaceDE w:val="0"/>
        <w:autoSpaceDN w:val="0"/>
        <w:adjustRightInd w:val="0"/>
        <w:spacing w:after="0" w:line="240" w:lineRule="auto"/>
        <w:ind w:firstLine="540"/>
        <w:jc w:val="both"/>
        <w:rPr>
          <w:rFonts w:ascii="Times New Roman" w:hAnsi="Times New Roman" w:cs="Times New Roman"/>
          <w:sz w:val="24"/>
          <w:szCs w:val="24"/>
        </w:rPr>
      </w:pPr>
    </w:p>
    <w:p w:rsidR="00DC5F96" w:rsidRPr="00410A52" w:rsidRDefault="00DC5F96" w:rsidP="00410A52">
      <w:pPr>
        <w:autoSpaceDE w:val="0"/>
        <w:autoSpaceDN w:val="0"/>
        <w:adjustRightInd w:val="0"/>
        <w:spacing w:after="0" w:line="240" w:lineRule="auto"/>
        <w:ind w:firstLine="540"/>
        <w:jc w:val="both"/>
        <w:rPr>
          <w:rFonts w:ascii="Times New Roman" w:hAnsi="Times New Roman" w:cs="Times New Roman"/>
          <w:sz w:val="24"/>
          <w:szCs w:val="24"/>
        </w:rPr>
      </w:pPr>
      <w:r w:rsidRPr="00410A52">
        <w:rPr>
          <w:rFonts w:ascii="Times New Roman" w:hAnsi="Times New Roman" w:cs="Times New Roman"/>
          <w:sz w:val="24"/>
          <w:szCs w:val="24"/>
        </w:rPr>
        <w:t>Общественная деятельность (за последние 10 лет)</w:t>
      </w:r>
    </w:p>
    <w:tbl>
      <w:tblPr>
        <w:tblW w:w="0" w:type="auto"/>
        <w:tblInd w:w="2" w:type="dxa"/>
        <w:tblLayout w:type="fixed"/>
        <w:tblCellMar>
          <w:top w:w="102" w:type="dxa"/>
          <w:left w:w="62" w:type="dxa"/>
          <w:bottom w:w="102" w:type="dxa"/>
          <w:right w:w="62" w:type="dxa"/>
        </w:tblCellMar>
        <w:tblLook w:val="0000"/>
      </w:tblPr>
      <w:tblGrid>
        <w:gridCol w:w="1843"/>
        <w:gridCol w:w="1843"/>
        <w:gridCol w:w="2470"/>
        <w:gridCol w:w="2775"/>
      </w:tblGrid>
      <w:tr w:rsidR="00DC5F96" w:rsidRPr="00DA41BA">
        <w:tc>
          <w:tcPr>
            <w:tcW w:w="1843"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r w:rsidRPr="00DA41BA">
              <w:rPr>
                <w:rFonts w:ascii="Times New Roman" w:hAnsi="Times New Roman" w:cs="Times New Roman"/>
                <w:sz w:val="24"/>
                <w:szCs w:val="24"/>
              </w:rPr>
              <w:t>Дата начала осуществления</w:t>
            </w:r>
          </w:p>
        </w:tc>
        <w:tc>
          <w:tcPr>
            <w:tcW w:w="1843"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r w:rsidRPr="00DA41BA">
              <w:rPr>
                <w:rFonts w:ascii="Times New Roman" w:hAnsi="Times New Roman" w:cs="Times New Roman"/>
                <w:sz w:val="24"/>
                <w:szCs w:val="24"/>
              </w:rPr>
              <w:t>Дата окончания осуществления</w:t>
            </w:r>
          </w:p>
        </w:tc>
        <w:tc>
          <w:tcPr>
            <w:tcW w:w="2470"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r w:rsidRPr="00DA41BA">
              <w:rPr>
                <w:rFonts w:ascii="Times New Roman" w:hAnsi="Times New Roman" w:cs="Times New Roman"/>
                <w:sz w:val="24"/>
                <w:szCs w:val="24"/>
              </w:rPr>
              <w:t>Наименование организации</w:t>
            </w:r>
          </w:p>
        </w:tc>
        <w:tc>
          <w:tcPr>
            <w:tcW w:w="277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center"/>
              <w:rPr>
                <w:rFonts w:ascii="Times New Roman" w:hAnsi="Times New Roman" w:cs="Times New Roman"/>
                <w:sz w:val="24"/>
                <w:szCs w:val="24"/>
              </w:rPr>
            </w:pPr>
            <w:r w:rsidRPr="00DA41BA">
              <w:rPr>
                <w:rFonts w:ascii="Times New Roman" w:hAnsi="Times New Roman" w:cs="Times New Roman"/>
                <w:sz w:val="24"/>
                <w:szCs w:val="24"/>
              </w:rPr>
              <w:t>Примечание</w:t>
            </w:r>
          </w:p>
        </w:tc>
      </w:tr>
      <w:tr w:rsidR="00DC5F96" w:rsidRPr="00DA41BA">
        <w:tc>
          <w:tcPr>
            <w:tcW w:w="1843"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p>
        </w:tc>
        <w:tc>
          <w:tcPr>
            <w:tcW w:w="2470"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p>
        </w:tc>
        <w:tc>
          <w:tcPr>
            <w:tcW w:w="2775" w:type="dxa"/>
            <w:tcBorders>
              <w:top w:val="single" w:sz="4" w:space="0" w:color="auto"/>
              <w:left w:val="single" w:sz="4" w:space="0" w:color="auto"/>
              <w:bottom w:val="single" w:sz="4" w:space="0" w:color="auto"/>
              <w:right w:val="single" w:sz="4" w:space="0" w:color="auto"/>
            </w:tcBorders>
          </w:tcPr>
          <w:p w:rsidR="00DC5F96" w:rsidRPr="00DA41BA" w:rsidRDefault="00DC5F96" w:rsidP="00A8057C">
            <w:pPr>
              <w:autoSpaceDE w:val="0"/>
              <w:autoSpaceDN w:val="0"/>
              <w:adjustRightInd w:val="0"/>
              <w:spacing w:after="0" w:line="240" w:lineRule="auto"/>
              <w:jc w:val="both"/>
              <w:rPr>
                <w:rFonts w:ascii="Times New Roman" w:hAnsi="Times New Roman" w:cs="Times New Roman"/>
                <w:sz w:val="24"/>
                <w:szCs w:val="24"/>
              </w:rPr>
            </w:pPr>
            <w:r w:rsidRPr="00DA41BA">
              <w:rPr>
                <w:rFonts w:ascii="Times New Roman" w:hAnsi="Times New Roman" w:cs="Times New Roman"/>
                <w:sz w:val="24"/>
                <w:szCs w:val="24"/>
              </w:rPr>
              <w:t>(указываются основные направления деятельности, результат и т.д. - на усмотрение кандидата)</w:t>
            </w:r>
          </w:p>
        </w:tc>
      </w:tr>
    </w:tbl>
    <w:p w:rsidR="00DC5F96" w:rsidRPr="00410A52" w:rsidRDefault="00DC5F96" w:rsidP="003103D8">
      <w:pPr>
        <w:spacing w:after="0" w:line="240" w:lineRule="auto"/>
        <w:jc w:val="center"/>
        <w:rPr>
          <w:rFonts w:ascii="Times New Roman" w:hAnsi="Times New Roman" w:cs="Times New Roman"/>
          <w:color w:val="800000"/>
          <w:sz w:val="24"/>
          <w:szCs w:val="24"/>
          <w:lang w:eastAsia="ru-RU"/>
        </w:rPr>
      </w:pPr>
    </w:p>
    <w:p w:rsidR="00DC5F96" w:rsidRPr="00410A52" w:rsidRDefault="00DC5F96" w:rsidP="003103D8">
      <w:pPr>
        <w:spacing w:after="0" w:line="240" w:lineRule="auto"/>
        <w:jc w:val="center"/>
        <w:rPr>
          <w:rFonts w:ascii="Times New Roman" w:hAnsi="Times New Roman" w:cs="Times New Roman"/>
          <w:color w:val="800000"/>
          <w:sz w:val="24"/>
          <w:szCs w:val="24"/>
          <w:lang w:eastAsia="ru-RU"/>
        </w:rPr>
      </w:pPr>
    </w:p>
    <w:p w:rsidR="00DC5F96" w:rsidRPr="00410A52" w:rsidRDefault="00DC5F96" w:rsidP="003103D8">
      <w:pPr>
        <w:spacing w:after="0" w:line="240" w:lineRule="auto"/>
        <w:jc w:val="center"/>
        <w:rPr>
          <w:rFonts w:ascii="Times New Roman" w:hAnsi="Times New Roman" w:cs="Times New Roman"/>
          <w:color w:val="800000"/>
          <w:sz w:val="24"/>
          <w:szCs w:val="24"/>
          <w:lang w:eastAsia="ru-RU"/>
        </w:rPr>
      </w:pPr>
    </w:p>
    <w:p w:rsidR="00DC5F96" w:rsidRPr="00410A52" w:rsidRDefault="00DC5F96" w:rsidP="003103D8">
      <w:pPr>
        <w:spacing w:after="0" w:line="240" w:lineRule="auto"/>
        <w:jc w:val="center"/>
        <w:rPr>
          <w:rFonts w:ascii="Times New Roman" w:hAnsi="Times New Roman" w:cs="Times New Roman"/>
          <w:color w:val="800000"/>
          <w:sz w:val="24"/>
          <w:szCs w:val="24"/>
          <w:lang w:eastAsia="ru-RU"/>
        </w:rPr>
      </w:pPr>
    </w:p>
    <w:p w:rsidR="00DC5F96" w:rsidRPr="00410A52" w:rsidRDefault="00DC5F96" w:rsidP="003103D8">
      <w:pPr>
        <w:spacing w:after="0" w:line="240" w:lineRule="auto"/>
        <w:jc w:val="center"/>
        <w:rPr>
          <w:rFonts w:ascii="Times New Roman" w:hAnsi="Times New Roman" w:cs="Times New Roman"/>
          <w:color w:val="800000"/>
          <w:sz w:val="24"/>
          <w:szCs w:val="24"/>
          <w:lang w:eastAsia="ru-RU"/>
        </w:rPr>
      </w:pPr>
    </w:p>
    <w:p w:rsidR="00DC5F96" w:rsidRPr="00410A52" w:rsidRDefault="00DC5F96" w:rsidP="003103D8">
      <w:pPr>
        <w:spacing w:after="0" w:line="240" w:lineRule="auto"/>
        <w:jc w:val="center"/>
        <w:rPr>
          <w:rFonts w:ascii="Times New Roman" w:hAnsi="Times New Roman" w:cs="Times New Roman"/>
          <w:color w:val="800000"/>
          <w:sz w:val="24"/>
          <w:szCs w:val="24"/>
          <w:lang w:eastAsia="ru-RU"/>
        </w:rPr>
      </w:pPr>
    </w:p>
    <w:p w:rsidR="00DC5F96" w:rsidRPr="00410A52" w:rsidRDefault="00DC5F96" w:rsidP="003103D8">
      <w:pPr>
        <w:spacing w:after="0" w:line="240" w:lineRule="auto"/>
        <w:jc w:val="center"/>
        <w:rPr>
          <w:rFonts w:ascii="Times New Roman" w:hAnsi="Times New Roman" w:cs="Times New Roman"/>
          <w:color w:val="800000"/>
          <w:sz w:val="24"/>
          <w:szCs w:val="24"/>
          <w:lang w:eastAsia="ru-RU"/>
        </w:rPr>
      </w:pPr>
    </w:p>
    <w:p w:rsidR="00DC5F96" w:rsidRDefault="00DC5F96" w:rsidP="003103D8">
      <w:pPr>
        <w:spacing w:after="0" w:line="240" w:lineRule="auto"/>
        <w:jc w:val="center"/>
        <w:rPr>
          <w:rFonts w:ascii="Times New Roman" w:hAnsi="Times New Roman" w:cs="Times New Roman"/>
          <w:color w:val="800000"/>
          <w:sz w:val="28"/>
          <w:szCs w:val="28"/>
          <w:lang w:eastAsia="ru-RU"/>
        </w:rPr>
      </w:pPr>
    </w:p>
    <w:p w:rsidR="00DC5F96" w:rsidRDefault="00DC5F96" w:rsidP="003103D8">
      <w:pPr>
        <w:spacing w:after="0" w:line="240" w:lineRule="auto"/>
        <w:jc w:val="center"/>
        <w:rPr>
          <w:rFonts w:ascii="Times New Roman" w:hAnsi="Times New Roman" w:cs="Times New Roman"/>
          <w:color w:val="800000"/>
          <w:sz w:val="28"/>
          <w:szCs w:val="28"/>
          <w:lang w:eastAsia="ru-RU"/>
        </w:rPr>
      </w:pPr>
    </w:p>
    <w:p w:rsidR="00DC5F96" w:rsidRDefault="00DC5F96" w:rsidP="003103D8">
      <w:pPr>
        <w:spacing w:after="0" w:line="240" w:lineRule="auto"/>
        <w:jc w:val="center"/>
        <w:rPr>
          <w:rFonts w:ascii="Times New Roman" w:hAnsi="Times New Roman" w:cs="Times New Roman"/>
          <w:color w:val="800000"/>
          <w:sz w:val="28"/>
          <w:szCs w:val="28"/>
          <w:lang w:eastAsia="ru-RU"/>
        </w:rPr>
      </w:pPr>
    </w:p>
    <w:p w:rsidR="00DC5F96" w:rsidRDefault="00DC5F96" w:rsidP="003103D8">
      <w:pPr>
        <w:spacing w:after="0" w:line="240" w:lineRule="auto"/>
        <w:jc w:val="center"/>
        <w:rPr>
          <w:rFonts w:ascii="Times New Roman" w:hAnsi="Times New Roman" w:cs="Times New Roman"/>
          <w:color w:val="800000"/>
          <w:sz w:val="28"/>
          <w:szCs w:val="28"/>
          <w:lang w:eastAsia="ru-RU"/>
        </w:rPr>
      </w:pPr>
    </w:p>
    <w:p w:rsidR="00DC5F96" w:rsidRDefault="00DC5F96" w:rsidP="003103D8">
      <w:pPr>
        <w:spacing w:after="0" w:line="240" w:lineRule="auto"/>
        <w:jc w:val="center"/>
        <w:rPr>
          <w:rFonts w:ascii="Times New Roman" w:hAnsi="Times New Roman" w:cs="Times New Roman"/>
          <w:color w:val="800000"/>
          <w:sz w:val="28"/>
          <w:szCs w:val="28"/>
          <w:lang w:eastAsia="ru-RU"/>
        </w:rPr>
      </w:pPr>
    </w:p>
    <w:p w:rsidR="00DC5F96" w:rsidRDefault="00DC5F96" w:rsidP="003103D8">
      <w:pPr>
        <w:spacing w:after="0" w:line="240" w:lineRule="auto"/>
        <w:jc w:val="center"/>
        <w:rPr>
          <w:rFonts w:ascii="Times New Roman" w:hAnsi="Times New Roman" w:cs="Times New Roman"/>
          <w:color w:val="800000"/>
          <w:sz w:val="28"/>
          <w:szCs w:val="28"/>
          <w:lang w:eastAsia="ru-RU"/>
        </w:rPr>
      </w:pPr>
    </w:p>
    <w:p w:rsidR="00DC5F96" w:rsidRDefault="00DC5F96" w:rsidP="003103D8">
      <w:pPr>
        <w:spacing w:after="0" w:line="240" w:lineRule="auto"/>
        <w:jc w:val="center"/>
        <w:rPr>
          <w:rFonts w:ascii="Times New Roman" w:hAnsi="Times New Roman" w:cs="Times New Roman"/>
          <w:color w:val="800000"/>
          <w:sz w:val="28"/>
          <w:szCs w:val="28"/>
          <w:lang w:eastAsia="ru-RU"/>
        </w:rPr>
      </w:pPr>
    </w:p>
    <w:p w:rsidR="00DC5F96" w:rsidRDefault="00DC5F96" w:rsidP="003103D8">
      <w:pPr>
        <w:spacing w:after="0" w:line="240" w:lineRule="auto"/>
        <w:jc w:val="center"/>
        <w:rPr>
          <w:rFonts w:ascii="Times New Roman" w:hAnsi="Times New Roman" w:cs="Times New Roman"/>
          <w:color w:val="800000"/>
          <w:sz w:val="28"/>
          <w:szCs w:val="28"/>
          <w:lang w:eastAsia="ru-RU"/>
        </w:rPr>
      </w:pPr>
    </w:p>
    <w:p w:rsidR="00DC5F96" w:rsidRPr="001F5012" w:rsidRDefault="00DC5F96" w:rsidP="003103D8">
      <w:pPr>
        <w:spacing w:after="0" w:line="240" w:lineRule="auto"/>
        <w:jc w:val="center"/>
        <w:rPr>
          <w:rFonts w:ascii="Times New Roman" w:hAnsi="Times New Roman" w:cs="Times New Roman"/>
          <w:color w:val="800000"/>
          <w:sz w:val="28"/>
          <w:szCs w:val="28"/>
          <w:lang w:eastAsia="ru-RU"/>
        </w:rPr>
      </w:pPr>
    </w:p>
    <w:p w:rsidR="00DC5F96" w:rsidRDefault="00DC5F96" w:rsidP="003103D8">
      <w:pPr>
        <w:spacing w:after="0" w:line="240" w:lineRule="auto"/>
        <w:jc w:val="center"/>
        <w:rPr>
          <w:rFonts w:ascii="Times New Roman" w:hAnsi="Times New Roman" w:cs="Times New Roman"/>
          <w:color w:val="800000"/>
          <w:lang w:eastAsia="ru-RU"/>
        </w:rPr>
      </w:pPr>
    </w:p>
    <w:p w:rsidR="00DC5F96" w:rsidRDefault="00DC5F96"/>
    <w:sectPr w:rsidR="00DC5F96" w:rsidSect="00CE3D9F">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F96" w:rsidRDefault="00DC5F96" w:rsidP="00755BAD">
      <w:pPr>
        <w:spacing w:after="0" w:line="240" w:lineRule="auto"/>
      </w:pPr>
      <w:r>
        <w:separator/>
      </w:r>
    </w:p>
  </w:endnote>
  <w:endnote w:type="continuationSeparator" w:id="1">
    <w:p w:rsidR="00DC5F96" w:rsidRDefault="00DC5F96" w:rsidP="00755B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0000000000000000000"/>
    <w:charset w:val="CC"/>
    <w:family w:val="swiss"/>
    <w:notTrueType/>
    <w:pitch w:val="variable"/>
    <w:sig w:usb0="00000203"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F96" w:rsidRDefault="00DC5F96" w:rsidP="00755BAD">
      <w:pPr>
        <w:spacing w:after="0" w:line="240" w:lineRule="auto"/>
      </w:pPr>
      <w:r>
        <w:separator/>
      </w:r>
    </w:p>
  </w:footnote>
  <w:footnote w:type="continuationSeparator" w:id="1">
    <w:p w:rsidR="00DC5F96" w:rsidRDefault="00DC5F96" w:rsidP="00755B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575451"/>
    <w:multiLevelType w:val="hybridMultilevel"/>
    <w:tmpl w:val="6A42E5F2"/>
    <w:lvl w:ilvl="0" w:tplc="FE64F1AE">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07B8"/>
    <w:rsid w:val="00136C03"/>
    <w:rsid w:val="001814D0"/>
    <w:rsid w:val="001A101D"/>
    <w:rsid w:val="001F5012"/>
    <w:rsid w:val="002207B8"/>
    <w:rsid w:val="0024400F"/>
    <w:rsid w:val="002F2025"/>
    <w:rsid w:val="003103D8"/>
    <w:rsid w:val="00410A52"/>
    <w:rsid w:val="004F06E6"/>
    <w:rsid w:val="005164DE"/>
    <w:rsid w:val="005660BE"/>
    <w:rsid w:val="005C714A"/>
    <w:rsid w:val="005E4D02"/>
    <w:rsid w:val="00697C57"/>
    <w:rsid w:val="006D757D"/>
    <w:rsid w:val="006F1D6A"/>
    <w:rsid w:val="00755BAD"/>
    <w:rsid w:val="007837B5"/>
    <w:rsid w:val="00800B30"/>
    <w:rsid w:val="008D05AC"/>
    <w:rsid w:val="009050A9"/>
    <w:rsid w:val="009B2BDC"/>
    <w:rsid w:val="009B525D"/>
    <w:rsid w:val="00A30929"/>
    <w:rsid w:val="00A7293E"/>
    <w:rsid w:val="00A8057C"/>
    <w:rsid w:val="00AB1578"/>
    <w:rsid w:val="00B846A5"/>
    <w:rsid w:val="00BF466E"/>
    <w:rsid w:val="00C225CF"/>
    <w:rsid w:val="00CC0A29"/>
    <w:rsid w:val="00CC24C9"/>
    <w:rsid w:val="00CE3D9F"/>
    <w:rsid w:val="00D01B4D"/>
    <w:rsid w:val="00D86261"/>
    <w:rsid w:val="00DA41BA"/>
    <w:rsid w:val="00DC5F96"/>
    <w:rsid w:val="00E86206"/>
    <w:rsid w:val="00E97702"/>
    <w:rsid w:val="00EF0369"/>
    <w:rsid w:val="00F76F6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C57"/>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97C57"/>
    <w:pPr>
      <w:ind w:left="720"/>
    </w:pPr>
  </w:style>
  <w:style w:type="paragraph" w:styleId="BalloonText">
    <w:name w:val="Balloon Text"/>
    <w:basedOn w:val="Normal"/>
    <w:link w:val="BalloonTextChar"/>
    <w:uiPriority w:val="99"/>
    <w:semiHidden/>
    <w:rsid w:val="00CC0A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CC0A29"/>
    <w:rPr>
      <w:rFonts w:ascii="Segoe UI" w:hAnsi="Segoe UI" w:cs="Segoe UI"/>
      <w:sz w:val="18"/>
      <w:szCs w:val="18"/>
    </w:rPr>
  </w:style>
  <w:style w:type="paragraph" w:customStyle="1" w:styleId="ConsPlusNormal">
    <w:name w:val="ConsPlusNormal"/>
    <w:uiPriority w:val="99"/>
    <w:rsid w:val="00D01B4D"/>
    <w:pPr>
      <w:autoSpaceDE w:val="0"/>
      <w:autoSpaceDN w:val="0"/>
      <w:adjustRightInd w:val="0"/>
    </w:pPr>
    <w:rPr>
      <w:rFonts w:ascii="Arial" w:hAnsi="Arial" w:cs="Arial"/>
      <w:sz w:val="20"/>
      <w:szCs w:val="20"/>
      <w:lang w:eastAsia="en-US"/>
    </w:rPr>
  </w:style>
  <w:style w:type="paragraph" w:customStyle="1" w:styleId="ConsPlusTitle">
    <w:name w:val="ConsPlusTitle"/>
    <w:uiPriority w:val="99"/>
    <w:rsid w:val="00D01B4D"/>
    <w:pPr>
      <w:autoSpaceDE w:val="0"/>
      <w:autoSpaceDN w:val="0"/>
      <w:adjustRightInd w:val="0"/>
    </w:pPr>
    <w:rPr>
      <w:rFonts w:ascii="Arial" w:hAnsi="Arial" w:cs="Arial"/>
      <w:b/>
      <w:bCs/>
      <w:sz w:val="20"/>
      <w:szCs w:val="20"/>
      <w:lang w:eastAsia="en-US"/>
    </w:rPr>
  </w:style>
  <w:style w:type="paragraph" w:customStyle="1" w:styleId="ConsPlusNonformat">
    <w:name w:val="ConsPlusNonformat"/>
    <w:uiPriority w:val="99"/>
    <w:rsid w:val="00A8057C"/>
    <w:pPr>
      <w:autoSpaceDE w:val="0"/>
      <w:autoSpaceDN w:val="0"/>
      <w:adjustRightInd w:val="0"/>
    </w:pPr>
    <w:rPr>
      <w:rFonts w:ascii="Courier New" w:hAnsi="Courier New" w:cs="Courier New"/>
      <w:sz w:val="20"/>
      <w:szCs w:val="20"/>
      <w:lang w:eastAsia="en-US"/>
    </w:rPr>
  </w:style>
  <w:style w:type="paragraph" w:styleId="Header">
    <w:name w:val="header"/>
    <w:basedOn w:val="Normal"/>
    <w:link w:val="HeaderChar"/>
    <w:uiPriority w:val="99"/>
    <w:rsid w:val="00755BAD"/>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755BAD"/>
  </w:style>
  <w:style w:type="paragraph" w:styleId="Footer">
    <w:name w:val="footer"/>
    <w:basedOn w:val="Normal"/>
    <w:link w:val="FooterChar"/>
    <w:uiPriority w:val="99"/>
    <w:rsid w:val="00755BAD"/>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755BA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B54A6B5C4C1F53024BB7B1BC4EDCD448662445FF04F3577A41F3h6U3G" TargetMode="External"/><Relationship Id="rId13" Type="http://schemas.openxmlformats.org/officeDocument/2006/relationships/hyperlink" Target="consultantplus://offline/ref=FBB54A6B5C4C1F53024BB7B1BC4EDCD44D682541F359F95F234DF164h9U6G" TargetMode="External"/><Relationship Id="rId18" Type="http://schemas.openxmlformats.org/officeDocument/2006/relationships/hyperlink" Target="consultantplus://offline/ref=FBB54A6B5C4C1F53024BA9BCAA2280DB4E657D4DF051A6057E4BA63BC6E8B9E6h4U8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FBB54A6B5C4C1F53024BA9BCAA2280DB4E657D4DF051A6057E4BA63BC6E8B9E6h4U8G" TargetMode="External"/><Relationship Id="rId17" Type="http://schemas.openxmlformats.org/officeDocument/2006/relationships/hyperlink" Target="consultantplus://offline/ref=B257E63D6FF21FAF59AE23C55B2A134B10B361EF93A01797DB5F83084EC273B347FC4FC056C67FC0F99B57CBKAg9N" TargetMode="External"/><Relationship Id="rId2" Type="http://schemas.openxmlformats.org/officeDocument/2006/relationships/styles" Target="styles.xml"/><Relationship Id="rId16" Type="http://schemas.openxmlformats.org/officeDocument/2006/relationships/hyperlink" Target="consultantplus://offline/ref=B257E63D6FF21FAF59AE23C55B2A134B10B361EF93A01797DB5F83084EC273B347FC4FC056C67FC0F99B57C5KAg8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BB54A6B5C4C1F53024BB7B1BC4EDCD448662445FF04F3577A41F3h6U3G" TargetMode="External"/><Relationship Id="rId5" Type="http://schemas.openxmlformats.org/officeDocument/2006/relationships/footnotes" Target="footnotes.xml"/><Relationship Id="rId15" Type="http://schemas.openxmlformats.org/officeDocument/2006/relationships/hyperlink" Target="consultantplus://offline/ref=B257E63D6FF21FAF59AE23C55B2A134B10B361EF93A01797DB5F83084EC273B347FC4FC056C67FC0F99B57C4KAgBN" TargetMode="External"/><Relationship Id="rId10" Type="http://schemas.openxmlformats.org/officeDocument/2006/relationships/hyperlink" Target="consultantplus://offline/ref=FBB54A6B5C4C1F53024BA9BCAA2280DB4E657D4DF051A6057E4BA63BC6E8B9E64807FF7EFC130365CD41D1h5UBG" TargetMode="External"/><Relationship Id="rId19" Type="http://schemas.openxmlformats.org/officeDocument/2006/relationships/hyperlink" Target="consultantplus://offline/ref=C9FF657DD2D7DAC941ED010D0C15D34FD897AFE1E7AC231F8A7147BDDFA05CI" TargetMode="External"/><Relationship Id="rId4" Type="http://schemas.openxmlformats.org/officeDocument/2006/relationships/webSettings" Target="webSettings.xml"/><Relationship Id="rId9" Type="http://schemas.openxmlformats.org/officeDocument/2006/relationships/hyperlink" Target="consultantplus://offline/ref=FBB54A6B5C4C1F53024BB7B1BC4EDCD44B6E2041F252A4552B14FD6691hEU1G" TargetMode="External"/><Relationship Id="rId14" Type="http://schemas.openxmlformats.org/officeDocument/2006/relationships/hyperlink" Target="consultantplus://offline/ref=FBB54A6B5C4C1F53024BB7B1BC4EDCD44D682541F359F95F234DF164h9U6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251</TotalTime>
  <Pages>16</Pages>
  <Words>4668</Words>
  <Characters>26609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21</cp:revision>
  <cp:lastPrinted>2016-08-03T08:13:00Z</cp:lastPrinted>
  <dcterms:created xsi:type="dcterms:W3CDTF">2015-07-01T08:59:00Z</dcterms:created>
  <dcterms:modified xsi:type="dcterms:W3CDTF">2017-05-16T13:56:00Z</dcterms:modified>
</cp:coreProperties>
</file>