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13" w:rsidRDefault="002A5113" w:rsidP="002A5113">
      <w:pPr>
        <w:suppressAutoHyphens/>
        <w:ind w:left="-240"/>
        <w:rPr>
          <w:b/>
          <w:bCs/>
          <w:sz w:val="4"/>
          <w:szCs w:val="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2A5113" w:rsidTr="002A5113">
        <w:trPr>
          <w:trHeight w:val="597"/>
        </w:trPr>
        <w:tc>
          <w:tcPr>
            <w:tcW w:w="1521" w:type="dxa"/>
            <w:tcBorders>
              <w:top w:val="nil"/>
              <w:left w:val="nil"/>
              <w:bottom w:val="nil"/>
              <w:right w:val="nil"/>
            </w:tcBorders>
            <w:hideMark/>
          </w:tcPr>
          <w:p w:rsidR="002A5113" w:rsidRDefault="002A5113">
            <w:pPr>
              <w:suppressAutoHyphens/>
              <w:spacing w:after="200" w:line="276" w:lineRule="auto"/>
              <w:ind w:left="-240"/>
              <w:contextualSpacing/>
              <w:rPr>
                <w:rFonts w:ascii="Times New Roman" w:hAnsi="Times New Roman"/>
                <w:kern w:val="2"/>
                <w:sz w:val="24"/>
                <w:szCs w:val="24"/>
              </w:rPr>
            </w:pPr>
            <w:r>
              <w:rPr>
                <w:rFonts w:ascii="Times New Roman" w:hAnsi="Times New Roman"/>
                <w:noProof/>
                <w:kern w:val="2"/>
                <w:sz w:val="24"/>
                <w:szCs w:val="24"/>
                <w:lang w:eastAsia="ru-RU"/>
              </w:rPr>
              <mc:AlternateContent>
                <mc:Choice Requires="wpc">
                  <w:drawing>
                    <wp:inline distT="0" distB="0" distL="0" distR="0">
                      <wp:extent cx="687705" cy="571500"/>
                      <wp:effectExtent l="9525" t="9525" r="0" b="0"/>
                      <wp:docPr id="2"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Freeform 4"/>
                              <wps:cNvSpPr>
                                <a:spLocks noEditPoints="1"/>
                              </wps:cNvSpPr>
                              <wps:spPr bwMode="auto">
                                <a:xfrm>
                                  <a:off x="0" y="0"/>
                                  <a:ext cx="589461" cy="571500"/>
                                </a:xfrm>
                                <a:custGeom>
                                  <a:avLst/>
                                  <a:gdLst>
                                    <a:gd name="T0" fmla="*/ 52 w 187"/>
                                    <a:gd name="T1" fmla="*/ 10 h 187"/>
                                    <a:gd name="T2" fmla="*/ 17 w 187"/>
                                    <a:gd name="T3" fmla="*/ 91 h 187"/>
                                    <a:gd name="T4" fmla="*/ 96 w 187"/>
                                    <a:gd name="T5" fmla="*/ 24 h 187"/>
                                    <a:gd name="T6" fmla="*/ 146 w 187"/>
                                    <a:gd name="T7" fmla="*/ 61 h 187"/>
                                    <a:gd name="T8" fmla="*/ 96 w 187"/>
                                    <a:gd name="T9" fmla="*/ 24 h 187"/>
                                    <a:gd name="T10" fmla="*/ 131 w 187"/>
                                    <a:gd name="T11" fmla="*/ 116 h 187"/>
                                    <a:gd name="T12" fmla="*/ 139 w 187"/>
                                    <a:gd name="T13" fmla="*/ 122 h 187"/>
                                    <a:gd name="T14" fmla="*/ 139 w 187"/>
                                    <a:gd name="T15" fmla="*/ 122 h 187"/>
                                    <a:gd name="T16" fmla="*/ 146 w 187"/>
                                    <a:gd name="T17" fmla="*/ 103 h 187"/>
                                    <a:gd name="T18" fmla="*/ 94 w 187"/>
                                    <a:gd name="T19" fmla="*/ 156 h 187"/>
                                    <a:gd name="T20" fmla="*/ 94 w 187"/>
                                    <a:gd name="T21" fmla="*/ 147 h 187"/>
                                    <a:gd name="T22" fmla="*/ 113 w 187"/>
                                    <a:gd name="T23" fmla="*/ 144 h 187"/>
                                    <a:gd name="T24" fmla="*/ 113 w 187"/>
                                    <a:gd name="T25" fmla="*/ 143 h 187"/>
                                    <a:gd name="T26" fmla="*/ 108 w 187"/>
                                    <a:gd name="T27" fmla="*/ 127 h 187"/>
                                    <a:gd name="T28" fmla="*/ 99 w 187"/>
                                    <a:gd name="T29" fmla="*/ 129 h 187"/>
                                    <a:gd name="T30" fmla="*/ 79 w 187"/>
                                    <a:gd name="T31" fmla="*/ 127 h 187"/>
                                    <a:gd name="T32" fmla="*/ 40 w 187"/>
                                    <a:gd name="T33" fmla="*/ 98 h 187"/>
                                    <a:gd name="T34" fmla="*/ 42 w 187"/>
                                    <a:gd name="T35" fmla="*/ 127 h 187"/>
                                    <a:gd name="T36" fmla="*/ 54 w 187"/>
                                    <a:gd name="T37" fmla="*/ 46 h 187"/>
                                    <a:gd name="T38" fmla="*/ 91 w 187"/>
                                    <a:gd name="T39" fmla="*/ 52 h 187"/>
                                    <a:gd name="T40" fmla="*/ 94 w 187"/>
                                    <a:gd name="T41" fmla="*/ 17 h 187"/>
                                    <a:gd name="T42" fmla="*/ 174 w 187"/>
                                    <a:gd name="T43" fmla="*/ 46 h 187"/>
                                    <a:gd name="T44" fmla="*/ 56 w 187"/>
                                    <a:gd name="T45" fmla="*/ 8 h 187"/>
                                    <a:gd name="T46" fmla="*/ 70 w 187"/>
                                    <a:gd name="T47" fmla="*/ 21 h 187"/>
                                    <a:gd name="T48" fmla="*/ 24 w 187"/>
                                    <a:gd name="T49" fmla="*/ 94 h 187"/>
                                    <a:gd name="T50" fmla="*/ 0 w 187"/>
                                    <a:gd name="T51" fmla="*/ 96 h 187"/>
                                    <a:gd name="T52" fmla="*/ 51 w 187"/>
                                    <a:gd name="T53" fmla="*/ 148 h 187"/>
                                    <a:gd name="T54" fmla="*/ 162 w 187"/>
                                    <a:gd name="T55" fmla="*/ 103 h 187"/>
                                    <a:gd name="T56" fmla="*/ 94 w 187"/>
                                    <a:gd name="T57" fmla="*/ 170 h 187"/>
                                    <a:gd name="T58" fmla="*/ 40 w 187"/>
                                    <a:gd name="T59" fmla="*/ 170 h 187"/>
                                    <a:gd name="T60" fmla="*/ 187 w 187"/>
                                    <a:gd name="T61" fmla="*/ 94 h 187"/>
                                    <a:gd name="T62" fmla="*/ 155 w 187"/>
                                    <a:gd name="T63" fmla="*/ 62 h 187"/>
                                    <a:gd name="T64" fmla="*/ 155 w 187"/>
                                    <a:gd name="T65" fmla="*/ 62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7" h="187">
                                      <a:moveTo>
                                        <a:pt x="59" y="26"/>
                                      </a:moveTo>
                                      <a:cubicBezTo>
                                        <a:pt x="52" y="10"/>
                                        <a:pt x="52" y="10"/>
                                        <a:pt x="52" y="10"/>
                                      </a:cubicBezTo>
                                      <a:cubicBezTo>
                                        <a:pt x="22" y="25"/>
                                        <a:pt x="1" y="56"/>
                                        <a:pt x="0" y="91"/>
                                      </a:cubicBezTo>
                                      <a:cubicBezTo>
                                        <a:pt x="17" y="91"/>
                                        <a:pt x="17" y="91"/>
                                        <a:pt x="17" y="91"/>
                                      </a:cubicBezTo>
                                      <a:cubicBezTo>
                                        <a:pt x="18" y="63"/>
                                        <a:pt x="35" y="38"/>
                                        <a:pt x="59" y="26"/>
                                      </a:cubicBezTo>
                                      <a:close/>
                                      <a:moveTo>
                                        <a:pt x="96" y="24"/>
                                      </a:moveTo>
                                      <a:cubicBezTo>
                                        <a:pt x="96" y="32"/>
                                        <a:pt x="96" y="32"/>
                                        <a:pt x="96" y="32"/>
                                      </a:cubicBezTo>
                                      <a:cubicBezTo>
                                        <a:pt x="117" y="33"/>
                                        <a:pt x="136" y="44"/>
                                        <a:pt x="146" y="61"/>
                                      </a:cubicBezTo>
                                      <a:cubicBezTo>
                                        <a:pt x="153" y="57"/>
                                        <a:pt x="153" y="57"/>
                                        <a:pt x="153" y="57"/>
                                      </a:cubicBezTo>
                                      <a:cubicBezTo>
                                        <a:pt x="141" y="38"/>
                                        <a:pt x="120" y="25"/>
                                        <a:pt x="96" y="24"/>
                                      </a:cubicBezTo>
                                      <a:close/>
                                      <a:moveTo>
                                        <a:pt x="94" y="94"/>
                                      </a:moveTo>
                                      <a:cubicBezTo>
                                        <a:pt x="131" y="116"/>
                                        <a:pt x="131" y="116"/>
                                        <a:pt x="131" y="116"/>
                                      </a:cubicBezTo>
                                      <a:cubicBezTo>
                                        <a:pt x="131" y="116"/>
                                        <a:pt x="131" y="116"/>
                                        <a:pt x="131" y="116"/>
                                      </a:cubicBezTo>
                                      <a:cubicBezTo>
                                        <a:pt x="139" y="122"/>
                                        <a:pt x="139" y="122"/>
                                        <a:pt x="139" y="122"/>
                                      </a:cubicBezTo>
                                      <a:cubicBezTo>
                                        <a:pt x="139" y="122"/>
                                        <a:pt x="139" y="122"/>
                                        <a:pt x="139" y="122"/>
                                      </a:cubicBezTo>
                                      <a:cubicBezTo>
                                        <a:pt x="139" y="122"/>
                                        <a:pt x="139" y="122"/>
                                        <a:pt x="139" y="122"/>
                                      </a:cubicBezTo>
                                      <a:cubicBezTo>
                                        <a:pt x="139" y="121"/>
                                        <a:pt x="139" y="121"/>
                                        <a:pt x="139" y="121"/>
                                      </a:cubicBezTo>
                                      <a:cubicBezTo>
                                        <a:pt x="143" y="116"/>
                                        <a:pt x="145" y="110"/>
                                        <a:pt x="146" y="103"/>
                                      </a:cubicBezTo>
                                      <a:cubicBezTo>
                                        <a:pt x="155" y="103"/>
                                        <a:pt x="155" y="103"/>
                                        <a:pt x="155" y="103"/>
                                      </a:cubicBezTo>
                                      <a:cubicBezTo>
                                        <a:pt x="150" y="133"/>
                                        <a:pt x="125" y="156"/>
                                        <a:pt x="94" y="156"/>
                                      </a:cubicBezTo>
                                      <a:cubicBezTo>
                                        <a:pt x="94" y="156"/>
                                        <a:pt x="94" y="156"/>
                                        <a:pt x="94" y="156"/>
                                      </a:cubicBezTo>
                                      <a:cubicBezTo>
                                        <a:pt x="94" y="147"/>
                                        <a:pt x="94" y="147"/>
                                        <a:pt x="94" y="147"/>
                                      </a:cubicBezTo>
                                      <a:cubicBezTo>
                                        <a:pt x="100" y="147"/>
                                        <a:pt x="105" y="146"/>
                                        <a:pt x="110" y="144"/>
                                      </a:cubicBezTo>
                                      <a:cubicBezTo>
                                        <a:pt x="111" y="144"/>
                                        <a:pt x="112" y="144"/>
                                        <a:pt x="113" y="144"/>
                                      </a:cubicBezTo>
                                      <a:cubicBezTo>
                                        <a:pt x="113" y="143"/>
                                        <a:pt x="113" y="143"/>
                                        <a:pt x="113" y="143"/>
                                      </a:cubicBezTo>
                                      <a:cubicBezTo>
                                        <a:pt x="113" y="143"/>
                                        <a:pt x="113" y="143"/>
                                        <a:pt x="113" y="143"/>
                                      </a:cubicBezTo>
                                      <a:cubicBezTo>
                                        <a:pt x="114" y="143"/>
                                        <a:pt x="114" y="143"/>
                                        <a:pt x="115" y="143"/>
                                      </a:cubicBezTo>
                                      <a:cubicBezTo>
                                        <a:pt x="108" y="127"/>
                                        <a:pt x="108" y="127"/>
                                        <a:pt x="108" y="127"/>
                                      </a:cubicBezTo>
                                      <a:cubicBezTo>
                                        <a:pt x="105" y="128"/>
                                        <a:pt x="103" y="129"/>
                                        <a:pt x="101" y="129"/>
                                      </a:cubicBezTo>
                                      <a:cubicBezTo>
                                        <a:pt x="100" y="129"/>
                                        <a:pt x="100" y="129"/>
                                        <a:pt x="99" y="129"/>
                                      </a:cubicBezTo>
                                      <a:cubicBezTo>
                                        <a:pt x="99" y="129"/>
                                        <a:pt x="98" y="129"/>
                                        <a:pt x="98" y="130"/>
                                      </a:cubicBezTo>
                                      <a:cubicBezTo>
                                        <a:pt x="92" y="130"/>
                                        <a:pt x="85" y="129"/>
                                        <a:pt x="79" y="127"/>
                                      </a:cubicBezTo>
                                      <a:cubicBezTo>
                                        <a:pt x="67" y="121"/>
                                        <a:pt x="59" y="110"/>
                                        <a:pt x="58" y="98"/>
                                      </a:cubicBezTo>
                                      <a:cubicBezTo>
                                        <a:pt x="40" y="98"/>
                                        <a:pt x="40" y="98"/>
                                        <a:pt x="40" y="98"/>
                                      </a:cubicBezTo>
                                      <a:cubicBezTo>
                                        <a:pt x="41" y="107"/>
                                        <a:pt x="44" y="115"/>
                                        <a:pt x="49" y="123"/>
                                      </a:cubicBezTo>
                                      <a:cubicBezTo>
                                        <a:pt x="42" y="127"/>
                                        <a:pt x="42" y="127"/>
                                        <a:pt x="42" y="127"/>
                                      </a:cubicBezTo>
                                      <a:cubicBezTo>
                                        <a:pt x="35" y="118"/>
                                        <a:pt x="32" y="106"/>
                                        <a:pt x="32" y="94"/>
                                      </a:cubicBezTo>
                                      <a:cubicBezTo>
                                        <a:pt x="32" y="75"/>
                                        <a:pt x="40" y="58"/>
                                        <a:pt x="54" y="46"/>
                                      </a:cubicBezTo>
                                      <a:cubicBezTo>
                                        <a:pt x="67" y="61"/>
                                        <a:pt x="67" y="61"/>
                                        <a:pt x="67" y="61"/>
                                      </a:cubicBezTo>
                                      <a:cubicBezTo>
                                        <a:pt x="74" y="56"/>
                                        <a:pt x="82" y="52"/>
                                        <a:pt x="91" y="52"/>
                                      </a:cubicBezTo>
                                      <a:cubicBezTo>
                                        <a:pt x="91" y="17"/>
                                        <a:pt x="91" y="17"/>
                                        <a:pt x="91" y="17"/>
                                      </a:cubicBezTo>
                                      <a:cubicBezTo>
                                        <a:pt x="92" y="17"/>
                                        <a:pt x="93" y="17"/>
                                        <a:pt x="94" y="17"/>
                                      </a:cubicBezTo>
                                      <a:cubicBezTo>
                                        <a:pt x="122" y="17"/>
                                        <a:pt x="146" y="32"/>
                                        <a:pt x="159" y="55"/>
                                      </a:cubicBezTo>
                                      <a:cubicBezTo>
                                        <a:pt x="174" y="46"/>
                                        <a:pt x="174" y="46"/>
                                        <a:pt x="174" y="46"/>
                                      </a:cubicBezTo>
                                      <a:cubicBezTo>
                                        <a:pt x="158" y="19"/>
                                        <a:pt x="128" y="0"/>
                                        <a:pt x="94" y="0"/>
                                      </a:cubicBezTo>
                                      <a:cubicBezTo>
                                        <a:pt x="80" y="0"/>
                                        <a:pt x="68" y="3"/>
                                        <a:pt x="56" y="8"/>
                                      </a:cubicBezTo>
                                      <a:cubicBezTo>
                                        <a:pt x="64" y="23"/>
                                        <a:pt x="64" y="23"/>
                                        <a:pt x="64" y="23"/>
                                      </a:cubicBezTo>
                                      <a:cubicBezTo>
                                        <a:pt x="65" y="23"/>
                                        <a:pt x="68" y="22"/>
                                        <a:pt x="70" y="21"/>
                                      </a:cubicBezTo>
                                      <a:cubicBezTo>
                                        <a:pt x="72" y="28"/>
                                        <a:pt x="72" y="28"/>
                                        <a:pt x="72" y="28"/>
                                      </a:cubicBezTo>
                                      <a:cubicBezTo>
                                        <a:pt x="44" y="37"/>
                                        <a:pt x="24" y="63"/>
                                        <a:pt x="24" y="94"/>
                                      </a:cubicBezTo>
                                      <a:cubicBezTo>
                                        <a:pt x="24" y="95"/>
                                        <a:pt x="24" y="95"/>
                                        <a:pt x="24" y="96"/>
                                      </a:cubicBezTo>
                                      <a:cubicBezTo>
                                        <a:pt x="0" y="96"/>
                                        <a:pt x="0" y="96"/>
                                        <a:pt x="0" y="96"/>
                                      </a:cubicBezTo>
                                      <a:cubicBezTo>
                                        <a:pt x="1" y="125"/>
                                        <a:pt x="15" y="151"/>
                                        <a:pt x="36" y="167"/>
                                      </a:cubicBezTo>
                                      <a:cubicBezTo>
                                        <a:pt x="51" y="148"/>
                                        <a:pt x="51" y="148"/>
                                        <a:pt x="51" y="148"/>
                                      </a:cubicBezTo>
                                      <a:cubicBezTo>
                                        <a:pt x="63" y="158"/>
                                        <a:pt x="77" y="163"/>
                                        <a:pt x="94" y="163"/>
                                      </a:cubicBezTo>
                                      <a:cubicBezTo>
                                        <a:pt x="129" y="163"/>
                                        <a:pt x="158" y="137"/>
                                        <a:pt x="162" y="103"/>
                                      </a:cubicBezTo>
                                      <a:cubicBezTo>
                                        <a:pt x="169" y="103"/>
                                        <a:pt x="169" y="103"/>
                                        <a:pt x="169" y="103"/>
                                      </a:cubicBezTo>
                                      <a:cubicBezTo>
                                        <a:pt x="165" y="141"/>
                                        <a:pt x="133" y="170"/>
                                        <a:pt x="94" y="170"/>
                                      </a:cubicBezTo>
                                      <a:cubicBezTo>
                                        <a:pt x="78" y="170"/>
                                        <a:pt x="63" y="165"/>
                                        <a:pt x="51" y="157"/>
                                      </a:cubicBezTo>
                                      <a:cubicBezTo>
                                        <a:pt x="40" y="170"/>
                                        <a:pt x="40" y="170"/>
                                        <a:pt x="40" y="170"/>
                                      </a:cubicBezTo>
                                      <a:cubicBezTo>
                                        <a:pt x="55" y="181"/>
                                        <a:pt x="74" y="187"/>
                                        <a:pt x="94" y="187"/>
                                      </a:cubicBezTo>
                                      <a:cubicBezTo>
                                        <a:pt x="145" y="187"/>
                                        <a:pt x="187" y="145"/>
                                        <a:pt x="187" y="94"/>
                                      </a:cubicBezTo>
                                      <a:lnTo>
                                        <a:pt x="94" y="94"/>
                                      </a:lnTo>
                                      <a:close/>
                                      <a:moveTo>
                                        <a:pt x="155" y="62"/>
                                      </a:moveTo>
                                      <a:cubicBezTo>
                                        <a:pt x="155" y="62"/>
                                        <a:pt x="155" y="62"/>
                                        <a:pt x="155" y="62"/>
                                      </a:cubicBezTo>
                                      <a:cubicBezTo>
                                        <a:pt x="155" y="62"/>
                                        <a:pt x="155" y="62"/>
                                        <a:pt x="155" y="62"/>
                                      </a:cubicBezTo>
                                      <a:close/>
                                    </a:path>
                                  </a:pathLst>
                                </a:custGeom>
                                <a:solidFill>
                                  <a:srgbClr val="3F48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id="Полотно 2" o:spid="_x0000_s1026" editas="canvas" style="width:54.15pt;height:45pt;mso-position-horizontal-relative:char;mso-position-vertical-relative:line" coordsize="6877,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77;height:5715;visibility:visible;mso-wrap-style:square">
                        <v:fill o:detectmouseclick="t"/>
                        <v:path o:connecttype="none"/>
                      </v:shape>
                      <v:shape id="Freeform 4" o:spid="_x0000_s1028" style="position:absolute;width:5894;height:5715;visibility:visible;mso-wrap-style:square;v-text-anchor:top" coordsize="187,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bMDMEA&#10;AADaAAAADwAAAGRycy9kb3ducmV2LnhtbERP22oCMRB9F/oPYQp90+xKK3VrFBG1UkTwBj4Om+lm&#10;281k2URd/74RhD4Nh3Od0aS1lbhQ40vHCtJeAoI4d7rkQsFhv+i+g/ABWWPlmBTcyMNk/NQZYabd&#10;lbd02YVCxBD2GSowIdSZlD43ZNH3XE0cuW/XWAwRNoXUDV5juK1kP0kG0mLJscFgTTND+e/ubBUs&#10;30ySGjzO1oaH8/T1Z/P1edoo9fLcTj9ABGrDv/jhXuk4H+6v3K8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WzAzBAAAA2gAAAA8AAAAAAAAAAAAAAAAAmAIAAGRycy9kb3du&#10;cmV2LnhtbFBLBQYAAAAABAAEAPUAAACGAwAAAAA=&#10;" path="m59,26c52,10,52,10,52,10,22,25,1,56,,91v17,,17,,17,c18,63,35,38,59,26xm96,24v,8,,8,,8c117,33,136,44,146,61v7,-4,7,-4,7,-4c141,38,120,25,96,24xm94,94v37,22,37,22,37,22c131,116,131,116,131,116v8,6,8,6,8,6c139,122,139,122,139,122v,,,,,c139,121,139,121,139,121v4,-5,6,-11,7,-18c155,103,155,103,155,103v-5,30,-30,53,-61,53c94,156,94,156,94,156v,-9,,-9,,-9c100,147,105,146,110,144v1,,2,,3,c113,143,113,143,113,143v,,,,,c114,143,114,143,115,143v-7,-16,-7,-16,-7,-16c105,128,103,129,101,129v-1,,-1,,-2,c99,129,98,129,98,130v-6,,-13,-1,-19,-3c67,121,59,110,58,98v-18,,-18,,-18,c41,107,44,115,49,123v-7,4,-7,4,-7,4c35,118,32,106,32,94,32,75,40,58,54,46,67,61,67,61,67,61v7,-5,15,-9,24,-9c91,17,91,17,91,17v1,,2,,3,c122,17,146,32,159,55v15,-9,15,-9,15,-9c158,19,128,,94,,80,,68,3,56,8v8,15,8,15,8,15c65,23,68,22,70,21v2,7,2,7,2,7c44,37,24,63,24,94v,1,,1,,2c,96,,96,,96v1,29,15,55,36,71c51,148,51,148,51,148v12,10,26,15,43,15c129,163,158,137,162,103v7,,7,,7,c165,141,133,170,94,170v-16,,-31,-5,-43,-13c40,170,40,170,40,170v15,11,34,17,54,17c145,187,187,145,187,94r-93,xm155,62v,,,,,c155,62,155,62,155,62xe" fillcolor="#3f486e" stroked="f">
                        <v:path arrowok="t" o:connecttype="custom" o:connectlocs="163914,30561;53587,278110;302611,73348;460221,186425;302611,73348;412938,354513;438156,372850;438156,372850;460221,314783;296307,476759;296307,449254;356198,440086;356198,437029;340437,388131;312068,394243;249024,388131;126088,299503;132392,388131;170219,140583;286850,158920;296307,51955;548482,140583;176523,24449;220654,64179;75653,287278;0,293390;160762,452310;510656,314783;296307,519545;126088,519545;589461,287278;488591,189481;488591,189481" o:connectangles="0,0,0,0,0,0,0,0,0,0,0,0,0,0,0,0,0,0,0,0,0,0,0,0,0,0,0,0,0,0,0,0,0"/>
                        <o:lock v:ext="edit" verticies="t"/>
                      </v:shape>
                      <w10:anchorlock/>
                    </v:group>
                  </w:pict>
                </mc:Fallback>
              </mc:AlternateContent>
            </w:r>
          </w:p>
        </w:tc>
        <w:tc>
          <w:tcPr>
            <w:tcW w:w="7145" w:type="dxa"/>
            <w:tcBorders>
              <w:top w:val="nil"/>
              <w:left w:val="nil"/>
              <w:bottom w:val="nil"/>
              <w:right w:val="nil"/>
            </w:tcBorders>
            <w:vAlign w:val="center"/>
            <w:hideMark/>
          </w:tcPr>
          <w:p w:rsidR="002A5113" w:rsidRDefault="002A5113">
            <w:pPr>
              <w:suppressAutoHyphens/>
              <w:spacing w:line="240" w:lineRule="auto"/>
              <w:ind w:left="-240"/>
              <w:contextualSpacing/>
              <w:rPr>
                <w:rFonts w:ascii="Times New Roman" w:eastAsia="Times New Roman" w:hAnsi="Times New Roman"/>
                <w:b/>
                <w:sz w:val="32"/>
                <w:szCs w:val="32"/>
                <w:lang w:eastAsia="ru-RU"/>
              </w:rPr>
            </w:pPr>
            <w:r>
              <w:rPr>
                <w:rFonts w:ascii="Times New Roman" w:eastAsia="Times New Roman" w:hAnsi="Times New Roman"/>
                <w:b/>
                <w:sz w:val="32"/>
                <w:szCs w:val="32"/>
                <w:lang w:eastAsia="ru-RU"/>
              </w:rPr>
              <w:t>Общество с ограниченной ответственностью</w:t>
            </w:r>
          </w:p>
          <w:p w:rsidR="002A5113" w:rsidRDefault="002A5113">
            <w:pPr>
              <w:suppressAutoHyphens/>
              <w:spacing w:line="240" w:lineRule="auto"/>
              <w:ind w:left="-240"/>
              <w:contextualSpacing/>
              <w:rPr>
                <w:rFonts w:ascii="Times New Roman" w:eastAsia="Times New Roman" w:hAnsi="Times New Roman"/>
                <w:b/>
                <w:sz w:val="32"/>
                <w:szCs w:val="32"/>
                <w:lang w:eastAsia="ru-RU"/>
              </w:rPr>
            </w:pPr>
            <w:r>
              <w:rPr>
                <w:rFonts w:ascii="Times New Roman" w:eastAsia="Times New Roman" w:hAnsi="Times New Roman"/>
                <w:b/>
                <w:sz w:val="32"/>
                <w:szCs w:val="32"/>
                <w:lang w:eastAsia="ru-RU"/>
              </w:rPr>
              <w:t>Научно-внедренческий центр</w:t>
            </w:r>
          </w:p>
          <w:p w:rsidR="002A5113" w:rsidRDefault="002A5113">
            <w:pPr>
              <w:suppressAutoHyphens/>
              <w:spacing w:line="240" w:lineRule="auto"/>
              <w:ind w:left="-240"/>
              <w:contextualSpacing/>
              <w:rPr>
                <w:rFonts w:ascii="Arial Black" w:hAnsi="Arial Black"/>
                <w:kern w:val="2"/>
                <w:sz w:val="24"/>
                <w:szCs w:val="24"/>
              </w:rPr>
            </w:pPr>
            <w:r>
              <w:rPr>
                <w:rFonts w:ascii="Times New Roman" w:eastAsia="Times New Roman" w:hAnsi="Times New Roman"/>
                <w:b/>
                <w:sz w:val="32"/>
                <w:szCs w:val="32"/>
                <w:lang w:eastAsia="ru-RU"/>
              </w:rPr>
              <w:t>«ИНТЕГРАЦИОННЫЕ ТЕХНОЛОГИИ»</w:t>
            </w:r>
          </w:p>
        </w:tc>
      </w:tr>
    </w:tbl>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r>
        <w:rPr>
          <w:rFonts w:ascii="Times New Roman" w:eastAsia="Times New Roman" w:hAnsi="Times New Roman"/>
          <w:sz w:val="20"/>
          <w:szCs w:val="20"/>
          <w:lang w:eastAsia="ru-RU"/>
        </w:rPr>
        <w:t>305029, Курская область, г. Курск, ул. Карла Маркса, д. 66Б.</w:t>
      </w:r>
    </w:p>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Тел. в г. Курске (4712) 58-05-79, </w:t>
      </w:r>
      <w:proofErr w:type="gramStart"/>
      <w:r>
        <w:rPr>
          <w:rFonts w:ascii="Times New Roman" w:eastAsia="Times New Roman" w:hAnsi="Times New Roman"/>
          <w:sz w:val="20"/>
          <w:szCs w:val="20"/>
          <w:lang w:eastAsia="ru-RU"/>
        </w:rPr>
        <w:t>е</w:t>
      </w:r>
      <w:proofErr w:type="gramEnd"/>
      <w:r>
        <w:rPr>
          <w:rFonts w:ascii="Times New Roman" w:eastAsia="Times New Roman" w:hAnsi="Times New Roman"/>
          <w:sz w:val="20"/>
          <w:szCs w:val="20"/>
          <w:lang w:eastAsia="ru-RU"/>
        </w:rPr>
        <w:t>-</w:t>
      </w:r>
      <w:proofErr w:type="spellStart"/>
      <w:r>
        <w:rPr>
          <w:rFonts w:ascii="Times New Roman" w:eastAsia="Times New Roman" w:hAnsi="Times New Roman"/>
          <w:sz w:val="20"/>
          <w:szCs w:val="20"/>
          <w:lang w:eastAsia="ru-RU"/>
        </w:rPr>
        <w:t>mail</w:t>
      </w:r>
      <w:proofErr w:type="spellEnd"/>
      <w:r>
        <w:rPr>
          <w:rFonts w:ascii="Times New Roman" w:eastAsia="Times New Roman" w:hAnsi="Times New Roman"/>
          <w:sz w:val="20"/>
          <w:szCs w:val="20"/>
          <w:lang w:eastAsia="ru-RU"/>
        </w:rPr>
        <w:t xml:space="preserve">: </w:t>
      </w:r>
      <w:hyperlink r:id="rId9" w:history="1">
        <w:r>
          <w:rPr>
            <w:rStyle w:val="a3"/>
            <w:rFonts w:ascii="Times New Roman" w:hAnsi="Times New Roman"/>
            <w:sz w:val="20"/>
            <w:szCs w:val="20"/>
          </w:rPr>
          <w:t>marketing@isogd.pro</w:t>
        </w:r>
      </w:hyperlink>
      <w:r>
        <w:rPr>
          <w:rFonts w:ascii="Times New Roman" w:eastAsia="Times New Roman" w:hAnsi="Times New Roman"/>
          <w:sz w:val="20"/>
          <w:szCs w:val="20"/>
          <w:lang w:eastAsia="ru-RU"/>
        </w:rPr>
        <w:t>, http://www.isogd.pro/</w:t>
      </w:r>
    </w:p>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spacing w:line="240" w:lineRule="auto"/>
        <w:ind w:left="-240"/>
        <w:rPr>
          <w:rFonts w:ascii="Times New Roman" w:eastAsia="Times New Roman" w:hAnsi="Times New Roman"/>
          <w:b/>
          <w:bCs/>
          <w:sz w:val="36"/>
          <w:szCs w:val="36"/>
          <w:lang w:eastAsia="ru-RU"/>
        </w:rPr>
      </w:pPr>
      <w:bookmarkStart w:id="0" w:name="OLE_LINK6"/>
      <w:bookmarkStart w:id="1" w:name="OLE_LINK5"/>
      <w:r>
        <w:rPr>
          <w:rFonts w:ascii="Times New Roman" w:eastAsia="Times New Roman" w:hAnsi="Times New Roman"/>
          <w:b/>
          <w:bCs/>
          <w:sz w:val="36"/>
          <w:szCs w:val="36"/>
          <w:lang w:eastAsia="ru-RU"/>
        </w:rPr>
        <w:t>ПРОЕКТ ВНЕСЕНИЯ ИЗМЕНЕНИЙ</w:t>
      </w:r>
    </w:p>
    <w:p w:rsidR="002A5113" w:rsidRDefault="002A5113" w:rsidP="002A5113">
      <w:pPr>
        <w:suppressAutoHyphens/>
        <w:spacing w:line="240" w:lineRule="auto"/>
        <w:ind w:left="-240"/>
        <w:rPr>
          <w:rFonts w:ascii="Times New Roman" w:eastAsia="Times New Roman" w:hAnsi="Times New Roman"/>
          <w:b/>
          <w:bCs/>
          <w:sz w:val="36"/>
          <w:szCs w:val="36"/>
          <w:lang w:eastAsia="ru-RU"/>
        </w:rPr>
      </w:pPr>
      <w:r>
        <w:rPr>
          <w:rFonts w:ascii="Times New Roman" w:eastAsia="Times New Roman" w:hAnsi="Times New Roman"/>
          <w:b/>
          <w:bCs/>
          <w:sz w:val="36"/>
          <w:szCs w:val="36"/>
          <w:lang w:eastAsia="ru-RU"/>
        </w:rPr>
        <w:t>В ПРАВИЛА ЗЕМЛЕПОЛЬЗОВАНИЯ И ЗАСТРОЙКИ</w:t>
      </w:r>
    </w:p>
    <w:p w:rsidR="002A5113" w:rsidRDefault="002A5113"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МУНИЦИПАЛЬНОГО ОБРАЗОВАНИЯ «БОЛЬШЕКЛОЧКОВСКОЕ СЕЛЬСКОЕ ПОСЕЛЕНИЕ» ТЕЙКОВСКОГО МУНИЦИПАЛЬНОГО РАЙОНА ИВАНОВСКОЙ ОБЛАСТИ</w:t>
      </w:r>
    </w:p>
    <w:bookmarkEnd w:id="0"/>
    <w:bookmarkEnd w:id="1"/>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г. Курск 2017 г.</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tbl>
      <w:tblPr>
        <w:tblW w:w="9498" w:type="dxa"/>
        <w:tblInd w:w="108" w:type="dxa"/>
        <w:tblLook w:val="04A0" w:firstRow="1" w:lastRow="0" w:firstColumn="1" w:lastColumn="0" w:noHBand="0" w:noVBand="1"/>
      </w:tblPr>
      <w:tblGrid>
        <w:gridCol w:w="3368"/>
        <w:gridCol w:w="6130"/>
      </w:tblGrid>
      <w:tr w:rsidR="002A5113" w:rsidTr="002A5113">
        <w:tc>
          <w:tcPr>
            <w:tcW w:w="3368" w:type="dxa"/>
            <w:hideMark/>
          </w:tcPr>
          <w:p w:rsidR="002A5113" w:rsidRDefault="00F732C7">
            <w:pPr>
              <w:suppressAutoHyphens/>
              <w:spacing w:line="240" w:lineRule="auto"/>
              <w:ind w:left="601" w:right="-711"/>
              <w:contextualSpacing/>
              <w:jc w:val="left"/>
              <w:rPr>
                <w:rFonts w:ascii="Times New Roman" w:hAnsi="Times New Roman"/>
                <w:b/>
                <w:sz w:val="28"/>
                <w:szCs w:val="28"/>
              </w:rPr>
            </w:pPr>
            <w:r>
              <w:rPr>
                <w:rFonts w:ascii="Times New Roman" w:hAnsi="Times New Roman"/>
                <w:b/>
                <w:sz w:val="28"/>
                <w:szCs w:val="28"/>
              </w:rPr>
              <w:lastRenderedPageBreak/>
              <w:t>Заказчик</w:t>
            </w:r>
          </w:p>
        </w:tc>
        <w:tc>
          <w:tcPr>
            <w:tcW w:w="6130" w:type="dxa"/>
            <w:hideMark/>
          </w:tcPr>
          <w:p w:rsidR="002A5113" w:rsidRDefault="00F732C7" w:rsidP="00F732C7">
            <w:pPr>
              <w:suppressAutoHyphens/>
              <w:spacing w:line="240" w:lineRule="auto"/>
              <w:jc w:val="both"/>
              <w:rPr>
                <w:rFonts w:ascii="Times New Roman" w:hAnsi="Times New Roman"/>
                <w:b/>
                <w:sz w:val="28"/>
                <w:szCs w:val="28"/>
              </w:rPr>
            </w:pPr>
            <w:r>
              <w:rPr>
                <w:rFonts w:ascii="Times New Roman" w:eastAsia="Times New Roman" w:hAnsi="Times New Roman"/>
                <w:b/>
                <w:sz w:val="28"/>
                <w:szCs w:val="28"/>
                <w:lang w:eastAsia="ru-RU"/>
              </w:rPr>
              <w:t xml:space="preserve">                            Администрация Тейковского муниципального района  Ивановской области</w:t>
            </w:r>
          </w:p>
        </w:tc>
      </w:tr>
      <w:tr w:rsidR="002A5113" w:rsidTr="002A5113">
        <w:tc>
          <w:tcPr>
            <w:tcW w:w="3368" w:type="dxa"/>
          </w:tcPr>
          <w:p w:rsidR="002A5113" w:rsidRDefault="002A5113">
            <w:pPr>
              <w:suppressAutoHyphens/>
              <w:spacing w:line="240" w:lineRule="auto"/>
              <w:ind w:left="601" w:right="-711"/>
              <w:contextualSpacing/>
              <w:rPr>
                <w:rFonts w:ascii="Times New Roman" w:hAnsi="Times New Roman"/>
                <w:b/>
                <w:sz w:val="28"/>
                <w:szCs w:val="28"/>
              </w:rPr>
            </w:pPr>
          </w:p>
        </w:tc>
        <w:tc>
          <w:tcPr>
            <w:tcW w:w="6130" w:type="dxa"/>
          </w:tcPr>
          <w:p w:rsidR="002A5113" w:rsidRDefault="002A5113">
            <w:pPr>
              <w:suppressAutoHyphens/>
              <w:spacing w:line="240" w:lineRule="auto"/>
              <w:ind w:right="-711"/>
              <w:contextualSpacing/>
              <w:rPr>
                <w:rFonts w:ascii="Times New Roman" w:hAnsi="Times New Roman"/>
                <w:b/>
                <w:sz w:val="28"/>
                <w:szCs w:val="28"/>
              </w:rPr>
            </w:pPr>
          </w:p>
        </w:tc>
      </w:tr>
      <w:tr w:rsidR="002A5113" w:rsidTr="002A5113">
        <w:tc>
          <w:tcPr>
            <w:tcW w:w="3368" w:type="dxa"/>
            <w:hideMark/>
          </w:tcPr>
          <w:p w:rsidR="002A5113" w:rsidRDefault="002A5113">
            <w:pPr>
              <w:suppressAutoHyphens/>
              <w:spacing w:line="240" w:lineRule="auto"/>
              <w:ind w:left="601" w:right="-711"/>
              <w:contextualSpacing/>
              <w:jc w:val="left"/>
              <w:rPr>
                <w:rFonts w:ascii="Times New Roman" w:hAnsi="Times New Roman"/>
                <w:b/>
                <w:sz w:val="28"/>
                <w:szCs w:val="28"/>
              </w:rPr>
            </w:pPr>
            <w:r>
              <w:rPr>
                <w:rFonts w:ascii="Times New Roman" w:hAnsi="Times New Roman"/>
                <w:b/>
                <w:sz w:val="28"/>
                <w:szCs w:val="28"/>
              </w:rPr>
              <w:t>Исполнитель</w:t>
            </w:r>
          </w:p>
        </w:tc>
        <w:tc>
          <w:tcPr>
            <w:tcW w:w="6130" w:type="dxa"/>
            <w:hideMark/>
          </w:tcPr>
          <w:p w:rsidR="002A5113" w:rsidRDefault="002A5113">
            <w:pPr>
              <w:suppressAutoHyphens/>
              <w:spacing w:line="240" w:lineRule="auto"/>
              <w:ind w:right="-711"/>
              <w:contextualSpacing/>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ООО Научно-внедренческий центр «ИНТЕГРАЦИОННЫЕ ТЕХНОЛОГИИ»</w:t>
            </w:r>
          </w:p>
        </w:tc>
      </w:tr>
    </w:tbl>
    <w:p w:rsidR="002A5113" w:rsidRDefault="002A5113" w:rsidP="002A5113">
      <w:pPr>
        <w:suppressAutoHyphens/>
        <w:ind w:right="-711"/>
        <w:rPr>
          <w:b/>
          <w:sz w:val="28"/>
          <w:szCs w:val="28"/>
        </w:rPr>
      </w:pPr>
    </w:p>
    <w:p w:rsidR="002A5113" w:rsidRDefault="002A5113" w:rsidP="002A5113">
      <w:pPr>
        <w:suppressAutoHyphens/>
        <w:ind w:right="-711"/>
        <w:rPr>
          <w:b/>
          <w:sz w:val="28"/>
          <w:szCs w:val="28"/>
        </w:rPr>
      </w:pPr>
    </w:p>
    <w:p w:rsidR="002A5113" w:rsidRDefault="002A5113" w:rsidP="002A5113">
      <w:pPr>
        <w:suppressAutoHyphens/>
        <w:ind w:right="-711"/>
        <w:rPr>
          <w:rFonts w:ascii="Times New Roman" w:eastAsia="Times New Roman" w:hAnsi="Times New Roman"/>
          <w:b/>
          <w:bCs/>
          <w:noProof/>
          <w:kern w:val="2"/>
          <w:sz w:val="28"/>
          <w:szCs w:val="28"/>
          <w:lang w:eastAsia="ru-RU"/>
        </w:rPr>
      </w:pPr>
    </w:p>
    <w:p w:rsidR="002A5113" w:rsidRDefault="002A5113" w:rsidP="002A5113">
      <w:pPr>
        <w:suppressAutoHyphens/>
        <w:ind w:right="-711"/>
        <w:rPr>
          <w:rFonts w:ascii="Times New Roman" w:eastAsia="Times New Roman" w:hAnsi="Times New Roman"/>
          <w:b/>
          <w:bCs/>
          <w:noProof/>
          <w:kern w:val="2"/>
          <w:sz w:val="28"/>
          <w:szCs w:val="28"/>
          <w:lang w:eastAsia="ru-RU"/>
        </w:rPr>
      </w:pPr>
    </w:p>
    <w:p w:rsidR="002A5113" w:rsidRDefault="002A5113" w:rsidP="002A5113">
      <w:pPr>
        <w:suppressAutoHyphens/>
        <w:ind w:right="-711"/>
        <w:rPr>
          <w:rFonts w:ascii="Times New Roman" w:eastAsia="Times New Roman" w:hAnsi="Times New Roman"/>
          <w:b/>
          <w:bCs/>
          <w:noProof/>
          <w:kern w:val="2"/>
          <w:sz w:val="28"/>
          <w:szCs w:val="28"/>
          <w:lang w:eastAsia="ru-RU"/>
        </w:rPr>
      </w:pPr>
    </w:p>
    <w:p w:rsidR="002A5113" w:rsidRDefault="002A5113" w:rsidP="002A5113">
      <w:pPr>
        <w:suppressAutoHyphens/>
        <w:ind w:right="-711"/>
        <w:rPr>
          <w:b/>
          <w:sz w:val="28"/>
          <w:szCs w:val="28"/>
        </w:rPr>
      </w:pPr>
    </w:p>
    <w:p w:rsidR="002A5113" w:rsidRDefault="002A5113" w:rsidP="002A5113">
      <w:pPr>
        <w:suppressAutoHyphens/>
        <w:ind w:right="-711"/>
        <w:rPr>
          <w:b/>
          <w:sz w:val="28"/>
          <w:szCs w:val="28"/>
        </w:rPr>
      </w:pPr>
    </w:p>
    <w:p w:rsidR="002A5113" w:rsidRDefault="002A5113" w:rsidP="002A5113">
      <w:pPr>
        <w:suppressAutoHyphens/>
        <w:spacing w:line="240" w:lineRule="auto"/>
        <w:ind w:left="-240"/>
        <w:rPr>
          <w:rFonts w:ascii="Times New Roman" w:eastAsia="Times New Roman" w:hAnsi="Times New Roman"/>
          <w:b/>
          <w:bCs/>
          <w:sz w:val="36"/>
          <w:szCs w:val="36"/>
          <w:lang w:eastAsia="ru-RU"/>
        </w:rPr>
      </w:pPr>
      <w:r>
        <w:rPr>
          <w:rFonts w:ascii="Times New Roman" w:eastAsia="Times New Roman" w:hAnsi="Times New Roman"/>
          <w:b/>
          <w:bCs/>
          <w:sz w:val="36"/>
          <w:szCs w:val="36"/>
          <w:lang w:eastAsia="ru-RU"/>
        </w:rPr>
        <w:t xml:space="preserve">  ПРОЕКТ ВНЕСЕНИЯ ИЗМЕНЕНИЙ</w:t>
      </w:r>
    </w:p>
    <w:p w:rsidR="002A5113" w:rsidRDefault="002A5113" w:rsidP="002A5113">
      <w:pPr>
        <w:suppressAutoHyphens/>
        <w:spacing w:line="240" w:lineRule="auto"/>
        <w:ind w:left="-240"/>
        <w:rPr>
          <w:rFonts w:ascii="Times New Roman" w:eastAsia="Times New Roman" w:hAnsi="Times New Roman"/>
          <w:b/>
          <w:bCs/>
          <w:sz w:val="36"/>
          <w:szCs w:val="36"/>
          <w:lang w:eastAsia="ru-RU"/>
        </w:rPr>
      </w:pPr>
      <w:r>
        <w:rPr>
          <w:rFonts w:ascii="Times New Roman" w:eastAsia="Times New Roman" w:hAnsi="Times New Roman"/>
          <w:b/>
          <w:bCs/>
          <w:sz w:val="36"/>
          <w:szCs w:val="36"/>
          <w:lang w:eastAsia="ru-RU"/>
        </w:rPr>
        <w:t>В ПРАВИЛА ЗЕМЛЕПОЛЬЗОВАНИЯ И ЗАСТРОЙКИ</w:t>
      </w:r>
    </w:p>
    <w:p w:rsidR="002A5113" w:rsidRDefault="002A5113"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МУНИЦИПАЛЬНОГО ОБРАЗОВАНИЯ «БОЛЬШЕКЛОЧКОВСКОЕ СЕЛЬСКОЕ ПОСЕЛЕНИЕ» ТЕЙКОВСКОГО МУНИЦИПАЛЬНОГО РАЙОНА ИВАНОВСКОЙ ОБЛАСТИ</w:t>
      </w:r>
    </w:p>
    <w:p w:rsidR="002A5113" w:rsidRDefault="002A5113" w:rsidP="002A5113">
      <w:pPr>
        <w:suppressAutoHyphens/>
        <w:spacing w:line="240" w:lineRule="auto"/>
        <w:rPr>
          <w:rFonts w:ascii="Times New Roman" w:hAnsi="Times New Roman"/>
          <w:b/>
          <w:sz w:val="16"/>
          <w:szCs w:val="16"/>
        </w:rPr>
      </w:pPr>
    </w:p>
    <w:p w:rsidR="002A5113" w:rsidRDefault="002A5113" w:rsidP="002A5113">
      <w:pPr>
        <w:suppressAutoHyphens/>
        <w:ind w:right="-711"/>
        <w:rPr>
          <w:rFonts w:ascii="Times New Roman" w:hAnsi="Times New Roman"/>
          <w:b/>
          <w:sz w:val="32"/>
          <w:szCs w:val="32"/>
        </w:rPr>
      </w:pPr>
    </w:p>
    <w:p w:rsidR="002A5113" w:rsidRDefault="002A5113" w:rsidP="002A5113">
      <w:pPr>
        <w:suppressAutoHyphens/>
        <w:autoSpaceDE w:val="0"/>
        <w:ind w:right="-711" w:firstLine="567"/>
        <w:rPr>
          <w:rFonts w:ascii="Times New Roman" w:hAnsi="Times New Roman"/>
          <w:b/>
        </w:rPr>
      </w:pPr>
    </w:p>
    <w:p w:rsidR="002A5113" w:rsidRDefault="002A5113" w:rsidP="002A5113">
      <w:pPr>
        <w:suppressAutoHyphens/>
        <w:autoSpaceDE w:val="0"/>
        <w:ind w:right="-711" w:firstLine="567"/>
        <w:rPr>
          <w:rFonts w:ascii="Times New Roman" w:hAnsi="Times New Roman"/>
          <w:b/>
        </w:rPr>
      </w:pPr>
    </w:p>
    <w:p w:rsidR="002A5113" w:rsidRDefault="002A5113" w:rsidP="002A5113">
      <w:pPr>
        <w:suppressAutoHyphens/>
        <w:autoSpaceDE w:val="0"/>
        <w:ind w:right="-711" w:firstLine="567"/>
        <w:rPr>
          <w:rFonts w:ascii="Times New Roman" w:hAnsi="Times New Roman"/>
          <w:b/>
        </w:rPr>
      </w:pPr>
    </w:p>
    <w:p w:rsidR="002A5113" w:rsidRDefault="002A5113" w:rsidP="002A5113">
      <w:pPr>
        <w:suppressAutoHyphens/>
        <w:autoSpaceDE w:val="0"/>
        <w:ind w:right="-711" w:firstLine="567"/>
        <w:rPr>
          <w:rFonts w:ascii="Times New Roman" w:hAnsi="Times New Roman"/>
          <w:b/>
        </w:rPr>
      </w:pPr>
    </w:p>
    <w:p w:rsidR="002A5113" w:rsidRDefault="002A5113" w:rsidP="002A5113">
      <w:pPr>
        <w:keepLines/>
        <w:suppressAutoHyphens/>
        <w:ind w:right="-711" w:firstLine="567"/>
        <w:jc w:val="both"/>
        <w:rPr>
          <w:rFonts w:ascii="Times New Roman" w:eastAsia="Times New Roman" w:hAnsi="Times New Roman"/>
          <w:b/>
          <w:bCs/>
          <w:noProof/>
          <w:kern w:val="2"/>
          <w:sz w:val="28"/>
          <w:szCs w:val="28"/>
        </w:rPr>
      </w:pPr>
      <w:r>
        <w:rPr>
          <w:rFonts w:ascii="Times New Roman" w:eastAsia="Times New Roman" w:hAnsi="Times New Roman"/>
          <w:b/>
          <w:bCs/>
          <w:noProof/>
          <w:kern w:val="2"/>
          <w:sz w:val="28"/>
          <w:szCs w:val="28"/>
        </w:rPr>
        <w:t>Директор</w:t>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t xml:space="preserve"> </w:t>
      </w:r>
      <w:r>
        <w:rPr>
          <w:rFonts w:ascii="Times New Roman" w:eastAsia="Times New Roman" w:hAnsi="Times New Roman"/>
          <w:b/>
          <w:bCs/>
          <w:noProof/>
          <w:kern w:val="2"/>
          <w:sz w:val="28"/>
          <w:szCs w:val="28"/>
        </w:rPr>
        <w:tab/>
        <w:t>Назин О.С.</w:t>
      </w:r>
    </w:p>
    <w:p w:rsidR="002A5113" w:rsidRDefault="002A5113" w:rsidP="002A5113">
      <w:pPr>
        <w:keepLines/>
        <w:suppressAutoHyphens/>
        <w:ind w:right="-711" w:firstLine="567"/>
        <w:jc w:val="both"/>
        <w:rPr>
          <w:rFonts w:ascii="Times New Roman" w:eastAsia="Times New Roman" w:hAnsi="Times New Roman"/>
          <w:b/>
          <w:bCs/>
          <w:noProof/>
          <w:kern w:val="2"/>
          <w:sz w:val="28"/>
          <w:szCs w:val="28"/>
        </w:rPr>
      </w:pPr>
      <w:r>
        <w:rPr>
          <w:rFonts w:ascii="Times New Roman" w:eastAsia="Times New Roman" w:hAnsi="Times New Roman"/>
          <w:b/>
          <w:bCs/>
          <w:noProof/>
          <w:kern w:val="2"/>
          <w:sz w:val="28"/>
          <w:szCs w:val="28"/>
        </w:rPr>
        <w:t>Главный архитектор проекта</w:t>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t>Сабельников А.Н.</w:t>
      </w:r>
    </w:p>
    <w:p w:rsidR="002A5113" w:rsidRDefault="002A5113" w:rsidP="002A5113">
      <w:pPr>
        <w:keepLines/>
        <w:suppressAutoHyphens/>
        <w:ind w:right="-711" w:firstLine="567"/>
        <w:jc w:val="both"/>
        <w:rPr>
          <w:rFonts w:ascii="Times New Roman" w:eastAsia="Times New Roman" w:hAnsi="Times New Roman"/>
          <w:b/>
          <w:bCs/>
          <w:noProof/>
          <w:kern w:val="2"/>
          <w:sz w:val="28"/>
          <w:szCs w:val="28"/>
        </w:rPr>
      </w:pPr>
      <w:r>
        <w:rPr>
          <w:rFonts w:ascii="Times New Roman" w:eastAsia="Times New Roman" w:hAnsi="Times New Roman"/>
          <w:b/>
          <w:bCs/>
          <w:noProof/>
          <w:kern w:val="2"/>
          <w:sz w:val="28"/>
          <w:szCs w:val="28"/>
        </w:rPr>
        <w:t xml:space="preserve">Руководитель проекта </w:t>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r>
      <w:r>
        <w:rPr>
          <w:rFonts w:ascii="Times New Roman" w:eastAsia="Times New Roman" w:hAnsi="Times New Roman"/>
          <w:b/>
          <w:bCs/>
          <w:noProof/>
          <w:kern w:val="2"/>
          <w:sz w:val="28"/>
          <w:szCs w:val="28"/>
        </w:rPr>
        <w:tab/>
        <w:t>Васильева М.С.</w:t>
      </w:r>
    </w:p>
    <w:p w:rsidR="002A5113" w:rsidRDefault="002A5113" w:rsidP="002A5113">
      <w:pPr>
        <w:suppressAutoHyphens/>
        <w:autoSpaceDE w:val="0"/>
        <w:ind w:right="-711" w:firstLine="567"/>
        <w:rPr>
          <w:rFonts w:ascii="Times New Roman" w:hAnsi="Times New Roman"/>
          <w:b/>
          <w:bCs/>
          <w:kern w:val="2"/>
        </w:rPr>
      </w:pPr>
    </w:p>
    <w:p w:rsidR="002A5113" w:rsidRDefault="002A5113" w:rsidP="002A5113">
      <w:pPr>
        <w:suppressAutoHyphens/>
        <w:autoSpaceDE w:val="0"/>
        <w:ind w:right="-711" w:firstLine="567"/>
        <w:rPr>
          <w:rFonts w:ascii="Times New Roman" w:hAnsi="Times New Roman"/>
          <w:b/>
          <w:bCs/>
          <w:kern w:val="2"/>
        </w:rPr>
      </w:pPr>
    </w:p>
    <w:p w:rsidR="002A5113" w:rsidRDefault="002A5113" w:rsidP="002A5113">
      <w:pPr>
        <w:suppressAutoHyphens/>
        <w:spacing w:line="240" w:lineRule="auto"/>
        <w:ind w:right="-711"/>
        <w:rPr>
          <w:rFonts w:ascii="Times New Roman" w:eastAsia="Times New Roman" w:hAnsi="Times New Roman"/>
          <w:b/>
          <w:bCs/>
          <w:sz w:val="24"/>
          <w:szCs w:val="24"/>
          <w:lang w:eastAsia="ru-RU"/>
        </w:rPr>
      </w:pPr>
    </w:p>
    <w:p w:rsidR="002A5113" w:rsidRDefault="002A5113" w:rsidP="002A5113">
      <w:pPr>
        <w:suppressAutoHyphens/>
        <w:spacing w:line="240" w:lineRule="auto"/>
        <w:ind w:right="-711"/>
        <w:rPr>
          <w:rFonts w:ascii="Times New Roman" w:eastAsia="Times New Roman" w:hAnsi="Times New Roman"/>
          <w:b/>
          <w:bCs/>
          <w:sz w:val="24"/>
          <w:szCs w:val="24"/>
          <w:lang w:eastAsia="ru-RU"/>
        </w:rPr>
      </w:pPr>
    </w:p>
    <w:p w:rsidR="002A5113" w:rsidRDefault="002A5113" w:rsidP="002A5113">
      <w:pPr>
        <w:tabs>
          <w:tab w:val="left" w:pos="6795"/>
        </w:tabs>
        <w:ind w:right="-711"/>
        <w:jc w:val="lef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p>
    <w:p w:rsidR="002A5113" w:rsidRDefault="002A5113" w:rsidP="002A5113">
      <w:pPr>
        <w:suppressAutoHyphens/>
        <w:spacing w:line="240" w:lineRule="auto"/>
        <w:ind w:right="-711"/>
        <w:rPr>
          <w:rFonts w:ascii="Times New Roman" w:eastAsia="Times New Roman" w:hAnsi="Times New Roman"/>
          <w:b/>
          <w:bCs/>
          <w:sz w:val="24"/>
          <w:szCs w:val="24"/>
          <w:lang w:eastAsia="ru-RU"/>
        </w:rPr>
      </w:pPr>
    </w:p>
    <w:p w:rsidR="002A5113" w:rsidRDefault="002A5113" w:rsidP="002A5113">
      <w:pPr>
        <w:tabs>
          <w:tab w:val="left" w:pos="6614"/>
        </w:tabs>
        <w:suppressAutoHyphens/>
        <w:spacing w:line="240" w:lineRule="auto"/>
        <w:ind w:right="-711"/>
        <w:jc w:val="left"/>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ab/>
      </w:r>
    </w:p>
    <w:p w:rsidR="002A5113" w:rsidRDefault="002A5113" w:rsidP="002A5113">
      <w:pPr>
        <w:suppressAutoHyphens/>
        <w:spacing w:line="240" w:lineRule="auto"/>
        <w:ind w:right="-71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 Курск</w:t>
      </w:r>
      <w:r>
        <w:rPr>
          <w:rFonts w:ascii="Times New Roman" w:eastAsia="Times New Roman" w:hAnsi="Times New Roman"/>
          <w:b/>
          <w:bCs/>
          <w:sz w:val="24"/>
          <w:szCs w:val="24"/>
          <w:lang w:val="en-US" w:eastAsia="ru-RU"/>
        </w:rPr>
        <w:t xml:space="preserve"> </w:t>
      </w:r>
      <w:r>
        <w:rPr>
          <w:rFonts w:ascii="Times New Roman" w:eastAsia="Times New Roman" w:hAnsi="Times New Roman"/>
          <w:b/>
          <w:bCs/>
          <w:sz w:val="24"/>
          <w:szCs w:val="24"/>
          <w:lang w:eastAsia="ru-RU"/>
        </w:rPr>
        <w:t>2017 г.</w:t>
      </w:r>
    </w:p>
    <w:p w:rsidR="002A5113" w:rsidRDefault="002A5113" w:rsidP="002A5113">
      <w:pPr>
        <w:jc w:val="left"/>
        <w:rPr>
          <w:rFonts w:ascii="Times New Roman" w:eastAsia="Times New Roman" w:hAnsi="Times New Roman"/>
          <w:sz w:val="24"/>
          <w:szCs w:val="24"/>
          <w:lang w:eastAsia="ru-RU"/>
        </w:rPr>
        <w:sectPr w:rsidR="002A5113">
          <w:pgSz w:w="11906" w:h="16838"/>
          <w:pgMar w:top="1134" w:right="1134" w:bottom="1418" w:left="1418" w:header="708" w:footer="708" w:gutter="0"/>
          <w:cols w:space="720"/>
        </w:sectPr>
      </w:pPr>
    </w:p>
    <w:p w:rsidR="00C13B67" w:rsidRPr="009E1161" w:rsidRDefault="002A5113" w:rsidP="002A5113">
      <w:pPr>
        <w:pStyle w:val="1"/>
        <w:pageBreakBefore/>
        <w:tabs>
          <w:tab w:val="left" w:pos="5190"/>
        </w:tabs>
        <w:suppressAutoHyphens/>
        <w:spacing w:before="0" w:after="0" w:line="276" w:lineRule="auto"/>
        <w:rPr>
          <w:noProof/>
        </w:rPr>
      </w:pPr>
      <w:bookmarkStart w:id="2" w:name="_Toc497825716"/>
      <w:bookmarkStart w:id="3" w:name="_Toc489451674"/>
      <w:bookmarkStart w:id="4" w:name="_Toc487468131"/>
      <w:bookmarkStart w:id="5" w:name="_Toc482352682"/>
      <w:bookmarkStart w:id="6" w:name="_Toc479586622"/>
      <w:bookmarkStart w:id="7" w:name="_Toc477953750"/>
      <w:bookmarkStart w:id="8" w:name="_Toc464809698"/>
      <w:bookmarkStart w:id="9" w:name="_Toc463522905"/>
      <w:bookmarkStart w:id="10" w:name="_Toc437436955"/>
      <w:bookmarkStart w:id="11" w:name="_Toc437426138"/>
      <w:bookmarkStart w:id="12" w:name="_Toc437424263"/>
      <w:bookmarkStart w:id="13" w:name="_Toc437422405"/>
      <w:bookmarkStart w:id="14" w:name="_Toc408928115"/>
      <w:bookmarkStart w:id="15" w:name="_Toc397670551"/>
      <w:bookmarkStart w:id="16" w:name="_Toc381281247"/>
      <w:bookmarkStart w:id="17" w:name="_Toc381280345"/>
      <w:bookmarkStart w:id="18" w:name="_Toc379366324"/>
      <w:bookmarkStart w:id="19" w:name="_Toc339352640"/>
      <w:bookmarkStart w:id="20" w:name="_Toc311790787"/>
      <w:bookmarkStart w:id="21" w:name="_Toc310512795"/>
      <w:bookmarkStart w:id="22" w:name="_Toc309819124"/>
      <w:bookmarkStart w:id="23" w:name="_Toc309648212"/>
      <w:bookmarkStart w:id="24" w:name="_Toc309224226"/>
      <w:bookmarkStart w:id="25" w:name="_Toc309110663"/>
      <w:bookmarkStart w:id="26" w:name="_Toc308686374"/>
      <w:bookmarkStart w:id="27" w:name="_Toc286837082"/>
      <w:bookmarkStart w:id="28" w:name="_Toc286828523"/>
      <w:bookmarkStart w:id="29" w:name="_Toc500921205"/>
      <w:r>
        <w:rPr>
          <w:rFonts w:ascii="Times New Roman" w:hAnsi="Times New Roman" w:cs="Times New Roman"/>
          <w:bCs/>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ascii="Times New Roman" w:hAnsi="Times New Roman" w:cs="Times New Roman"/>
          <w:sz w:val="28"/>
          <w:szCs w:val="28"/>
        </w:rPr>
        <w:fldChar w:fldCharType="begin"/>
      </w:r>
      <w:r>
        <w:rPr>
          <w:rFonts w:ascii="Times New Roman" w:hAnsi="Times New Roman" w:cs="Times New Roman"/>
          <w:sz w:val="28"/>
          <w:szCs w:val="28"/>
        </w:rPr>
        <w:instrText xml:space="preserve"> TOC \o "1-4" \h \z \u </w:instrText>
      </w:r>
      <w:r>
        <w:rPr>
          <w:rFonts w:ascii="Times New Roman" w:hAnsi="Times New Roman" w:cs="Times New Roman"/>
          <w:sz w:val="28"/>
          <w:szCs w:val="28"/>
        </w:rPr>
        <w:fldChar w:fldCharType="separate"/>
      </w:r>
    </w:p>
    <w:p w:rsidR="00C13B67" w:rsidRPr="009E1161" w:rsidRDefault="005529D6">
      <w:pPr>
        <w:pStyle w:val="12"/>
        <w:rPr>
          <w:rFonts w:asciiTheme="minorHAnsi" w:eastAsiaTheme="minorEastAsia" w:hAnsiTheme="minorHAnsi" w:cstheme="minorBidi"/>
          <w:sz w:val="22"/>
          <w:szCs w:val="22"/>
        </w:rPr>
      </w:pPr>
      <w:hyperlink w:anchor="_Toc500921205" w:history="1">
        <w:r w:rsidR="00C13B67" w:rsidRPr="009E1161">
          <w:rPr>
            <w:rStyle w:val="a3"/>
            <w:bCs/>
          </w:rPr>
          <w:t>СОДЕРЖАНИЕ</w:t>
        </w:r>
        <w:r w:rsidR="00C13B67" w:rsidRPr="009E1161">
          <w:rPr>
            <w:webHidden/>
          </w:rPr>
          <w:tab/>
        </w:r>
        <w:r w:rsidR="00C13B67" w:rsidRPr="009E1161">
          <w:rPr>
            <w:webHidden/>
          </w:rPr>
          <w:fldChar w:fldCharType="begin"/>
        </w:r>
        <w:r w:rsidR="00C13B67" w:rsidRPr="009E1161">
          <w:rPr>
            <w:webHidden/>
          </w:rPr>
          <w:instrText xml:space="preserve"> PAGEREF _Toc500921205 \h </w:instrText>
        </w:r>
        <w:r w:rsidR="00C13B67" w:rsidRPr="009E1161">
          <w:rPr>
            <w:webHidden/>
          </w:rPr>
        </w:r>
        <w:r w:rsidR="00C13B67" w:rsidRPr="009E1161">
          <w:rPr>
            <w:webHidden/>
          </w:rPr>
          <w:fldChar w:fldCharType="separate"/>
        </w:r>
        <w:r w:rsidR="00896F76">
          <w:rPr>
            <w:webHidden/>
          </w:rPr>
          <w:t>3</w:t>
        </w:r>
        <w:r w:rsidR="00C13B67" w:rsidRPr="009E1161">
          <w:rPr>
            <w:webHidden/>
          </w:rPr>
          <w:fldChar w:fldCharType="end"/>
        </w:r>
      </w:hyperlink>
    </w:p>
    <w:p w:rsidR="00C13B67" w:rsidRPr="009E1161" w:rsidRDefault="005529D6">
      <w:pPr>
        <w:pStyle w:val="12"/>
        <w:rPr>
          <w:rFonts w:asciiTheme="minorHAnsi" w:eastAsiaTheme="minorEastAsia" w:hAnsiTheme="minorHAnsi" w:cstheme="minorBidi"/>
          <w:sz w:val="22"/>
          <w:szCs w:val="22"/>
        </w:rPr>
      </w:pPr>
      <w:hyperlink w:anchor="_Toc500921206" w:history="1">
        <w:r w:rsidR="00C13B67" w:rsidRPr="009E1161">
          <w:rPr>
            <w:rStyle w:val="a3"/>
            <w:bCs/>
          </w:rPr>
          <w:t>ЧАСТЬ ПЕРВАЯ</w:t>
        </w:r>
        <w:r w:rsidR="00C13B67" w:rsidRPr="009E1161">
          <w:rPr>
            <w:webHidden/>
          </w:rPr>
          <w:tab/>
        </w:r>
        <w:r w:rsidR="00C13B67" w:rsidRPr="009E1161">
          <w:rPr>
            <w:webHidden/>
          </w:rPr>
          <w:fldChar w:fldCharType="begin"/>
        </w:r>
        <w:r w:rsidR="00C13B67" w:rsidRPr="009E1161">
          <w:rPr>
            <w:webHidden/>
          </w:rPr>
          <w:instrText xml:space="preserve"> PAGEREF _Toc500921206 \h </w:instrText>
        </w:r>
        <w:r w:rsidR="00C13B67" w:rsidRPr="009E1161">
          <w:rPr>
            <w:webHidden/>
          </w:rPr>
        </w:r>
        <w:r w:rsidR="00C13B67" w:rsidRPr="009E1161">
          <w:rPr>
            <w:webHidden/>
          </w:rPr>
          <w:fldChar w:fldCharType="separate"/>
        </w:r>
        <w:r w:rsidR="00896F76">
          <w:rPr>
            <w:webHidden/>
          </w:rPr>
          <w:t>7</w:t>
        </w:r>
        <w:r w:rsidR="00C13B67" w:rsidRPr="009E1161">
          <w:rPr>
            <w:webHidden/>
          </w:rPr>
          <w:fldChar w:fldCharType="end"/>
        </w:r>
      </w:hyperlink>
    </w:p>
    <w:p w:rsidR="00C13B67" w:rsidRPr="009E1161" w:rsidRDefault="005529D6">
      <w:pPr>
        <w:pStyle w:val="12"/>
        <w:rPr>
          <w:rFonts w:asciiTheme="minorHAnsi" w:eastAsiaTheme="minorEastAsia" w:hAnsiTheme="minorHAnsi" w:cstheme="minorBidi"/>
          <w:sz w:val="22"/>
          <w:szCs w:val="22"/>
        </w:rPr>
      </w:pPr>
      <w:hyperlink w:anchor="_Toc500921207" w:history="1">
        <w:r w:rsidR="00C13B67" w:rsidRPr="009E1161">
          <w:rPr>
            <w:rStyle w:val="a3"/>
            <w:bCs/>
          </w:rPr>
          <w:t>ПОРЯДОК ПРИМЕНЕНИЯ ПРАВИЛ ЗЕМЛЕПОЛЬЗОВАНИЯ И ЗАСТРОЙКИ МУНИЦИПАЛЬНОГО ОБРАЗОВАНИЯ «БОЛЬШЕКЛОЧКОВСКОЕ СЕЛЬСКОЕ ПОСЕЛЕНИЕ» ТЕЙКОВСКОГО МУНИЦИПАЛЬНОГО РАЙОНА</w:t>
        </w:r>
        <w:r w:rsidR="00C13B67" w:rsidRPr="009E1161">
          <w:rPr>
            <w:webHidden/>
          </w:rPr>
          <w:tab/>
        </w:r>
        <w:r w:rsidR="00C13B67" w:rsidRPr="009E1161">
          <w:rPr>
            <w:webHidden/>
          </w:rPr>
          <w:fldChar w:fldCharType="begin"/>
        </w:r>
        <w:r w:rsidR="00C13B67" w:rsidRPr="009E1161">
          <w:rPr>
            <w:webHidden/>
          </w:rPr>
          <w:instrText xml:space="preserve"> PAGEREF _Toc500921207 \h </w:instrText>
        </w:r>
        <w:r w:rsidR="00C13B67" w:rsidRPr="009E1161">
          <w:rPr>
            <w:webHidden/>
          </w:rPr>
        </w:r>
        <w:r w:rsidR="00C13B67" w:rsidRPr="009E1161">
          <w:rPr>
            <w:webHidden/>
          </w:rPr>
          <w:fldChar w:fldCharType="separate"/>
        </w:r>
        <w:r w:rsidR="00896F76">
          <w:rPr>
            <w:webHidden/>
          </w:rPr>
          <w:t>7</w:t>
        </w:r>
        <w:r w:rsidR="00C13B67" w:rsidRPr="009E1161">
          <w:rPr>
            <w:webHidden/>
          </w:rPr>
          <w:fldChar w:fldCharType="end"/>
        </w:r>
      </w:hyperlink>
    </w:p>
    <w:p w:rsidR="00C13B67" w:rsidRPr="009E1161" w:rsidRDefault="005529D6">
      <w:pPr>
        <w:pStyle w:val="12"/>
        <w:rPr>
          <w:rFonts w:asciiTheme="minorHAnsi" w:eastAsiaTheme="minorEastAsia" w:hAnsiTheme="minorHAnsi" w:cstheme="minorBidi"/>
          <w:sz w:val="22"/>
          <w:szCs w:val="22"/>
        </w:rPr>
      </w:pPr>
      <w:hyperlink w:anchor="_Toc500921208" w:history="1">
        <w:r w:rsidR="00C13B67" w:rsidRPr="009E1161">
          <w:rPr>
            <w:rStyle w:val="a3"/>
            <w:bCs/>
          </w:rPr>
          <w:t>ИВАНОВСКОЙ ОБЛАСТИ И ВНЕСЕНИЯ В НИХ ИЗМЕНЕНИЙ</w:t>
        </w:r>
        <w:r w:rsidR="00C13B67" w:rsidRPr="009E1161">
          <w:rPr>
            <w:webHidden/>
          </w:rPr>
          <w:tab/>
        </w:r>
        <w:r w:rsidR="00C13B67" w:rsidRPr="009E1161">
          <w:rPr>
            <w:webHidden/>
          </w:rPr>
          <w:fldChar w:fldCharType="begin"/>
        </w:r>
        <w:r w:rsidR="00C13B67" w:rsidRPr="009E1161">
          <w:rPr>
            <w:webHidden/>
          </w:rPr>
          <w:instrText xml:space="preserve"> PAGEREF _Toc500921208 \h </w:instrText>
        </w:r>
        <w:r w:rsidR="00C13B67" w:rsidRPr="009E1161">
          <w:rPr>
            <w:webHidden/>
          </w:rPr>
        </w:r>
        <w:r w:rsidR="00C13B67" w:rsidRPr="009E1161">
          <w:rPr>
            <w:webHidden/>
          </w:rPr>
          <w:fldChar w:fldCharType="separate"/>
        </w:r>
        <w:r w:rsidR="00896F76">
          <w:rPr>
            <w:webHidden/>
          </w:rPr>
          <w:t>7</w:t>
        </w:r>
        <w:r w:rsidR="00C13B67" w:rsidRPr="009E1161">
          <w:rPr>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09" w:history="1">
        <w:r w:rsidR="00C13B67" w:rsidRPr="009E1161">
          <w:rPr>
            <w:rStyle w:val="a3"/>
            <w:bCs/>
            <w:noProof/>
            <w:kern w:val="32"/>
          </w:rPr>
          <w:t>Глава 1. ОБЩИЕ ПОЛОЖЕНИЯ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_Toc500921209 \h </w:instrText>
        </w:r>
        <w:r w:rsidR="00C13B67" w:rsidRPr="009E1161">
          <w:rPr>
            <w:noProof/>
            <w:webHidden/>
          </w:rPr>
        </w:r>
        <w:r w:rsidR="00C13B67" w:rsidRPr="009E1161">
          <w:rPr>
            <w:noProof/>
            <w:webHidden/>
          </w:rPr>
          <w:fldChar w:fldCharType="separate"/>
        </w:r>
        <w:r w:rsidR="00896F76">
          <w:rPr>
            <w:noProof/>
            <w:webHidden/>
          </w:rPr>
          <w:t>7</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0" w:history="1">
        <w:r w:rsidR="00C13B67" w:rsidRPr="009E1161">
          <w:rPr>
            <w:rStyle w:val="a3"/>
            <w:b w:val="0"/>
          </w:rPr>
          <w:t>Статья 1.1. Основные понятия, используемые в настоящих Правилах</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_Toc500921210 \h </w:instrText>
        </w:r>
        <w:r w:rsidR="00C13B67" w:rsidRPr="009E1161">
          <w:rPr>
            <w:b w:val="0"/>
            <w:webHidden/>
          </w:rPr>
        </w:r>
        <w:r w:rsidR="00C13B67" w:rsidRPr="009E1161">
          <w:rPr>
            <w:b w:val="0"/>
            <w:webHidden/>
          </w:rPr>
          <w:fldChar w:fldCharType="separate"/>
        </w:r>
        <w:r w:rsidR="00896F76">
          <w:rPr>
            <w:b w:val="0"/>
            <w:webHidden/>
          </w:rPr>
          <w:t>7</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1" w:history="1">
        <w:r w:rsidR="00C13B67" w:rsidRPr="009E1161">
          <w:rPr>
            <w:rStyle w:val="a3"/>
            <w:b w:val="0"/>
          </w:rPr>
          <w:t>Статья 1.2. Основания и цели введения Правил землепользования и застройки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_Toc500921211 \h </w:instrText>
        </w:r>
        <w:r w:rsidR="00C13B67" w:rsidRPr="009E1161">
          <w:rPr>
            <w:b w:val="0"/>
            <w:webHidden/>
          </w:rPr>
        </w:r>
        <w:r w:rsidR="00C13B67" w:rsidRPr="009E1161">
          <w:rPr>
            <w:b w:val="0"/>
            <w:webHidden/>
          </w:rPr>
          <w:fldChar w:fldCharType="separate"/>
        </w:r>
        <w:r w:rsidR="00896F76">
          <w:rPr>
            <w:b w:val="0"/>
            <w:webHidden/>
          </w:rPr>
          <w:t>17</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2" w:history="1">
        <w:r w:rsidR="00C13B67" w:rsidRPr="009E1161">
          <w:rPr>
            <w:rStyle w:val="a3"/>
            <w:b w:val="0"/>
          </w:rPr>
          <w:t>Статья 1.3. Порядок использования и застройки территории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_Toc500921212 \h </w:instrText>
        </w:r>
        <w:r w:rsidR="00C13B67" w:rsidRPr="009E1161">
          <w:rPr>
            <w:b w:val="0"/>
            <w:webHidden/>
          </w:rPr>
        </w:r>
        <w:r w:rsidR="00C13B67" w:rsidRPr="009E1161">
          <w:rPr>
            <w:b w:val="0"/>
            <w:webHidden/>
          </w:rPr>
          <w:fldChar w:fldCharType="separate"/>
        </w:r>
        <w:r w:rsidR="00896F76">
          <w:rPr>
            <w:b w:val="0"/>
            <w:webHidden/>
          </w:rPr>
          <w:t>19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3" w:history="1">
        <w:r w:rsidR="00C13B67" w:rsidRPr="009E1161">
          <w:rPr>
            <w:rStyle w:val="a3"/>
            <w:b w:val="0"/>
          </w:rPr>
          <w:t>Статья 1.4. Градостроительное зонирование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_Toc500921213 \h </w:instrText>
        </w:r>
        <w:r w:rsidR="00C13B67" w:rsidRPr="009E1161">
          <w:rPr>
            <w:b w:val="0"/>
            <w:webHidden/>
          </w:rPr>
        </w:r>
        <w:r w:rsidR="00C13B67" w:rsidRPr="009E1161">
          <w:rPr>
            <w:b w:val="0"/>
            <w:webHidden/>
          </w:rPr>
          <w:fldChar w:fldCharType="separate"/>
        </w:r>
        <w:r w:rsidR="00896F76">
          <w:rPr>
            <w:b w:val="0"/>
            <w:webHidden/>
          </w:rPr>
          <w:t>21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4" w:history="1">
        <w:r w:rsidR="00C13B67" w:rsidRPr="009E1161">
          <w:rPr>
            <w:rStyle w:val="a3"/>
            <w:b w:val="0"/>
          </w:rPr>
          <w:t>Статья 1.5. Состав градостроительных регламентов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_Toc500921214 \h </w:instrText>
        </w:r>
        <w:r w:rsidR="00C13B67" w:rsidRPr="009E1161">
          <w:rPr>
            <w:b w:val="0"/>
            <w:webHidden/>
          </w:rPr>
        </w:r>
        <w:r w:rsidR="00C13B67" w:rsidRPr="009E1161">
          <w:rPr>
            <w:b w:val="0"/>
            <w:webHidden/>
          </w:rPr>
          <w:fldChar w:fldCharType="separate"/>
        </w:r>
        <w:r w:rsidR="00896F76">
          <w:rPr>
            <w:b w:val="0"/>
            <w:webHidden/>
          </w:rPr>
          <w:t>24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5" w:history="1">
        <w:r w:rsidR="00C13B67" w:rsidRPr="009E1161">
          <w:rPr>
            <w:rStyle w:val="a3"/>
            <w:b w:val="0"/>
          </w:rPr>
          <w:t>Статья 1.6. Использование земельных участков и объектов капитального строительства, не соответствующих градостроительным регламентам</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_Toc500921215 \h </w:instrText>
        </w:r>
        <w:r w:rsidR="00C13B67" w:rsidRPr="009E1161">
          <w:rPr>
            <w:b w:val="0"/>
            <w:webHidden/>
          </w:rPr>
        </w:r>
        <w:r w:rsidR="00C13B67" w:rsidRPr="009E1161">
          <w:rPr>
            <w:b w:val="0"/>
            <w:webHidden/>
          </w:rPr>
          <w:fldChar w:fldCharType="separate"/>
        </w:r>
        <w:r w:rsidR="00896F76">
          <w:rPr>
            <w:b w:val="0"/>
            <w:webHidden/>
          </w:rPr>
          <w:t>26</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6" w:history="1">
        <w:r w:rsidR="00C13B67" w:rsidRPr="009E1161">
          <w:rPr>
            <w:rStyle w:val="a3"/>
            <w:b w:val="0"/>
          </w:rPr>
          <w:t>Статья 1.7. Открытость и доступность информации о землепользовании и застройке</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_Toc500921216 \h </w:instrText>
        </w:r>
        <w:r w:rsidR="00C13B67" w:rsidRPr="009E1161">
          <w:rPr>
            <w:b w:val="0"/>
            <w:webHidden/>
          </w:rPr>
        </w:r>
        <w:r w:rsidR="00C13B67" w:rsidRPr="009E1161">
          <w:rPr>
            <w:b w:val="0"/>
            <w:webHidden/>
          </w:rPr>
          <w:fldChar w:fldCharType="separate"/>
        </w:r>
        <w:r w:rsidR="00896F76">
          <w:rPr>
            <w:b w:val="0"/>
            <w:webHidden/>
          </w:rPr>
          <w:t>27</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17" w:history="1">
        <w:r w:rsidR="00C13B67" w:rsidRPr="009E1161">
          <w:rPr>
            <w:rStyle w:val="a3"/>
            <w:bCs/>
            <w:noProof/>
            <w:kern w:val="32"/>
          </w:rPr>
          <w:t>Глава 2. ПОЛОЖЕНИЯ О РЕГУЛИРОВАНИИ ЗЕМЛЕПОЛЬЗОВАНИЯ И ЗАСТРОЙКИ ОРГАНАМИ МЕСТНОГО САМОУПРАВЛЕНИЯ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_Toc500921217 \h </w:instrText>
        </w:r>
        <w:r w:rsidR="00C13B67" w:rsidRPr="009E1161">
          <w:rPr>
            <w:noProof/>
            <w:webHidden/>
          </w:rPr>
        </w:r>
        <w:r w:rsidR="00C13B67" w:rsidRPr="009E1161">
          <w:rPr>
            <w:noProof/>
            <w:webHidden/>
          </w:rPr>
          <w:fldChar w:fldCharType="separate"/>
        </w:r>
        <w:r w:rsidR="00896F76">
          <w:rPr>
            <w:noProof/>
            <w:webHidden/>
          </w:rPr>
          <w:t>28</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8" w:history="1">
        <w:r w:rsidR="00C13B67" w:rsidRPr="009E1161">
          <w:rPr>
            <w:rStyle w:val="a3"/>
            <w:b w:val="0"/>
          </w:rPr>
          <w:t>Статья 2.1. Органы местного самоуправления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_Toc500921218 \h </w:instrText>
        </w:r>
        <w:r w:rsidR="00C13B67" w:rsidRPr="009E1161">
          <w:rPr>
            <w:b w:val="0"/>
            <w:webHidden/>
          </w:rPr>
        </w:r>
        <w:r w:rsidR="00C13B67" w:rsidRPr="009E1161">
          <w:rPr>
            <w:b w:val="0"/>
            <w:webHidden/>
          </w:rPr>
          <w:fldChar w:fldCharType="separate"/>
        </w:r>
        <w:r w:rsidR="00896F76">
          <w:rPr>
            <w:b w:val="0"/>
            <w:webHidden/>
          </w:rPr>
          <w:t>28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19" w:history="1">
        <w:r w:rsidR="00C13B67" w:rsidRPr="009E1161">
          <w:rPr>
            <w:rStyle w:val="a3"/>
            <w:b w:val="0"/>
          </w:rPr>
          <w:t>Статья 2.2. Комиссия по подготовке проекта Правил землепользования и застройки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_Toc500921219 \h </w:instrText>
        </w:r>
        <w:r w:rsidR="00C13B67" w:rsidRPr="009E1161">
          <w:rPr>
            <w:b w:val="0"/>
            <w:webHidden/>
          </w:rPr>
        </w:r>
        <w:r w:rsidR="00C13B67" w:rsidRPr="009E1161">
          <w:rPr>
            <w:b w:val="0"/>
            <w:webHidden/>
          </w:rPr>
          <w:fldChar w:fldCharType="separate"/>
        </w:r>
        <w:r w:rsidR="00896F76">
          <w:rPr>
            <w:b w:val="0"/>
            <w:webHidden/>
          </w:rPr>
          <w:t>29</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20" w:history="1">
        <w:r w:rsidR="00C13B67" w:rsidRPr="009E1161">
          <w:rPr>
            <w:rStyle w:val="a3"/>
            <w:bCs/>
            <w:noProof/>
            <w:kern w:val="32"/>
          </w:rPr>
          <w:t>Глава 3. ПОЛОЖЕНИЯ О ПОДГОТОВКЕ ДОКУМЕНТАЦИИ ПО ПЛАНИРОВКЕ ТЕРРИТОРИИ ОРГАНАМИ МЕСТНОГО САМОУПРАВЛЕНИЯ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_Toc500921220 \h </w:instrText>
        </w:r>
        <w:r w:rsidR="00C13B67" w:rsidRPr="009E1161">
          <w:rPr>
            <w:noProof/>
            <w:webHidden/>
          </w:rPr>
        </w:r>
        <w:r w:rsidR="00C13B67" w:rsidRPr="009E1161">
          <w:rPr>
            <w:noProof/>
            <w:webHidden/>
          </w:rPr>
          <w:fldChar w:fldCharType="separate"/>
        </w:r>
        <w:r w:rsidR="00896F76">
          <w:rPr>
            <w:noProof/>
            <w:webHidden/>
          </w:rPr>
          <w:t>31</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21" w:history="1">
        <w:r w:rsidR="00C13B67" w:rsidRPr="009E1161">
          <w:rPr>
            <w:rStyle w:val="a3"/>
            <w:b w:val="0"/>
          </w:rPr>
          <w:t>Статья 3.1. Работы по формированию земельных участков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_Toc500921221 \h </w:instrText>
        </w:r>
        <w:r w:rsidR="00C13B67" w:rsidRPr="009E1161">
          <w:rPr>
            <w:b w:val="0"/>
            <w:webHidden/>
          </w:rPr>
        </w:r>
        <w:r w:rsidR="00C13B67" w:rsidRPr="009E1161">
          <w:rPr>
            <w:b w:val="0"/>
            <w:webHidden/>
          </w:rPr>
          <w:fldChar w:fldCharType="separate"/>
        </w:r>
        <w:r w:rsidR="00896F76">
          <w:rPr>
            <w:b w:val="0"/>
            <w:webHidden/>
          </w:rPr>
          <w:t>31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22" w:history="1">
        <w:r w:rsidR="00C13B67" w:rsidRPr="009E1161">
          <w:rPr>
            <w:rStyle w:val="a3"/>
            <w:b w:val="0"/>
          </w:rPr>
          <w:t>Статья 3.2. Общие положения о документации по планировке территории муниципального образования «Большеклочковское сельское поселение».</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_Toc500921222 \h </w:instrText>
        </w:r>
        <w:r w:rsidR="00C13B67" w:rsidRPr="009E1161">
          <w:rPr>
            <w:b w:val="0"/>
            <w:webHidden/>
          </w:rPr>
        </w:r>
        <w:r w:rsidR="00C13B67" w:rsidRPr="009E1161">
          <w:rPr>
            <w:b w:val="0"/>
            <w:webHidden/>
          </w:rPr>
          <w:fldChar w:fldCharType="separate"/>
        </w:r>
        <w:r w:rsidR="00896F76">
          <w:rPr>
            <w:b w:val="0"/>
            <w:webHidden/>
          </w:rPr>
          <w:t>32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23" w:history="1">
        <w:r w:rsidR="00C13B67" w:rsidRPr="009E1161">
          <w:rPr>
            <w:rStyle w:val="a3"/>
            <w:b w:val="0"/>
          </w:rPr>
          <w:t>Статья 3.3. Особенности подготовки документации по планировке территории Большеклочковского сельского поселения, разрабатываемой на основании решения Администрации Тейковского муниципального района.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_Toc500921223 \h </w:instrText>
        </w:r>
        <w:r w:rsidR="00C13B67" w:rsidRPr="009E1161">
          <w:rPr>
            <w:b w:val="0"/>
            <w:webHidden/>
          </w:rPr>
        </w:r>
        <w:r w:rsidR="00C13B67" w:rsidRPr="009E1161">
          <w:rPr>
            <w:b w:val="0"/>
            <w:webHidden/>
          </w:rPr>
          <w:fldChar w:fldCharType="separate"/>
        </w:r>
        <w:r w:rsidR="00896F76">
          <w:rPr>
            <w:b w:val="0"/>
            <w:webHidden/>
          </w:rPr>
          <w:t>35</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24" w:history="1">
        <w:r w:rsidR="00C13B67" w:rsidRPr="009E1161">
          <w:rPr>
            <w:rStyle w:val="a3"/>
            <w:b w:val="0"/>
          </w:rPr>
          <w:t>Статья 3.4. Порядок подготовки градостроительных планов земельных участков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_Toc500921224 \h </w:instrText>
        </w:r>
        <w:r w:rsidR="00C13B67" w:rsidRPr="009E1161">
          <w:rPr>
            <w:b w:val="0"/>
            <w:webHidden/>
          </w:rPr>
        </w:r>
        <w:r w:rsidR="00C13B67" w:rsidRPr="009E1161">
          <w:rPr>
            <w:b w:val="0"/>
            <w:webHidden/>
          </w:rPr>
          <w:fldChar w:fldCharType="separate"/>
        </w:r>
        <w:r w:rsidR="00896F76">
          <w:rPr>
            <w:b w:val="0"/>
            <w:webHidden/>
          </w:rPr>
          <w:t>36</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25" w:history="1">
        <w:r w:rsidR="00C13B67" w:rsidRPr="009E1161">
          <w:rPr>
            <w:rStyle w:val="a3"/>
            <w:bCs/>
            <w:noProof/>
            <w:kern w:val="32"/>
          </w:rPr>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_Toc500921225 \h </w:instrText>
        </w:r>
        <w:r w:rsidR="00C13B67" w:rsidRPr="009E1161">
          <w:rPr>
            <w:noProof/>
            <w:webHidden/>
          </w:rPr>
        </w:r>
        <w:r w:rsidR="00C13B67" w:rsidRPr="009E1161">
          <w:rPr>
            <w:noProof/>
            <w:webHidden/>
          </w:rPr>
          <w:fldChar w:fldCharType="separate"/>
        </w:r>
        <w:r w:rsidR="00896F76">
          <w:rPr>
            <w:noProof/>
            <w:webHidden/>
          </w:rPr>
          <w:t>37</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26" w:history="1">
        <w:r w:rsidR="00C13B67" w:rsidRPr="009E1161">
          <w:rPr>
            <w:rStyle w:val="a3"/>
            <w:b w:val="0"/>
          </w:rPr>
          <w:t>Статья 4.1. Общий порядок изменения видов разрешенного использования земельных участков и объектов капитального строительства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_Toc500921226 \h </w:instrText>
        </w:r>
        <w:r w:rsidR="00C13B67" w:rsidRPr="009E1161">
          <w:rPr>
            <w:b w:val="0"/>
            <w:webHidden/>
          </w:rPr>
        </w:r>
        <w:r w:rsidR="00C13B67" w:rsidRPr="009E1161">
          <w:rPr>
            <w:b w:val="0"/>
            <w:webHidden/>
          </w:rPr>
          <w:fldChar w:fldCharType="separate"/>
        </w:r>
        <w:r w:rsidR="00896F76">
          <w:rPr>
            <w:b w:val="0"/>
            <w:webHidden/>
          </w:rPr>
          <w:t>37</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27" w:history="1">
        <w:r w:rsidR="00C13B67" w:rsidRPr="009E1161">
          <w:rPr>
            <w:rStyle w:val="a3"/>
            <w:bCs/>
            <w:noProof/>
            <w:kern w:val="32"/>
          </w:rPr>
          <w:t>Глава 5. СТРОИТЕЛЬСТВО, РЕКОНСТРУКЦИЯ ОБЪЕКТОВ КАПИТАЛЬНОГО СТРОИТЕЛЬСТВА НА ТЕРРИТОРИИ МУНИЦИПАЛЬНОГО ОБРАЗОВАНИЯ «БОЛЬШЕКЛОЧКОВСКОЕ СЕЛЬСКОЕ ПОСЕЛЕНИЕ»</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_Toc500921227 \h </w:instrText>
        </w:r>
        <w:r w:rsidR="00C13B67" w:rsidRPr="009E1161">
          <w:rPr>
            <w:noProof/>
            <w:webHidden/>
          </w:rPr>
        </w:r>
        <w:r w:rsidR="00C13B67" w:rsidRPr="009E1161">
          <w:rPr>
            <w:noProof/>
            <w:webHidden/>
          </w:rPr>
          <w:fldChar w:fldCharType="separate"/>
        </w:r>
        <w:r w:rsidR="00896F76">
          <w:rPr>
            <w:noProof/>
            <w:webHidden/>
          </w:rPr>
          <w:t>40</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28" w:history="1">
        <w:r w:rsidR="00C13B67" w:rsidRPr="009E1161">
          <w:rPr>
            <w:rStyle w:val="a3"/>
            <w:b w:val="0"/>
          </w:rPr>
          <w:t>Статья 5.1. Общие условия осуществления строительства, реконструкции объектов капитального строительства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_Toc500921228 \h </w:instrText>
        </w:r>
        <w:r w:rsidR="00C13B67" w:rsidRPr="009E1161">
          <w:rPr>
            <w:b w:val="0"/>
            <w:webHidden/>
          </w:rPr>
        </w:r>
        <w:r w:rsidR="00C13B67" w:rsidRPr="009E1161">
          <w:rPr>
            <w:b w:val="0"/>
            <w:webHidden/>
          </w:rPr>
          <w:fldChar w:fldCharType="separate"/>
        </w:r>
        <w:r w:rsidR="00896F76">
          <w:rPr>
            <w:b w:val="0"/>
            <w:webHidden/>
          </w:rPr>
          <w:t>40</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29" w:history="1">
        <w:r w:rsidR="00C13B67" w:rsidRPr="009E1161">
          <w:rPr>
            <w:rStyle w:val="a3"/>
            <w:b w:val="0"/>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_Toc500921229 \h </w:instrText>
        </w:r>
        <w:r w:rsidR="00C13B67" w:rsidRPr="009E1161">
          <w:rPr>
            <w:b w:val="0"/>
            <w:webHidden/>
          </w:rPr>
        </w:r>
        <w:r w:rsidR="00C13B67" w:rsidRPr="009E1161">
          <w:rPr>
            <w:b w:val="0"/>
            <w:webHidden/>
          </w:rPr>
          <w:fldChar w:fldCharType="separate"/>
        </w:r>
        <w:r w:rsidR="00896F76">
          <w:rPr>
            <w:b w:val="0"/>
            <w:webHidden/>
          </w:rPr>
          <w:t>41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0" w:history="1">
        <w:r w:rsidR="00C13B67" w:rsidRPr="009E1161">
          <w:rPr>
            <w:rStyle w:val="a3"/>
            <w:b w:val="0"/>
          </w:rPr>
          <w:t>Статья 5.3. Застройка индивидуальных жилых домов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_Toc500921230 \h </w:instrText>
        </w:r>
        <w:r w:rsidR="00C13B67" w:rsidRPr="009E1161">
          <w:rPr>
            <w:b w:val="0"/>
            <w:webHidden/>
          </w:rPr>
        </w:r>
        <w:r w:rsidR="00C13B67" w:rsidRPr="009E1161">
          <w:rPr>
            <w:b w:val="0"/>
            <w:webHidden/>
          </w:rPr>
          <w:fldChar w:fldCharType="separate"/>
        </w:r>
        <w:r w:rsidR="00896F76">
          <w:rPr>
            <w:b w:val="0"/>
            <w:webHidden/>
          </w:rPr>
          <w:t>42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1" w:history="1">
        <w:r w:rsidR="00C13B67" w:rsidRPr="009E1161">
          <w:rPr>
            <w:rStyle w:val="a3"/>
            <w:b w:val="0"/>
          </w:rPr>
          <w:t>Статья 5.4. Застройка жилых районов, регулирование этажности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_Toc500921231 \h </w:instrText>
        </w:r>
        <w:r w:rsidR="00C13B67" w:rsidRPr="009E1161">
          <w:rPr>
            <w:b w:val="0"/>
            <w:webHidden/>
          </w:rPr>
        </w:r>
        <w:r w:rsidR="00C13B67" w:rsidRPr="009E1161">
          <w:rPr>
            <w:b w:val="0"/>
            <w:webHidden/>
          </w:rPr>
          <w:fldChar w:fldCharType="separate"/>
        </w:r>
        <w:r w:rsidR="00896F76">
          <w:rPr>
            <w:b w:val="0"/>
            <w:webHidden/>
          </w:rPr>
          <w:t>43</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2" w:history="1">
        <w:r w:rsidR="00C13B67" w:rsidRPr="009E1161">
          <w:rPr>
            <w:rStyle w:val="a3"/>
            <w:b w:val="0"/>
          </w:rPr>
          <w:t>Статья 5.5. Строительство гаражей</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_Toc500921232 \h </w:instrText>
        </w:r>
        <w:r w:rsidR="00C13B67" w:rsidRPr="009E1161">
          <w:rPr>
            <w:b w:val="0"/>
            <w:webHidden/>
          </w:rPr>
        </w:r>
        <w:r w:rsidR="00C13B67" w:rsidRPr="009E1161">
          <w:rPr>
            <w:b w:val="0"/>
            <w:webHidden/>
          </w:rPr>
          <w:fldChar w:fldCharType="separate"/>
        </w:r>
        <w:r w:rsidR="00896F76">
          <w:rPr>
            <w:b w:val="0"/>
            <w:webHidden/>
          </w:rPr>
          <w:t>44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3" w:history="1">
        <w:r w:rsidR="00C13B67" w:rsidRPr="009E1161">
          <w:rPr>
            <w:rStyle w:val="a3"/>
            <w:b w:val="0"/>
          </w:rPr>
          <w:t>Статья 5.6. Требования к проектированию, строительству и реконструкции наземных линейных объектов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_Toc500921233 \h </w:instrText>
        </w:r>
        <w:r w:rsidR="00C13B67" w:rsidRPr="009E1161">
          <w:rPr>
            <w:b w:val="0"/>
            <w:webHidden/>
          </w:rPr>
        </w:r>
        <w:r w:rsidR="00C13B67" w:rsidRPr="009E1161">
          <w:rPr>
            <w:b w:val="0"/>
            <w:webHidden/>
          </w:rPr>
          <w:fldChar w:fldCharType="separate"/>
        </w:r>
        <w:r w:rsidR="00896F76">
          <w:rPr>
            <w:b w:val="0"/>
            <w:webHidden/>
          </w:rPr>
          <w:t>45</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4" w:history="1">
        <w:r w:rsidR="00C13B67" w:rsidRPr="009E1161">
          <w:rPr>
            <w:rStyle w:val="a3"/>
            <w:b w:val="0"/>
          </w:rPr>
          <w:t>Статья 5.7. Требования к проектированию, строительству и реконструкции подземных линейных объектов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_Toc500921234 \h </w:instrText>
        </w:r>
        <w:r w:rsidR="00C13B67" w:rsidRPr="009E1161">
          <w:rPr>
            <w:b w:val="0"/>
            <w:webHidden/>
          </w:rPr>
        </w:r>
        <w:r w:rsidR="00C13B67" w:rsidRPr="009E1161">
          <w:rPr>
            <w:b w:val="0"/>
            <w:webHidden/>
          </w:rPr>
          <w:fldChar w:fldCharType="separate"/>
        </w:r>
        <w:r w:rsidR="00896F76">
          <w:rPr>
            <w:b w:val="0"/>
            <w:webHidden/>
          </w:rPr>
          <w:t>46</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5" w:history="1">
        <w:r w:rsidR="00C13B67" w:rsidRPr="009E1161">
          <w:rPr>
            <w:rStyle w:val="a3"/>
            <w:b w:val="0"/>
          </w:rPr>
          <w:t>Статья 5.8. Требования к размещению пожаровзрывоопасных объектов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_Toc500921235 \h </w:instrText>
        </w:r>
        <w:r w:rsidR="00C13B67" w:rsidRPr="009E1161">
          <w:rPr>
            <w:b w:val="0"/>
            <w:webHidden/>
          </w:rPr>
        </w:r>
        <w:r w:rsidR="00C13B67" w:rsidRPr="009E1161">
          <w:rPr>
            <w:b w:val="0"/>
            <w:webHidden/>
          </w:rPr>
          <w:fldChar w:fldCharType="separate"/>
        </w:r>
        <w:r w:rsidR="00896F76">
          <w:rPr>
            <w:b w:val="0"/>
            <w:webHidden/>
          </w:rPr>
          <w:t>46</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6" w:history="1">
        <w:r w:rsidR="00C13B67" w:rsidRPr="009E1161">
          <w:rPr>
            <w:rStyle w:val="a3"/>
            <w:b w:val="0"/>
          </w:rPr>
          <w:t>Статья 5.9. Консервация объектов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_Toc500921236 \h </w:instrText>
        </w:r>
        <w:r w:rsidR="00C13B67" w:rsidRPr="009E1161">
          <w:rPr>
            <w:b w:val="0"/>
            <w:webHidden/>
          </w:rPr>
        </w:r>
        <w:r w:rsidR="00C13B67" w:rsidRPr="009E1161">
          <w:rPr>
            <w:b w:val="0"/>
            <w:webHidden/>
          </w:rPr>
          <w:fldChar w:fldCharType="separate"/>
        </w:r>
        <w:r w:rsidR="00896F76">
          <w:rPr>
            <w:b w:val="0"/>
            <w:webHidden/>
          </w:rPr>
          <w:t>47</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37" w:history="1">
        <w:r w:rsidR="00C13B67" w:rsidRPr="009E1161">
          <w:rPr>
            <w:rStyle w:val="a3"/>
            <w:bCs/>
            <w:noProof/>
            <w:kern w:val="32"/>
          </w:rPr>
          <w:t>Глава 6. ПОЛОЖЕНИЯ О ПРОВЕДЕНИИ ПУБЛИЧНЫХ СЛУШАНИЙ ПО ВОПРОСАМ ЗЕМЛЕПОЛЬЗОВАНИЯ И ЗАСТРОЙКИ</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_Toc500921237 \h </w:instrText>
        </w:r>
        <w:r w:rsidR="00C13B67" w:rsidRPr="009E1161">
          <w:rPr>
            <w:noProof/>
            <w:webHidden/>
          </w:rPr>
        </w:r>
        <w:r w:rsidR="00C13B67" w:rsidRPr="009E1161">
          <w:rPr>
            <w:noProof/>
            <w:webHidden/>
          </w:rPr>
          <w:fldChar w:fldCharType="separate"/>
        </w:r>
        <w:r w:rsidR="00896F76">
          <w:rPr>
            <w:noProof/>
            <w:webHidden/>
          </w:rPr>
          <w:t>49</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8" w:history="1">
        <w:r w:rsidR="00C13B67" w:rsidRPr="009E1161">
          <w:rPr>
            <w:rStyle w:val="a3"/>
            <w:b w:val="0"/>
          </w:rPr>
          <w:t>Статья 6.1. Общие положения о публичных слушаниях по вопросам градостроительной деятельности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_Toc500921238 \h </w:instrText>
        </w:r>
        <w:r w:rsidR="00C13B67" w:rsidRPr="009E1161">
          <w:rPr>
            <w:b w:val="0"/>
            <w:webHidden/>
          </w:rPr>
        </w:r>
        <w:r w:rsidR="00C13B67" w:rsidRPr="009E1161">
          <w:rPr>
            <w:b w:val="0"/>
            <w:webHidden/>
          </w:rPr>
          <w:fldChar w:fldCharType="separate"/>
        </w:r>
        <w:r w:rsidR="00896F76">
          <w:rPr>
            <w:b w:val="0"/>
            <w:webHidden/>
          </w:rPr>
          <w:t>49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39" w:history="1">
        <w:r w:rsidR="00C13B67" w:rsidRPr="009E1161">
          <w:rPr>
            <w:rStyle w:val="a3"/>
            <w:b w:val="0"/>
          </w:rPr>
          <w:t>Статья 6.2. Порядок проведения публичных слушаний по вопросам градостроительной деятельности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_Toc500921239 \h </w:instrText>
        </w:r>
        <w:r w:rsidR="00C13B67" w:rsidRPr="009E1161">
          <w:rPr>
            <w:b w:val="0"/>
            <w:webHidden/>
          </w:rPr>
        </w:r>
        <w:r w:rsidR="00C13B67" w:rsidRPr="009E1161">
          <w:rPr>
            <w:b w:val="0"/>
            <w:webHidden/>
          </w:rPr>
          <w:fldChar w:fldCharType="separate"/>
        </w:r>
        <w:r w:rsidR="00896F76">
          <w:rPr>
            <w:b w:val="0"/>
            <w:webHidden/>
          </w:rPr>
          <w:t>51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0" w:history="1">
        <w:r w:rsidR="00C13B67" w:rsidRPr="009E1161">
          <w:rPr>
            <w:rStyle w:val="a3"/>
            <w:b w:val="0"/>
          </w:rPr>
          <w:t>Статья 6.3. Особенности проведения публичных слушаний по внесению изменений в настоящие Правила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_Toc500921240 \h </w:instrText>
        </w:r>
        <w:r w:rsidR="00C13B67" w:rsidRPr="009E1161">
          <w:rPr>
            <w:b w:val="0"/>
            <w:webHidden/>
          </w:rPr>
        </w:r>
        <w:r w:rsidR="00C13B67" w:rsidRPr="009E1161">
          <w:rPr>
            <w:b w:val="0"/>
            <w:webHidden/>
          </w:rPr>
          <w:fldChar w:fldCharType="separate"/>
        </w:r>
        <w:r w:rsidR="00896F76">
          <w:rPr>
            <w:b w:val="0"/>
            <w:webHidden/>
          </w:rPr>
          <w:t>51</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41" w:history="1">
        <w:r w:rsidR="00C13B67" w:rsidRPr="009E1161">
          <w:rPr>
            <w:rStyle w:val="a3"/>
            <w:bCs/>
            <w:noProof/>
            <w:kern w:val="32"/>
          </w:rPr>
          <w:t>Глава 7. ПОЛОЖЕНИЯ О ВНЕСЕНИИ ИЗМЕНЕНИЙ В ПРАВИЛА ЗЕМЛЕПОЛЬЗОВАНИЯ И ЗАСТРОЙКИ</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_Toc500921241 \h </w:instrText>
        </w:r>
        <w:r w:rsidR="00C13B67" w:rsidRPr="009E1161">
          <w:rPr>
            <w:noProof/>
            <w:webHidden/>
          </w:rPr>
        </w:r>
        <w:r w:rsidR="00C13B67" w:rsidRPr="009E1161">
          <w:rPr>
            <w:noProof/>
            <w:webHidden/>
          </w:rPr>
          <w:fldChar w:fldCharType="separate"/>
        </w:r>
        <w:r w:rsidR="00896F76">
          <w:rPr>
            <w:noProof/>
            <w:webHidden/>
          </w:rPr>
          <w:t>55</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2" w:history="1">
        <w:r w:rsidR="00C13B67" w:rsidRPr="009E1161">
          <w:rPr>
            <w:rStyle w:val="a3"/>
            <w:b w:val="0"/>
          </w:rPr>
          <w:t>Статья 7.1. Общие положения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_Toc500921242 \h </w:instrText>
        </w:r>
        <w:r w:rsidR="00C13B67" w:rsidRPr="009E1161">
          <w:rPr>
            <w:b w:val="0"/>
            <w:webHidden/>
          </w:rPr>
        </w:r>
        <w:r w:rsidR="00C13B67" w:rsidRPr="009E1161">
          <w:rPr>
            <w:b w:val="0"/>
            <w:webHidden/>
          </w:rPr>
          <w:fldChar w:fldCharType="separate"/>
        </w:r>
        <w:r w:rsidR="00896F76">
          <w:rPr>
            <w:b w:val="0"/>
            <w:webHidden/>
          </w:rPr>
          <w:t>55</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43" w:history="1">
        <w:r w:rsidR="00C13B67" w:rsidRPr="009E1161">
          <w:rPr>
            <w:rStyle w:val="a3"/>
            <w:bCs/>
            <w:noProof/>
            <w:kern w:val="32"/>
          </w:rPr>
          <w:t>Глава 8. ПОЛОЖЕНИЯ О РЕГУЛИРОВАНИИ ИНЫХ ВОПРОСОВ ЗЕМЛЕПОЛЬЗОВАНИЯ И ЗАСТРОЙКИ</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_Toc500921243 \h </w:instrText>
        </w:r>
        <w:r w:rsidR="00C13B67" w:rsidRPr="009E1161">
          <w:rPr>
            <w:noProof/>
            <w:webHidden/>
          </w:rPr>
        </w:r>
        <w:r w:rsidR="00C13B67" w:rsidRPr="009E1161">
          <w:rPr>
            <w:noProof/>
            <w:webHidden/>
          </w:rPr>
          <w:fldChar w:fldCharType="separate"/>
        </w:r>
        <w:r w:rsidR="00896F76">
          <w:rPr>
            <w:noProof/>
            <w:webHidden/>
          </w:rPr>
          <w:t>57</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4" w:history="1">
        <w:r w:rsidR="00C13B67" w:rsidRPr="009E1161">
          <w:rPr>
            <w:rStyle w:val="a3"/>
            <w:b w:val="0"/>
          </w:rPr>
          <w:t>Статья 8.1. Регламент ведения и утверждения сводного плана красных линий</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_Toc500921244 \h </w:instrText>
        </w:r>
        <w:r w:rsidR="00C13B67" w:rsidRPr="009E1161">
          <w:rPr>
            <w:b w:val="0"/>
            <w:webHidden/>
          </w:rPr>
        </w:r>
        <w:r w:rsidR="00C13B67" w:rsidRPr="009E1161">
          <w:rPr>
            <w:b w:val="0"/>
            <w:webHidden/>
          </w:rPr>
          <w:fldChar w:fldCharType="separate"/>
        </w:r>
        <w:r w:rsidR="00896F76">
          <w:rPr>
            <w:b w:val="0"/>
            <w:webHidden/>
          </w:rPr>
          <w:t>57</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5" w:history="1">
        <w:r w:rsidR="00C13B67" w:rsidRPr="009E1161">
          <w:rPr>
            <w:rStyle w:val="a3"/>
            <w:b w:val="0"/>
          </w:rPr>
          <w:t>Статья 8.2. Установление публичных сервитутов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_Toc500921245 \h </w:instrText>
        </w:r>
        <w:r w:rsidR="00C13B67" w:rsidRPr="009E1161">
          <w:rPr>
            <w:b w:val="0"/>
            <w:webHidden/>
          </w:rPr>
        </w:r>
        <w:r w:rsidR="00C13B67" w:rsidRPr="009E1161">
          <w:rPr>
            <w:b w:val="0"/>
            <w:webHidden/>
          </w:rPr>
          <w:fldChar w:fldCharType="separate"/>
        </w:r>
        <w:r w:rsidR="00896F76">
          <w:rPr>
            <w:b w:val="0"/>
            <w:webHidden/>
          </w:rPr>
          <w:t>58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6" w:history="1">
        <w:r w:rsidR="00C13B67" w:rsidRPr="009E1161">
          <w:rPr>
            <w:rStyle w:val="a3"/>
            <w:b w:val="0"/>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_Toc500921246 \h </w:instrText>
        </w:r>
        <w:r w:rsidR="00C13B67" w:rsidRPr="009E1161">
          <w:rPr>
            <w:b w:val="0"/>
            <w:webHidden/>
          </w:rPr>
        </w:r>
        <w:r w:rsidR="00C13B67" w:rsidRPr="009E1161">
          <w:rPr>
            <w:b w:val="0"/>
            <w:webHidden/>
          </w:rPr>
          <w:fldChar w:fldCharType="separate"/>
        </w:r>
        <w:r w:rsidR="00896F76">
          <w:rPr>
            <w:b w:val="0"/>
            <w:webHidden/>
          </w:rPr>
          <w:t>59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7" w:history="1">
        <w:r w:rsidR="00C13B67" w:rsidRPr="009E1161">
          <w:rPr>
            <w:rStyle w:val="a3"/>
            <w:b w:val="0"/>
          </w:rPr>
          <w:t>Статья 8.4. Условия принятия решений по резервированию земельных участков для реализации муниципальных нужд</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_Toc500921247 \h </w:instrText>
        </w:r>
        <w:r w:rsidR="00C13B67" w:rsidRPr="009E1161">
          <w:rPr>
            <w:b w:val="0"/>
            <w:webHidden/>
          </w:rPr>
        </w:r>
        <w:r w:rsidR="00C13B67" w:rsidRPr="009E1161">
          <w:rPr>
            <w:b w:val="0"/>
            <w:webHidden/>
          </w:rPr>
          <w:fldChar w:fldCharType="separate"/>
        </w:r>
        <w:r w:rsidR="00896F76">
          <w:rPr>
            <w:b w:val="0"/>
            <w:webHidden/>
          </w:rPr>
          <w:t>60</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8" w:history="1">
        <w:r w:rsidR="00C13B67" w:rsidRPr="009E1161">
          <w:rPr>
            <w:rStyle w:val="a3"/>
            <w:b w:val="0"/>
          </w:rPr>
          <w:t>Статья 8.5. Порядок предоставления земельных участков для целей, не связанных со строительством</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_Toc500921248 \h </w:instrText>
        </w:r>
        <w:r w:rsidR="00C13B67" w:rsidRPr="009E1161">
          <w:rPr>
            <w:b w:val="0"/>
            <w:webHidden/>
          </w:rPr>
        </w:r>
        <w:r w:rsidR="00C13B67" w:rsidRPr="009E1161">
          <w:rPr>
            <w:b w:val="0"/>
            <w:webHidden/>
          </w:rPr>
          <w:fldChar w:fldCharType="separate"/>
        </w:r>
        <w:r w:rsidR="00896F76">
          <w:rPr>
            <w:b w:val="0"/>
            <w:webHidden/>
          </w:rPr>
          <w:t>60</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49" w:history="1">
        <w:r w:rsidR="00C13B67" w:rsidRPr="009E1161">
          <w:rPr>
            <w:rStyle w:val="a3"/>
            <w:b w:val="0"/>
          </w:rPr>
          <w:t>Статья 8.6. Благоустройство муниципального образования «Большеклочковское сельское поселение» Тейковского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_Toc500921249 \h </w:instrText>
        </w:r>
        <w:r w:rsidR="00C13B67" w:rsidRPr="009E1161">
          <w:rPr>
            <w:b w:val="0"/>
            <w:webHidden/>
          </w:rPr>
        </w:r>
        <w:r w:rsidR="00C13B67" w:rsidRPr="009E1161">
          <w:rPr>
            <w:b w:val="0"/>
            <w:webHidden/>
          </w:rPr>
          <w:fldChar w:fldCharType="separate"/>
        </w:r>
        <w:r w:rsidR="00896F76">
          <w:rPr>
            <w:b w:val="0"/>
            <w:webHidden/>
          </w:rPr>
          <w:t>61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0" w:history="1">
        <w:r w:rsidR="00C13B67" w:rsidRPr="009E1161">
          <w:rPr>
            <w:rStyle w:val="a3"/>
            <w:b w:val="0"/>
          </w:rPr>
          <w:t>Статья 8.7. Общие положения адресного реестра муниципального образования «Большеклочковское сельское поселение» Тейковского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_Toc500921250 \h </w:instrText>
        </w:r>
        <w:r w:rsidR="00C13B67" w:rsidRPr="009E1161">
          <w:rPr>
            <w:b w:val="0"/>
            <w:webHidden/>
          </w:rPr>
        </w:r>
        <w:r w:rsidR="00C13B67" w:rsidRPr="009E1161">
          <w:rPr>
            <w:b w:val="0"/>
            <w:webHidden/>
          </w:rPr>
          <w:fldChar w:fldCharType="separate"/>
        </w:r>
        <w:r w:rsidR="00896F76">
          <w:rPr>
            <w:b w:val="0"/>
            <w:webHidden/>
          </w:rPr>
          <w:t>62</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51" w:history="1">
        <w:r w:rsidR="00C13B67" w:rsidRPr="009E1161">
          <w:rPr>
            <w:rStyle w:val="a3"/>
            <w:bCs/>
            <w:noProof/>
            <w:kern w:val="32"/>
          </w:rPr>
          <w:t>Глава 9. ЗАКЛЮЧИТЕЛЬНЫЕ ПОЛОЖЕНИЯ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_Toc500921251 \h </w:instrText>
        </w:r>
        <w:r w:rsidR="00C13B67" w:rsidRPr="009E1161">
          <w:rPr>
            <w:noProof/>
            <w:webHidden/>
          </w:rPr>
        </w:r>
        <w:r w:rsidR="00C13B67" w:rsidRPr="009E1161">
          <w:rPr>
            <w:noProof/>
            <w:webHidden/>
          </w:rPr>
          <w:fldChar w:fldCharType="separate"/>
        </w:r>
        <w:r w:rsidR="00896F76">
          <w:rPr>
            <w:noProof/>
            <w:webHidden/>
          </w:rPr>
          <w:t>64</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2" w:history="1">
        <w:r w:rsidR="00C13B67" w:rsidRPr="009E1161">
          <w:rPr>
            <w:rStyle w:val="a3"/>
            <w:b w:val="0"/>
          </w:rPr>
          <w:t>Статья 9.1. Правила землепользования и застройки муниципального образования «Большеклочковское сельское поселение» Тейковского муниципального района Ивановской области вступают в силу со дня их официального опубликования (обнародования)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_Toc500921252 \h </w:instrText>
        </w:r>
        <w:r w:rsidR="00C13B67" w:rsidRPr="009E1161">
          <w:rPr>
            <w:b w:val="0"/>
            <w:webHidden/>
          </w:rPr>
        </w:r>
        <w:r w:rsidR="00C13B67" w:rsidRPr="009E1161">
          <w:rPr>
            <w:b w:val="0"/>
            <w:webHidden/>
          </w:rPr>
          <w:fldChar w:fldCharType="separate"/>
        </w:r>
        <w:r w:rsidR="00896F76">
          <w:rPr>
            <w:b w:val="0"/>
            <w:webHidden/>
          </w:rPr>
          <w:t>64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3" w:history="1">
        <w:r w:rsidR="00C13B67" w:rsidRPr="009E1161">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_Toc500921253 \h </w:instrText>
        </w:r>
        <w:r w:rsidR="00C13B67" w:rsidRPr="009E1161">
          <w:rPr>
            <w:b w:val="0"/>
            <w:webHidden/>
          </w:rPr>
        </w:r>
        <w:r w:rsidR="00C13B67" w:rsidRPr="009E1161">
          <w:rPr>
            <w:b w:val="0"/>
            <w:webHidden/>
          </w:rPr>
          <w:fldChar w:fldCharType="separate"/>
        </w:r>
        <w:r w:rsidR="00896F76">
          <w:rPr>
            <w:b w:val="0"/>
            <w:webHidden/>
          </w:rPr>
          <w:t>64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4" w:history="1">
        <w:r w:rsidR="00C13B67" w:rsidRPr="009E1161">
          <w:rPr>
            <w:rStyle w:val="a3"/>
            <w:b w:val="0"/>
          </w:rPr>
          <w:t>Статья 9.3. В случае внесения изменений в Генеральный план муниципального образования «Большеклочковское сельское поселение» Ивановской области соответствующие изменения должны быть внесены в Правила землепользования и застройки.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_Toc500921254 \h </w:instrText>
        </w:r>
        <w:r w:rsidR="00C13B67" w:rsidRPr="009E1161">
          <w:rPr>
            <w:b w:val="0"/>
            <w:webHidden/>
          </w:rPr>
        </w:r>
        <w:r w:rsidR="00C13B67" w:rsidRPr="009E1161">
          <w:rPr>
            <w:b w:val="0"/>
            <w:webHidden/>
          </w:rPr>
          <w:fldChar w:fldCharType="separate"/>
        </w:r>
        <w:r w:rsidR="00896F76">
          <w:rPr>
            <w:b w:val="0"/>
            <w:webHidden/>
          </w:rPr>
          <w:t>64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5" w:history="1">
        <w:r w:rsidR="00C13B67" w:rsidRPr="009E1161">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_Toc500921255 \h </w:instrText>
        </w:r>
        <w:r w:rsidR="00C13B67" w:rsidRPr="009E1161">
          <w:rPr>
            <w:b w:val="0"/>
            <w:webHidden/>
          </w:rPr>
        </w:r>
        <w:r w:rsidR="00C13B67" w:rsidRPr="009E1161">
          <w:rPr>
            <w:b w:val="0"/>
            <w:webHidden/>
          </w:rPr>
          <w:fldChar w:fldCharType="separate"/>
        </w:r>
        <w:r w:rsidR="00896F76">
          <w:rPr>
            <w:b w:val="0"/>
            <w:webHidden/>
          </w:rPr>
          <w:t>64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6" w:history="1">
        <w:r w:rsidR="00C13B67" w:rsidRPr="009E1161">
          <w:rPr>
            <w:rStyle w:val="a3"/>
            <w:b w:val="0"/>
          </w:rPr>
          <w:t>Статья 9.5. Общие положения, относящиеся к ранее возникшим правам</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_Toc500921256 \h </w:instrText>
        </w:r>
        <w:r w:rsidR="00C13B67" w:rsidRPr="009E1161">
          <w:rPr>
            <w:b w:val="0"/>
            <w:webHidden/>
          </w:rPr>
        </w:r>
        <w:r w:rsidR="00C13B67" w:rsidRPr="009E1161">
          <w:rPr>
            <w:b w:val="0"/>
            <w:webHidden/>
          </w:rPr>
          <w:fldChar w:fldCharType="separate"/>
        </w:r>
        <w:r w:rsidR="00896F76">
          <w:rPr>
            <w:b w:val="0"/>
            <w:webHidden/>
          </w:rPr>
          <w:t>64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7" w:history="1">
        <w:r w:rsidR="00C13B67" w:rsidRPr="009E1161">
          <w:rPr>
            <w:rStyle w:val="a3"/>
            <w:b w:val="0"/>
          </w:rPr>
          <w:t>Статья 9.6. Использование и строительные изменения объектов недвижимости, не соответствующих Правилам</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_Toc500921257 \h </w:instrText>
        </w:r>
        <w:r w:rsidR="00C13B67" w:rsidRPr="009E1161">
          <w:rPr>
            <w:b w:val="0"/>
            <w:webHidden/>
          </w:rPr>
        </w:r>
        <w:r w:rsidR="00C13B67" w:rsidRPr="009E1161">
          <w:rPr>
            <w:b w:val="0"/>
            <w:webHidden/>
          </w:rPr>
          <w:fldChar w:fldCharType="separate"/>
        </w:r>
        <w:r w:rsidR="00896F76">
          <w:rPr>
            <w:b w:val="0"/>
            <w:webHidden/>
          </w:rPr>
          <w:t>65</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58" w:history="1">
        <w:r w:rsidR="00C13B67" w:rsidRPr="009E1161">
          <w:rPr>
            <w:rStyle w:val="a3"/>
            <w:b w:val="0"/>
          </w:rPr>
          <w:t>Статья 9.7. Ответственность за нарушения Правил землепользования и застройки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_Toc500921258 \h </w:instrText>
        </w:r>
        <w:r w:rsidR="00C13B67" w:rsidRPr="009E1161">
          <w:rPr>
            <w:b w:val="0"/>
            <w:webHidden/>
          </w:rPr>
        </w:r>
        <w:r w:rsidR="00C13B67" w:rsidRPr="009E1161">
          <w:rPr>
            <w:b w:val="0"/>
            <w:webHidden/>
          </w:rPr>
          <w:fldChar w:fldCharType="separate"/>
        </w:r>
        <w:r w:rsidR="00896F76">
          <w:rPr>
            <w:b w:val="0"/>
            <w:webHidden/>
          </w:rPr>
          <w:t>67</w:t>
        </w:r>
        <w:r w:rsidR="00C13B67" w:rsidRPr="009E1161">
          <w:rPr>
            <w:b w:val="0"/>
            <w:webHidden/>
          </w:rPr>
          <w:fldChar w:fldCharType="end"/>
        </w:r>
      </w:hyperlink>
    </w:p>
    <w:p w:rsidR="00C13B67" w:rsidRPr="009E1161" w:rsidRDefault="005529D6">
      <w:pPr>
        <w:pStyle w:val="22"/>
        <w:rPr>
          <w:rFonts w:asciiTheme="minorHAnsi" w:eastAsiaTheme="minorEastAsia" w:hAnsiTheme="minorHAnsi" w:cstheme="minorBidi"/>
          <w:noProof/>
          <w:sz w:val="22"/>
          <w:szCs w:val="22"/>
        </w:rPr>
      </w:pPr>
      <w:hyperlink w:anchor="_Toc500921259" w:history="1">
        <w:r w:rsidR="00C13B67" w:rsidRPr="009E1161">
          <w:rPr>
            <w:rStyle w:val="a3"/>
            <w:bCs/>
            <w:iCs/>
            <w:noProof/>
            <w:kern w:val="32"/>
          </w:rPr>
          <w:t>ЧАСТЬ ВТОРАЯ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_Toc500921259 \h </w:instrText>
        </w:r>
        <w:r w:rsidR="00C13B67" w:rsidRPr="009E1161">
          <w:rPr>
            <w:noProof/>
            <w:webHidden/>
          </w:rPr>
        </w:r>
        <w:r w:rsidR="00C13B67" w:rsidRPr="009E1161">
          <w:rPr>
            <w:noProof/>
            <w:webHidden/>
          </w:rPr>
          <w:fldChar w:fldCharType="separate"/>
        </w:r>
        <w:r w:rsidR="00896F76">
          <w:rPr>
            <w:noProof/>
            <w:webHidden/>
          </w:rPr>
          <w:t>68</w:t>
        </w:r>
        <w:r w:rsidR="00C13B67" w:rsidRPr="009E1161">
          <w:rPr>
            <w:noProof/>
            <w:webHidden/>
          </w:rPr>
          <w:fldChar w:fldCharType="end"/>
        </w:r>
      </w:hyperlink>
    </w:p>
    <w:p w:rsidR="00C13B67" w:rsidRPr="009E1161" w:rsidRDefault="005529D6">
      <w:pPr>
        <w:pStyle w:val="22"/>
        <w:rPr>
          <w:rFonts w:asciiTheme="minorHAnsi" w:eastAsiaTheme="minorEastAsia" w:hAnsiTheme="minorHAnsi" w:cstheme="minorBidi"/>
          <w:noProof/>
          <w:sz w:val="22"/>
          <w:szCs w:val="22"/>
        </w:rPr>
      </w:pPr>
      <w:hyperlink w:anchor="_Toc500921260" w:history="1">
        <w:r w:rsidR="00C13B67" w:rsidRPr="009E1161">
          <w:rPr>
            <w:rStyle w:val="a3"/>
            <w:bCs/>
            <w:iCs/>
            <w:noProof/>
            <w:kern w:val="32"/>
          </w:rPr>
          <w:t>ГРАДОСТРОИТЕЛЬНЫЕ РЕГЛАМЕНТЫ</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_Toc500921260 \h </w:instrText>
        </w:r>
        <w:r w:rsidR="00C13B67" w:rsidRPr="009E1161">
          <w:rPr>
            <w:noProof/>
            <w:webHidden/>
          </w:rPr>
        </w:r>
        <w:r w:rsidR="00C13B67" w:rsidRPr="009E1161">
          <w:rPr>
            <w:noProof/>
            <w:webHidden/>
          </w:rPr>
          <w:fldChar w:fldCharType="separate"/>
        </w:r>
        <w:r w:rsidR="00896F76">
          <w:rPr>
            <w:noProof/>
            <w:webHidden/>
          </w:rPr>
          <w:t>68</w:t>
        </w:r>
        <w:r w:rsidR="00C13B67" w:rsidRPr="009E1161">
          <w:rPr>
            <w:noProof/>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61" w:history="1">
        <w:r w:rsidR="00C13B67" w:rsidRPr="009E1161">
          <w:rPr>
            <w:rStyle w:val="a3"/>
            <w:bCs/>
            <w:noProof/>
            <w:kern w:val="32"/>
          </w:rPr>
          <w:t>Глава 10. ОБЩИЕ ПОЛОЖЕНИЯ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_Toc500921261 \h </w:instrText>
        </w:r>
        <w:r w:rsidR="00C13B67" w:rsidRPr="009E1161">
          <w:rPr>
            <w:noProof/>
            <w:webHidden/>
          </w:rPr>
        </w:r>
        <w:r w:rsidR="00C13B67" w:rsidRPr="009E1161">
          <w:rPr>
            <w:noProof/>
            <w:webHidden/>
          </w:rPr>
          <w:fldChar w:fldCharType="separate"/>
        </w:r>
        <w:r w:rsidR="00896F76">
          <w:rPr>
            <w:noProof/>
            <w:webHidden/>
          </w:rPr>
          <w:t>68</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2" w:history="1">
        <w:r w:rsidR="00C13B67" w:rsidRPr="009E1161">
          <w:rPr>
            <w:rStyle w:val="a3"/>
            <w:b w:val="0"/>
          </w:rPr>
          <w:t>Статья 10.1. Виды, состав и кодовое обозначение территориальных зон, выделенных на карте градостроительного зонирования территории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_Toc500921262 \h </w:instrText>
        </w:r>
        <w:r w:rsidR="00C13B67" w:rsidRPr="009E1161">
          <w:rPr>
            <w:b w:val="0"/>
            <w:webHidden/>
          </w:rPr>
        </w:r>
        <w:r w:rsidR="00C13B67" w:rsidRPr="009E1161">
          <w:rPr>
            <w:b w:val="0"/>
            <w:webHidden/>
          </w:rPr>
          <w:fldChar w:fldCharType="separate"/>
        </w:r>
        <w:r w:rsidR="00896F76">
          <w:rPr>
            <w:b w:val="0"/>
            <w:webHidden/>
          </w:rPr>
          <w:t>68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3" w:history="1">
        <w:r w:rsidR="00C13B67" w:rsidRPr="009E1161">
          <w:rPr>
            <w:rStyle w:val="a3"/>
            <w:b w:val="0"/>
          </w:rPr>
          <w:t>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_Toc500921263 \h </w:instrText>
        </w:r>
        <w:r w:rsidR="00C13B67" w:rsidRPr="009E1161">
          <w:rPr>
            <w:b w:val="0"/>
            <w:webHidden/>
          </w:rPr>
        </w:r>
        <w:r w:rsidR="00C13B67" w:rsidRPr="009E1161">
          <w:rPr>
            <w:b w:val="0"/>
            <w:webHidden/>
          </w:rPr>
          <w:fldChar w:fldCharType="separate"/>
        </w:r>
        <w:r w:rsidR="00896F76">
          <w:rPr>
            <w:b w:val="0"/>
            <w:webHidden/>
          </w:rPr>
          <w:t>69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4" w:history="1">
        <w:r w:rsidR="00C13B67" w:rsidRPr="009E1161">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_Toc500921264 \h </w:instrText>
        </w:r>
        <w:r w:rsidR="00C13B67" w:rsidRPr="009E1161">
          <w:rPr>
            <w:b w:val="0"/>
            <w:webHidden/>
          </w:rPr>
        </w:r>
        <w:r w:rsidR="00C13B67" w:rsidRPr="009E1161">
          <w:rPr>
            <w:b w:val="0"/>
            <w:webHidden/>
          </w:rPr>
          <w:fldChar w:fldCharType="separate"/>
        </w:r>
        <w:r w:rsidR="00896F76">
          <w:rPr>
            <w:b w:val="0"/>
            <w:webHidden/>
          </w:rPr>
          <w:t>70</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5" w:history="1">
        <w:r w:rsidR="00C13B67" w:rsidRPr="009E1161">
          <w:rPr>
            <w:rStyle w:val="a3"/>
            <w:b w:val="0"/>
          </w:rPr>
          <w:t>Статья 10.4. Вспомогательные виды разрешенного использования земельных участков и объектов капитального строительства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_Toc500921265 \h </w:instrText>
        </w:r>
        <w:r w:rsidR="00C13B67" w:rsidRPr="009E1161">
          <w:rPr>
            <w:b w:val="0"/>
            <w:webHidden/>
          </w:rPr>
        </w:r>
        <w:r w:rsidR="00C13B67" w:rsidRPr="009E1161">
          <w:rPr>
            <w:b w:val="0"/>
            <w:webHidden/>
          </w:rPr>
          <w:fldChar w:fldCharType="separate"/>
        </w:r>
        <w:r w:rsidR="00896F76">
          <w:rPr>
            <w:b w:val="0"/>
            <w:webHidden/>
          </w:rPr>
          <w:t>71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6" w:history="1">
        <w:r w:rsidR="00C13B67" w:rsidRPr="009E1161">
          <w:rPr>
            <w:rStyle w:val="a3"/>
            <w:b w:val="0"/>
          </w:rPr>
          <w:t>Статья 10.5. Предельные (минимальные и (или) максимальные) размеры земельных участков, в том числе их площадь</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_Toc500921266 \h </w:instrText>
        </w:r>
        <w:r w:rsidR="00C13B67" w:rsidRPr="009E1161">
          <w:rPr>
            <w:b w:val="0"/>
            <w:webHidden/>
          </w:rPr>
        </w:r>
        <w:r w:rsidR="00C13B67" w:rsidRPr="009E1161">
          <w:rPr>
            <w:b w:val="0"/>
            <w:webHidden/>
          </w:rPr>
          <w:fldChar w:fldCharType="separate"/>
        </w:r>
        <w:r w:rsidR="00896F76">
          <w:rPr>
            <w:b w:val="0"/>
            <w:webHidden/>
          </w:rPr>
          <w:t>72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7" w:history="1">
        <w:r w:rsidR="00C13B67" w:rsidRPr="009E1161">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_Toc500921267 \h </w:instrText>
        </w:r>
        <w:r w:rsidR="00C13B67" w:rsidRPr="009E1161">
          <w:rPr>
            <w:b w:val="0"/>
            <w:webHidden/>
          </w:rPr>
        </w:r>
        <w:r w:rsidR="00C13B67" w:rsidRPr="009E1161">
          <w:rPr>
            <w:b w:val="0"/>
            <w:webHidden/>
          </w:rPr>
          <w:fldChar w:fldCharType="separate"/>
        </w:r>
        <w:r w:rsidR="00896F76">
          <w:rPr>
            <w:b w:val="0"/>
            <w:webHidden/>
          </w:rPr>
          <w:t>73</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8" w:history="1">
        <w:r w:rsidR="00C13B67" w:rsidRPr="009E1161">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_Toc500921268 \h </w:instrText>
        </w:r>
        <w:r w:rsidR="00C13B67" w:rsidRPr="009E1161">
          <w:rPr>
            <w:b w:val="0"/>
            <w:webHidden/>
          </w:rPr>
        </w:r>
        <w:r w:rsidR="00C13B67" w:rsidRPr="009E1161">
          <w:rPr>
            <w:b w:val="0"/>
            <w:webHidden/>
          </w:rPr>
          <w:fldChar w:fldCharType="separate"/>
        </w:r>
        <w:r w:rsidR="00896F76">
          <w:rPr>
            <w:b w:val="0"/>
            <w:webHidden/>
          </w:rPr>
          <w:t>74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69" w:history="1">
        <w:r w:rsidR="00C13B67" w:rsidRPr="009E1161">
          <w:rPr>
            <w:rStyle w:val="a3"/>
            <w:b w:val="0"/>
          </w:rPr>
          <w:t>Статья 10.8. Максимальные выступы за красную линию частей зданий, строений, сооружений</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_Toc500921269 \h </w:instrText>
        </w:r>
        <w:r w:rsidR="00C13B67" w:rsidRPr="009E1161">
          <w:rPr>
            <w:b w:val="0"/>
            <w:webHidden/>
          </w:rPr>
        </w:r>
        <w:r w:rsidR="00C13B67" w:rsidRPr="009E1161">
          <w:rPr>
            <w:b w:val="0"/>
            <w:webHidden/>
          </w:rPr>
          <w:fldChar w:fldCharType="separate"/>
        </w:r>
        <w:r w:rsidR="00896F76">
          <w:rPr>
            <w:b w:val="0"/>
            <w:webHidden/>
          </w:rPr>
          <w:t>74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0" w:history="1">
        <w:r w:rsidR="00C13B67" w:rsidRPr="009E1161">
          <w:rPr>
            <w:rStyle w:val="a3"/>
            <w:b w:val="0"/>
          </w:rPr>
          <w:t>Статья 10.9. Максимальная высота зданий, строений, сооружений</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_Toc500921270 \h </w:instrText>
        </w:r>
        <w:r w:rsidR="00C13B67" w:rsidRPr="009E1161">
          <w:rPr>
            <w:b w:val="0"/>
            <w:webHidden/>
          </w:rPr>
        </w:r>
        <w:r w:rsidR="00C13B67" w:rsidRPr="009E1161">
          <w:rPr>
            <w:b w:val="0"/>
            <w:webHidden/>
          </w:rPr>
          <w:fldChar w:fldCharType="separate"/>
        </w:r>
        <w:r w:rsidR="00896F76">
          <w:rPr>
            <w:b w:val="0"/>
            <w:webHidden/>
          </w:rPr>
          <w:t>74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1" w:history="1">
        <w:r w:rsidR="00C13B67" w:rsidRPr="009E1161">
          <w:rPr>
            <w:rStyle w:val="a3"/>
            <w:b w:val="0"/>
          </w:rPr>
          <w:t>Статья 10.10. Минимальная доля озелененной территории земельных участков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_Toc500921271 \h </w:instrText>
        </w:r>
        <w:r w:rsidR="00C13B67" w:rsidRPr="009E1161">
          <w:rPr>
            <w:b w:val="0"/>
            <w:webHidden/>
          </w:rPr>
        </w:r>
        <w:r w:rsidR="00C13B67" w:rsidRPr="009E1161">
          <w:rPr>
            <w:b w:val="0"/>
            <w:webHidden/>
          </w:rPr>
          <w:fldChar w:fldCharType="separate"/>
        </w:r>
        <w:r w:rsidR="00896F76">
          <w:rPr>
            <w:b w:val="0"/>
            <w:webHidden/>
          </w:rPr>
          <w:t>75</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2" w:history="1">
        <w:r w:rsidR="00C13B67" w:rsidRPr="009E1161">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_Toc500921272 \h </w:instrText>
        </w:r>
        <w:r w:rsidR="00C13B67" w:rsidRPr="009E1161">
          <w:rPr>
            <w:b w:val="0"/>
            <w:webHidden/>
          </w:rPr>
        </w:r>
        <w:r w:rsidR="00C13B67" w:rsidRPr="009E1161">
          <w:rPr>
            <w:b w:val="0"/>
            <w:webHidden/>
          </w:rPr>
          <w:fldChar w:fldCharType="separate"/>
        </w:r>
        <w:r w:rsidR="00896F76">
          <w:rPr>
            <w:b w:val="0"/>
            <w:webHidden/>
          </w:rPr>
          <w:t>76</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3" w:history="1">
        <w:r w:rsidR="00C13B67" w:rsidRPr="009E1161">
          <w:rPr>
            <w:rStyle w:val="a3"/>
            <w:b w:val="0"/>
          </w:rPr>
          <w:t>Статья 10.12. Минимальное количество мест на погрузочно-разгрузочных площадках на территории земельных участков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_Toc500921273 \h </w:instrText>
        </w:r>
        <w:r w:rsidR="00C13B67" w:rsidRPr="009E1161">
          <w:rPr>
            <w:b w:val="0"/>
            <w:webHidden/>
          </w:rPr>
        </w:r>
        <w:r w:rsidR="00C13B67" w:rsidRPr="009E1161">
          <w:rPr>
            <w:b w:val="0"/>
            <w:webHidden/>
          </w:rPr>
          <w:fldChar w:fldCharType="separate"/>
        </w:r>
        <w:r w:rsidR="00896F76">
          <w:rPr>
            <w:b w:val="0"/>
            <w:webHidden/>
          </w:rPr>
          <w:t>80</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4" w:history="1">
        <w:r w:rsidR="00C13B67" w:rsidRPr="009E1161">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_Toc500921274 \h </w:instrText>
        </w:r>
        <w:r w:rsidR="00C13B67" w:rsidRPr="009E1161">
          <w:rPr>
            <w:b w:val="0"/>
            <w:webHidden/>
          </w:rPr>
        </w:r>
        <w:r w:rsidR="00C13B67" w:rsidRPr="009E1161">
          <w:rPr>
            <w:b w:val="0"/>
            <w:webHidden/>
          </w:rPr>
          <w:fldChar w:fldCharType="separate"/>
        </w:r>
        <w:r w:rsidR="00896F76">
          <w:rPr>
            <w:b w:val="0"/>
            <w:webHidden/>
          </w:rPr>
          <w:t>81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5" w:history="1">
        <w:r w:rsidR="00C13B67" w:rsidRPr="009E1161">
          <w:rPr>
            <w:rStyle w:val="a3"/>
            <w:b w:val="0"/>
          </w:rPr>
          <w:t>Статья 10.14. Максимальная высота ограждений земельных участков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_Toc500921275 \h </w:instrText>
        </w:r>
        <w:r w:rsidR="00C13B67" w:rsidRPr="009E1161">
          <w:rPr>
            <w:b w:val="0"/>
            <w:webHidden/>
          </w:rPr>
        </w:r>
        <w:r w:rsidR="00C13B67" w:rsidRPr="009E1161">
          <w:rPr>
            <w:b w:val="0"/>
            <w:webHidden/>
          </w:rPr>
          <w:fldChar w:fldCharType="separate"/>
        </w:r>
        <w:r w:rsidR="00896F76">
          <w:rPr>
            <w:b w:val="0"/>
            <w:webHidden/>
          </w:rPr>
          <w:t>81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6" w:history="1">
        <w:r w:rsidR="00C13B67" w:rsidRPr="009E1161">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_Toc500921276 \h </w:instrText>
        </w:r>
        <w:r w:rsidR="00C13B67" w:rsidRPr="009E1161">
          <w:rPr>
            <w:b w:val="0"/>
            <w:webHidden/>
          </w:rPr>
        </w:r>
        <w:r w:rsidR="00C13B67" w:rsidRPr="009E1161">
          <w:rPr>
            <w:b w:val="0"/>
            <w:webHidden/>
          </w:rPr>
          <w:fldChar w:fldCharType="separate"/>
        </w:r>
        <w:r w:rsidR="00896F76">
          <w:rPr>
            <w:b w:val="0"/>
            <w:webHidden/>
          </w:rPr>
          <w:t>82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7" w:history="1">
        <w:r w:rsidR="00C13B67" w:rsidRPr="009E1161">
          <w:rPr>
            <w:rStyle w:val="a3"/>
            <w:b w:val="0"/>
          </w:rPr>
          <w:t>Статья 10.16. Организация благоустройства территории и парковочных мест</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_Toc500921277 \h </w:instrText>
        </w:r>
        <w:r w:rsidR="00C13B67" w:rsidRPr="009E1161">
          <w:rPr>
            <w:b w:val="0"/>
            <w:webHidden/>
          </w:rPr>
        </w:r>
        <w:r w:rsidR="00C13B67" w:rsidRPr="009E1161">
          <w:rPr>
            <w:b w:val="0"/>
            <w:webHidden/>
          </w:rPr>
          <w:fldChar w:fldCharType="separate"/>
        </w:r>
        <w:r w:rsidR="00896F76">
          <w:rPr>
            <w:b w:val="0"/>
            <w:webHidden/>
          </w:rPr>
          <w:t>82</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78" w:history="1">
        <w:r w:rsidR="00C13B67" w:rsidRPr="009E1161">
          <w:rPr>
            <w:rStyle w:val="a3"/>
            <w:bCs/>
            <w:noProof/>
            <w:kern w:val="32"/>
          </w:rPr>
          <w:t>Глава 11. ГРАДОСТРОИТЕЛЬНЫЕ РЕГЛАМЕНТЫ</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_Toc500921278 \h </w:instrText>
        </w:r>
        <w:r w:rsidR="00C13B67" w:rsidRPr="009E1161">
          <w:rPr>
            <w:noProof/>
            <w:webHidden/>
          </w:rPr>
        </w:r>
        <w:r w:rsidR="00C13B67" w:rsidRPr="009E1161">
          <w:rPr>
            <w:noProof/>
            <w:webHidden/>
          </w:rPr>
          <w:fldChar w:fldCharType="separate"/>
        </w:r>
        <w:r w:rsidR="00896F76">
          <w:rPr>
            <w:noProof/>
            <w:webHidden/>
          </w:rPr>
          <w:t>83</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79" w:history="1">
        <w:r w:rsidR="00C13B67" w:rsidRPr="009E1161">
          <w:rPr>
            <w:rStyle w:val="a3"/>
            <w:b w:val="0"/>
          </w:rPr>
          <w:t>Статья 11.1. Общие градостроительные регламенты для жилых зон</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_Toc500921279 \h </w:instrText>
        </w:r>
        <w:r w:rsidR="00C13B67" w:rsidRPr="009E1161">
          <w:rPr>
            <w:b w:val="0"/>
            <w:webHidden/>
          </w:rPr>
        </w:r>
        <w:r w:rsidR="00C13B67" w:rsidRPr="009E1161">
          <w:rPr>
            <w:b w:val="0"/>
            <w:webHidden/>
          </w:rPr>
          <w:fldChar w:fldCharType="separate"/>
        </w:r>
        <w:r w:rsidR="00896F76">
          <w:rPr>
            <w:b w:val="0"/>
            <w:webHidden/>
          </w:rPr>
          <w:t>83</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0" w:history="1">
        <w:r w:rsidR="00C13B67" w:rsidRPr="009E1161">
          <w:rPr>
            <w:rStyle w:val="a3"/>
            <w:b w:val="0"/>
          </w:rPr>
          <w:t>Статья 11.2. Градостроительный регламент жилой зоны</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_Toc500921280 \h </w:instrText>
        </w:r>
        <w:r w:rsidR="00C13B67" w:rsidRPr="009E1161">
          <w:rPr>
            <w:b w:val="0"/>
            <w:webHidden/>
          </w:rPr>
        </w:r>
        <w:r w:rsidR="00C13B67" w:rsidRPr="009E1161">
          <w:rPr>
            <w:b w:val="0"/>
            <w:webHidden/>
          </w:rPr>
          <w:fldChar w:fldCharType="separate"/>
        </w:r>
        <w:r w:rsidR="00896F76">
          <w:rPr>
            <w:b w:val="0"/>
            <w:webHidden/>
          </w:rPr>
          <w:t>84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1" w:history="1">
        <w:r w:rsidR="00C13B67" w:rsidRPr="009E1161">
          <w:rPr>
            <w:rStyle w:val="a3"/>
            <w:b w:val="0"/>
          </w:rPr>
          <w:t>Статья 11.3. Общие градостроительные регламенты для общественно-деловых зон</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_Toc500921281 \h </w:instrText>
        </w:r>
        <w:r w:rsidR="00C13B67" w:rsidRPr="009E1161">
          <w:rPr>
            <w:b w:val="0"/>
            <w:webHidden/>
          </w:rPr>
        </w:r>
        <w:r w:rsidR="00C13B67" w:rsidRPr="009E1161">
          <w:rPr>
            <w:b w:val="0"/>
            <w:webHidden/>
          </w:rPr>
          <w:fldChar w:fldCharType="separate"/>
        </w:r>
        <w:r w:rsidR="00896F76">
          <w:rPr>
            <w:b w:val="0"/>
            <w:webHidden/>
          </w:rPr>
          <w:t>99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2" w:history="1">
        <w:r w:rsidR="00C13B67" w:rsidRPr="009E1161">
          <w:rPr>
            <w:rStyle w:val="a3"/>
            <w:b w:val="0"/>
          </w:rPr>
          <w:t>Статья 11.4. Градостроительный регламент зоны делового, общественного и коммерческого назначения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_Toc500921282 \h </w:instrText>
        </w:r>
        <w:r w:rsidR="00C13B67" w:rsidRPr="009E1161">
          <w:rPr>
            <w:b w:val="0"/>
            <w:webHidden/>
          </w:rPr>
        </w:r>
        <w:r w:rsidR="00C13B67" w:rsidRPr="009E1161">
          <w:rPr>
            <w:b w:val="0"/>
            <w:webHidden/>
          </w:rPr>
          <w:fldChar w:fldCharType="separate"/>
        </w:r>
        <w:r w:rsidR="00896F76">
          <w:rPr>
            <w:b w:val="0"/>
            <w:webHidden/>
          </w:rPr>
          <w:t>101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3" w:history="1">
        <w:r w:rsidR="00C13B67" w:rsidRPr="009E1161">
          <w:rPr>
            <w:rStyle w:val="a3"/>
            <w:b w:val="0"/>
          </w:rPr>
          <w:t>Статья 11.5. Общие градостроительные регламенты для производственных зон</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_Toc500921283 \h </w:instrText>
        </w:r>
        <w:r w:rsidR="00C13B67" w:rsidRPr="009E1161">
          <w:rPr>
            <w:b w:val="0"/>
            <w:webHidden/>
          </w:rPr>
        </w:r>
        <w:r w:rsidR="00C13B67" w:rsidRPr="009E1161">
          <w:rPr>
            <w:b w:val="0"/>
            <w:webHidden/>
          </w:rPr>
          <w:fldChar w:fldCharType="separate"/>
        </w:r>
        <w:r w:rsidR="00896F76">
          <w:rPr>
            <w:b w:val="0"/>
            <w:webHidden/>
          </w:rPr>
          <w:t>111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4" w:history="1">
        <w:r w:rsidR="00C13B67" w:rsidRPr="009E1161">
          <w:rPr>
            <w:rStyle w:val="a3"/>
            <w:b w:val="0"/>
          </w:rPr>
          <w:t>Статья 11.6. Градостроительный регламент производственной зоны</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_Toc500921284 \h </w:instrText>
        </w:r>
        <w:r w:rsidR="00C13B67" w:rsidRPr="009E1161">
          <w:rPr>
            <w:b w:val="0"/>
            <w:webHidden/>
          </w:rPr>
        </w:r>
        <w:r w:rsidR="00C13B67" w:rsidRPr="009E1161">
          <w:rPr>
            <w:b w:val="0"/>
            <w:webHidden/>
          </w:rPr>
          <w:fldChar w:fldCharType="separate"/>
        </w:r>
        <w:r w:rsidR="00896F76">
          <w:rPr>
            <w:b w:val="0"/>
            <w:webHidden/>
          </w:rPr>
          <w:t>113</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5" w:history="1">
        <w:r w:rsidR="00C13B67" w:rsidRPr="009E1161">
          <w:rPr>
            <w:rStyle w:val="a3"/>
            <w:b w:val="0"/>
          </w:rPr>
          <w:t>Статья 11.7. Градостроительный регламент зоны транспортной инфраструктуры</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_Toc500921285 \h </w:instrText>
        </w:r>
        <w:r w:rsidR="00C13B67" w:rsidRPr="009E1161">
          <w:rPr>
            <w:b w:val="0"/>
            <w:webHidden/>
          </w:rPr>
        </w:r>
        <w:r w:rsidR="00C13B67" w:rsidRPr="009E1161">
          <w:rPr>
            <w:b w:val="0"/>
            <w:webHidden/>
          </w:rPr>
          <w:fldChar w:fldCharType="separate"/>
        </w:r>
        <w:r w:rsidR="00896F76">
          <w:rPr>
            <w:b w:val="0"/>
            <w:webHidden/>
          </w:rPr>
          <w:t>122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6" w:history="1">
        <w:r w:rsidR="00C13B67" w:rsidRPr="009E1161">
          <w:rPr>
            <w:rStyle w:val="a3"/>
            <w:b w:val="0"/>
          </w:rPr>
          <w:t>Статья 11.8. Градостроительный регламент зоны сельскохозяйственного назначения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_Toc500921286 \h </w:instrText>
        </w:r>
        <w:r w:rsidR="00C13B67" w:rsidRPr="009E1161">
          <w:rPr>
            <w:b w:val="0"/>
            <w:webHidden/>
          </w:rPr>
        </w:r>
        <w:r w:rsidR="00C13B67" w:rsidRPr="009E1161">
          <w:rPr>
            <w:b w:val="0"/>
            <w:webHidden/>
          </w:rPr>
          <w:fldChar w:fldCharType="separate"/>
        </w:r>
        <w:r w:rsidR="00896F76">
          <w:rPr>
            <w:b w:val="0"/>
            <w:webHidden/>
          </w:rPr>
          <w:t>129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7" w:history="1">
        <w:r w:rsidR="00C13B67" w:rsidRPr="009E1161">
          <w:rPr>
            <w:rStyle w:val="a3"/>
            <w:b w:val="0"/>
          </w:rPr>
          <w:t>Статья 11.9. Общие градостроительные регламенты для зон рекреационного назначения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_Toc500921287 \h </w:instrText>
        </w:r>
        <w:r w:rsidR="00C13B67" w:rsidRPr="009E1161">
          <w:rPr>
            <w:b w:val="0"/>
            <w:webHidden/>
          </w:rPr>
        </w:r>
        <w:r w:rsidR="00C13B67" w:rsidRPr="009E1161">
          <w:rPr>
            <w:b w:val="0"/>
            <w:webHidden/>
          </w:rPr>
          <w:fldChar w:fldCharType="separate"/>
        </w:r>
        <w:r w:rsidR="00896F76">
          <w:rPr>
            <w:b w:val="0"/>
            <w:webHidden/>
          </w:rPr>
          <w:t>138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8" w:history="1">
        <w:r w:rsidR="00C13B67" w:rsidRPr="009E1161">
          <w:rPr>
            <w:rStyle w:val="a3"/>
            <w:b w:val="0"/>
          </w:rPr>
          <w:t>Статья 11.10. Градостроительный регламент зоны рекреационного назначения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_Toc500921288 \h </w:instrText>
        </w:r>
        <w:r w:rsidR="00C13B67" w:rsidRPr="009E1161">
          <w:rPr>
            <w:b w:val="0"/>
            <w:webHidden/>
          </w:rPr>
        </w:r>
        <w:r w:rsidR="00C13B67" w:rsidRPr="009E1161">
          <w:rPr>
            <w:b w:val="0"/>
            <w:webHidden/>
          </w:rPr>
          <w:fldChar w:fldCharType="separate"/>
        </w:r>
        <w:r w:rsidR="00896F76">
          <w:rPr>
            <w:b w:val="0"/>
            <w:webHidden/>
          </w:rPr>
          <w:t>139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89" w:history="1">
        <w:r w:rsidR="00C13B67" w:rsidRPr="009E1161">
          <w:rPr>
            <w:rStyle w:val="a3"/>
            <w:b w:val="0"/>
          </w:rPr>
          <w:t>Статья 11.11. Градостроительный регламент зоны специального назначения, связанной с захоронениями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_Toc500921289 \h </w:instrText>
        </w:r>
        <w:r w:rsidR="00C13B67" w:rsidRPr="009E1161">
          <w:rPr>
            <w:b w:val="0"/>
            <w:webHidden/>
          </w:rPr>
        </w:r>
        <w:r w:rsidR="00C13B67" w:rsidRPr="009E1161">
          <w:rPr>
            <w:b w:val="0"/>
            <w:webHidden/>
          </w:rPr>
          <w:fldChar w:fldCharType="separate"/>
        </w:r>
        <w:r w:rsidR="00896F76">
          <w:rPr>
            <w:b w:val="0"/>
            <w:webHidden/>
          </w:rPr>
          <w:t>148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0" w:history="1">
        <w:r w:rsidR="00C13B67" w:rsidRPr="009E1161">
          <w:rPr>
            <w:rStyle w:val="a3"/>
            <w:b w:val="0"/>
          </w:rPr>
          <w:t>Статья 11.12. Градостроительный регламент зоны специального назначения, связанной с государственными объектами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_Toc500921290 \h </w:instrText>
        </w:r>
        <w:r w:rsidR="00C13B67" w:rsidRPr="009E1161">
          <w:rPr>
            <w:b w:val="0"/>
            <w:webHidden/>
          </w:rPr>
        </w:r>
        <w:r w:rsidR="00C13B67" w:rsidRPr="009E1161">
          <w:rPr>
            <w:b w:val="0"/>
            <w:webHidden/>
          </w:rPr>
          <w:fldChar w:fldCharType="separate"/>
        </w:r>
        <w:r w:rsidR="00896F76">
          <w:rPr>
            <w:b w:val="0"/>
            <w:webHidden/>
          </w:rPr>
          <w:t>154</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1" w:history="1">
        <w:r w:rsidR="00C13B67" w:rsidRPr="009E1161">
          <w:rPr>
            <w:rStyle w:val="a3"/>
            <w:b w:val="0"/>
          </w:rPr>
          <w:t>Статья 11.13. Градостроительный регламент территории общего пользования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_Toc500921291 \h </w:instrText>
        </w:r>
        <w:r w:rsidR="00C13B67" w:rsidRPr="009E1161">
          <w:rPr>
            <w:b w:val="0"/>
            <w:webHidden/>
          </w:rPr>
        </w:r>
        <w:r w:rsidR="00C13B67" w:rsidRPr="009E1161">
          <w:rPr>
            <w:b w:val="0"/>
            <w:webHidden/>
          </w:rPr>
          <w:fldChar w:fldCharType="separate"/>
        </w:r>
        <w:r w:rsidR="00896F76">
          <w:rPr>
            <w:b w:val="0"/>
            <w:webHidden/>
          </w:rPr>
          <w:t>158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2" w:history="1">
        <w:r w:rsidR="00C13B67" w:rsidRPr="009E1161">
          <w:rPr>
            <w:rStyle w:val="a3"/>
            <w:b w:val="0"/>
          </w:rPr>
          <w:t>Статья 11.14. Градостроительный регламент территорий, занятых лесами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_Toc500921292 \h </w:instrText>
        </w:r>
        <w:r w:rsidR="00C13B67" w:rsidRPr="009E1161">
          <w:rPr>
            <w:b w:val="0"/>
            <w:webHidden/>
          </w:rPr>
        </w:r>
        <w:r w:rsidR="00C13B67" w:rsidRPr="009E1161">
          <w:rPr>
            <w:b w:val="0"/>
            <w:webHidden/>
          </w:rPr>
          <w:fldChar w:fldCharType="separate"/>
        </w:r>
        <w:r w:rsidR="00896F76">
          <w:rPr>
            <w:b w:val="0"/>
            <w:webHidden/>
          </w:rPr>
          <w:t>158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3" w:history="1">
        <w:r w:rsidR="00C13B67" w:rsidRPr="009E1161">
          <w:rPr>
            <w:rStyle w:val="a3"/>
            <w:b w:val="0"/>
          </w:rPr>
          <w:t>Статья 11.15.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_Toc500921293 \h </w:instrText>
        </w:r>
        <w:r w:rsidR="00C13B67" w:rsidRPr="009E1161">
          <w:rPr>
            <w:b w:val="0"/>
            <w:webHidden/>
          </w:rPr>
        </w:r>
        <w:r w:rsidR="00C13B67" w:rsidRPr="009E1161">
          <w:rPr>
            <w:b w:val="0"/>
            <w:webHidden/>
          </w:rPr>
          <w:fldChar w:fldCharType="separate"/>
        </w:r>
        <w:r w:rsidR="00896F76">
          <w:rPr>
            <w:b w:val="0"/>
            <w:webHidden/>
          </w:rPr>
          <w:t>159</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294" w:history="1">
        <w:r w:rsidR="00C13B67" w:rsidRPr="009E1161">
          <w:rPr>
            <w:rStyle w:val="a3"/>
            <w:bCs/>
            <w:noProof/>
            <w:kern w:val="32"/>
          </w:rPr>
          <w:t>Глава 12. ОГРАНИЧЕНИЯ ИСПОЛЬЗОВАНИЯ ЗЕМЕЛЬНЫХ УЧАСТКОВ И ОБЪЕКТОВ КАПИТАЛЬНОГО СТРОИТЕЛЬСТВА</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_Toc500921294 \h </w:instrText>
        </w:r>
        <w:r w:rsidR="00C13B67" w:rsidRPr="009E1161">
          <w:rPr>
            <w:noProof/>
            <w:webHidden/>
          </w:rPr>
        </w:r>
        <w:r w:rsidR="00C13B67" w:rsidRPr="009E1161">
          <w:rPr>
            <w:noProof/>
            <w:webHidden/>
          </w:rPr>
          <w:fldChar w:fldCharType="separate"/>
        </w:r>
        <w:r w:rsidR="00896F76">
          <w:rPr>
            <w:noProof/>
            <w:webHidden/>
          </w:rPr>
          <w:t>160</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5" w:history="1">
        <w:r w:rsidR="00C13B67" w:rsidRPr="009E1161">
          <w:rPr>
            <w:rStyle w:val="a3"/>
            <w:b w:val="0"/>
          </w:rPr>
          <w:t>Статья 12.1. Ограничения использования земельных участков и объектов капитального строительства</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_Toc500921295 \h </w:instrText>
        </w:r>
        <w:r w:rsidR="00C13B67" w:rsidRPr="009E1161">
          <w:rPr>
            <w:b w:val="0"/>
            <w:webHidden/>
          </w:rPr>
        </w:r>
        <w:r w:rsidR="00C13B67" w:rsidRPr="009E1161">
          <w:rPr>
            <w:b w:val="0"/>
            <w:webHidden/>
          </w:rPr>
          <w:fldChar w:fldCharType="separate"/>
        </w:r>
        <w:r w:rsidR="00896F76">
          <w:rPr>
            <w:b w:val="0"/>
            <w:webHidden/>
          </w:rPr>
          <w:t>160</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6" w:history="1">
        <w:r w:rsidR="00C13B67" w:rsidRPr="009E1161">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_Toc500921296 \h </w:instrText>
        </w:r>
        <w:r w:rsidR="00C13B67" w:rsidRPr="009E1161">
          <w:rPr>
            <w:b w:val="0"/>
            <w:webHidden/>
          </w:rPr>
        </w:r>
        <w:r w:rsidR="00C13B67" w:rsidRPr="009E1161">
          <w:rPr>
            <w:b w:val="0"/>
            <w:webHidden/>
          </w:rPr>
          <w:fldChar w:fldCharType="separate"/>
        </w:r>
        <w:r w:rsidR="00896F76">
          <w:rPr>
            <w:b w:val="0"/>
            <w:webHidden/>
          </w:rPr>
          <w:t>161</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7" w:history="1">
        <w:r w:rsidR="00C13B67" w:rsidRPr="009E1161">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_Toc500921297 \h </w:instrText>
        </w:r>
        <w:r w:rsidR="00C13B67" w:rsidRPr="009E1161">
          <w:rPr>
            <w:b w:val="0"/>
            <w:webHidden/>
          </w:rPr>
        </w:r>
        <w:r w:rsidR="00C13B67" w:rsidRPr="009E1161">
          <w:rPr>
            <w:b w:val="0"/>
            <w:webHidden/>
          </w:rPr>
          <w:fldChar w:fldCharType="separate"/>
        </w:r>
        <w:r w:rsidR="00896F76">
          <w:rPr>
            <w:b w:val="0"/>
            <w:webHidden/>
          </w:rPr>
          <w:t>163</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8" w:history="1">
        <w:r w:rsidR="00C13B67" w:rsidRPr="009E1161">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_Toc500921298 \h </w:instrText>
        </w:r>
        <w:r w:rsidR="00C13B67" w:rsidRPr="009E1161">
          <w:rPr>
            <w:b w:val="0"/>
            <w:webHidden/>
          </w:rPr>
        </w:r>
        <w:r w:rsidR="00C13B67" w:rsidRPr="009E1161">
          <w:rPr>
            <w:b w:val="0"/>
            <w:webHidden/>
          </w:rPr>
          <w:fldChar w:fldCharType="separate"/>
        </w:r>
        <w:r w:rsidR="00896F76">
          <w:rPr>
            <w:b w:val="0"/>
            <w:webHidden/>
          </w:rPr>
          <w:t>168</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299" w:history="1">
        <w:r w:rsidR="00C13B67" w:rsidRPr="009E1161">
          <w:rPr>
            <w:rStyle w:val="a3"/>
            <w:b w:val="0"/>
          </w:rPr>
          <w:t>Статья 12.5. Ограничения градостроительных изменений на территории прибрежной защитной полосы</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_Toc500921299 \h </w:instrText>
        </w:r>
        <w:r w:rsidR="00C13B67" w:rsidRPr="009E1161">
          <w:rPr>
            <w:b w:val="0"/>
            <w:webHidden/>
          </w:rPr>
        </w:r>
        <w:r w:rsidR="00C13B67" w:rsidRPr="009E1161">
          <w:rPr>
            <w:b w:val="0"/>
            <w:webHidden/>
          </w:rPr>
          <w:fldChar w:fldCharType="separate"/>
        </w:r>
        <w:r w:rsidR="00896F76">
          <w:rPr>
            <w:b w:val="0"/>
            <w:webHidden/>
          </w:rPr>
          <w:t>169</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300" w:history="1">
        <w:r w:rsidR="00C13B67" w:rsidRPr="009E1161">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_Toc500921300 \h </w:instrText>
        </w:r>
        <w:r w:rsidR="00C13B67" w:rsidRPr="009E1161">
          <w:rPr>
            <w:b w:val="0"/>
            <w:webHidden/>
          </w:rPr>
        </w:r>
        <w:r w:rsidR="00C13B67" w:rsidRPr="009E1161">
          <w:rPr>
            <w:b w:val="0"/>
            <w:webHidden/>
          </w:rPr>
          <w:fldChar w:fldCharType="separate"/>
        </w:r>
        <w:r w:rsidR="00896F76">
          <w:rPr>
            <w:b w:val="0"/>
            <w:webHidden/>
          </w:rPr>
          <w:t>170</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301" w:history="1">
        <w:r w:rsidR="00C13B67" w:rsidRPr="009E1161">
          <w:rPr>
            <w:rStyle w:val="a3"/>
            <w:b w:val="0"/>
          </w:rPr>
          <w:t>Статья 12.7. Ограничения градостроительных изменений на территории объектов культурного наследия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_Toc500921301 \h </w:instrText>
        </w:r>
        <w:r w:rsidR="00C13B67" w:rsidRPr="009E1161">
          <w:rPr>
            <w:b w:val="0"/>
            <w:webHidden/>
          </w:rPr>
        </w:r>
        <w:r w:rsidR="00C13B67" w:rsidRPr="009E1161">
          <w:rPr>
            <w:b w:val="0"/>
            <w:webHidden/>
          </w:rPr>
          <w:fldChar w:fldCharType="separate"/>
        </w:r>
        <w:r w:rsidR="00896F76">
          <w:rPr>
            <w:b w:val="0"/>
            <w:webHidden/>
          </w:rPr>
          <w:t>172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302" w:history="1">
        <w:r w:rsidR="00C13B67" w:rsidRPr="009E1161">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_Toc500921302 \h </w:instrText>
        </w:r>
        <w:r w:rsidR="00C13B67" w:rsidRPr="009E1161">
          <w:rPr>
            <w:b w:val="0"/>
            <w:webHidden/>
          </w:rPr>
        </w:r>
        <w:r w:rsidR="00C13B67" w:rsidRPr="009E1161">
          <w:rPr>
            <w:b w:val="0"/>
            <w:webHidden/>
          </w:rPr>
          <w:fldChar w:fldCharType="separate"/>
        </w:r>
        <w:r w:rsidR="00896F76">
          <w:rPr>
            <w:b w:val="0"/>
            <w:webHidden/>
          </w:rPr>
          <w:t>172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303" w:history="1">
        <w:r w:rsidR="00C13B67" w:rsidRPr="009E1161">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_Toc500921303 \h </w:instrText>
        </w:r>
        <w:r w:rsidR="00C13B67" w:rsidRPr="009E1161">
          <w:rPr>
            <w:b w:val="0"/>
            <w:webHidden/>
          </w:rPr>
        </w:r>
        <w:r w:rsidR="00C13B67" w:rsidRPr="009E1161">
          <w:rPr>
            <w:b w:val="0"/>
            <w:webHidden/>
          </w:rPr>
          <w:fldChar w:fldCharType="separate"/>
        </w:r>
        <w:r w:rsidR="00896F76">
          <w:rPr>
            <w:b w:val="0"/>
            <w:webHidden/>
          </w:rPr>
          <w:t>172</w:t>
        </w:r>
        <w:r w:rsidR="00C13B67" w:rsidRPr="009E1161">
          <w:rPr>
            <w:b w:val="0"/>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304" w:history="1">
        <w:r w:rsidR="00C13B67" w:rsidRPr="009E1161">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_Toc500921304 \h </w:instrText>
        </w:r>
        <w:r w:rsidR="00C13B67" w:rsidRPr="009E1161">
          <w:rPr>
            <w:b w:val="0"/>
            <w:webHidden/>
          </w:rPr>
        </w:r>
        <w:r w:rsidR="00C13B67" w:rsidRPr="009E1161">
          <w:rPr>
            <w:b w:val="0"/>
            <w:webHidden/>
          </w:rPr>
          <w:fldChar w:fldCharType="separate"/>
        </w:r>
        <w:r w:rsidR="00896F76">
          <w:rPr>
            <w:b w:val="0"/>
            <w:webHidden/>
          </w:rPr>
          <w:t>173</w:t>
        </w:r>
        <w:r w:rsidR="00C13B67" w:rsidRPr="009E1161">
          <w:rPr>
            <w:b w:val="0"/>
            <w:webHidden/>
          </w:rPr>
          <w:fldChar w:fldCharType="end"/>
        </w:r>
      </w:hyperlink>
    </w:p>
    <w:p w:rsidR="00C13B67" w:rsidRPr="009E1161" w:rsidRDefault="005529D6">
      <w:pPr>
        <w:pStyle w:val="22"/>
        <w:rPr>
          <w:rFonts w:asciiTheme="minorHAnsi" w:eastAsiaTheme="minorEastAsia" w:hAnsiTheme="minorHAnsi" w:cstheme="minorBidi"/>
          <w:noProof/>
          <w:sz w:val="22"/>
          <w:szCs w:val="22"/>
        </w:rPr>
      </w:pPr>
      <w:hyperlink w:anchor="_Toc500921305" w:history="1">
        <w:r w:rsidR="00C13B67" w:rsidRPr="009E1161">
          <w:rPr>
            <w:rStyle w:val="a3"/>
            <w:bCs/>
            <w:iCs/>
            <w:noProof/>
            <w:kern w:val="32"/>
          </w:rPr>
          <w:t>ЧАСТЬ ТРЕТЬЯ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_Toc500921305 \h </w:instrText>
        </w:r>
        <w:r w:rsidR="00C13B67" w:rsidRPr="009E1161">
          <w:rPr>
            <w:noProof/>
            <w:webHidden/>
          </w:rPr>
        </w:r>
        <w:r w:rsidR="00C13B67" w:rsidRPr="009E1161">
          <w:rPr>
            <w:noProof/>
            <w:webHidden/>
          </w:rPr>
          <w:fldChar w:fldCharType="separate"/>
        </w:r>
        <w:r w:rsidR="00896F76">
          <w:rPr>
            <w:noProof/>
            <w:webHidden/>
          </w:rPr>
          <w:t>177</w:t>
        </w:r>
        <w:r w:rsidR="00C13B67" w:rsidRPr="009E1161">
          <w:rPr>
            <w:noProof/>
            <w:webHidden/>
          </w:rPr>
          <w:fldChar w:fldCharType="end"/>
        </w:r>
      </w:hyperlink>
    </w:p>
    <w:p w:rsidR="00C13B67" w:rsidRPr="009E1161" w:rsidRDefault="005529D6">
      <w:pPr>
        <w:pStyle w:val="22"/>
        <w:rPr>
          <w:rFonts w:asciiTheme="minorHAnsi" w:eastAsiaTheme="minorEastAsia" w:hAnsiTheme="minorHAnsi" w:cstheme="minorBidi"/>
          <w:noProof/>
          <w:sz w:val="22"/>
          <w:szCs w:val="22"/>
        </w:rPr>
      </w:pPr>
      <w:hyperlink w:anchor="_Toc500921306" w:history="1">
        <w:r w:rsidR="00C13B67" w:rsidRPr="009E1161">
          <w:rPr>
            <w:rStyle w:val="a3"/>
            <w:bCs/>
            <w:iCs/>
            <w:noProof/>
            <w:kern w:val="32"/>
          </w:rPr>
          <w:t>КАРТА ГРАДОСТРОИТЕЛЬНОГО ЗОНИРОВАНИЯ</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_Toc500921306 \h </w:instrText>
        </w:r>
        <w:r w:rsidR="00C13B67" w:rsidRPr="009E1161">
          <w:rPr>
            <w:noProof/>
            <w:webHidden/>
          </w:rPr>
        </w:r>
        <w:r w:rsidR="00C13B67" w:rsidRPr="009E1161">
          <w:rPr>
            <w:noProof/>
            <w:webHidden/>
          </w:rPr>
          <w:fldChar w:fldCharType="separate"/>
        </w:r>
        <w:r w:rsidR="00896F76">
          <w:rPr>
            <w:noProof/>
            <w:webHidden/>
          </w:rPr>
          <w:t>177</w:t>
        </w:r>
        <w:r w:rsidR="00C13B67" w:rsidRPr="009E1161">
          <w:rPr>
            <w:noProof/>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307" w:history="1">
        <w:r w:rsidR="00C13B67" w:rsidRPr="009E1161">
          <w:rPr>
            <w:rStyle w:val="a3"/>
            <w:bCs/>
            <w:noProof/>
            <w:kern w:val="32"/>
          </w:rPr>
          <w:t>Глава 13. КАРТА ГРАДОСТРОИТЕЛЬНОГО ЗОНИРОВАНИЯ МУНИЦИПАЛЬНОГО ОБРАЗОВАНИЯ «БОЛЬШЕКЛОЧКОВСКОЕ СЕЛЬСКОЕ ПОСЕЛЕНИЕ» ТЕЙКОВСКОГО МУНИЦИПАЛЬНОГО РАЙОНА ИВАНОВСКОЙ ОБЛАСТИ В ЧАСТИ ГРАНИЦ ТЕРРИТОРИАЛЬНЫХ ЗОН</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_Toc500921307 \h </w:instrText>
        </w:r>
        <w:r w:rsidR="00C13B67" w:rsidRPr="009E1161">
          <w:rPr>
            <w:noProof/>
            <w:webHidden/>
          </w:rPr>
        </w:r>
        <w:r w:rsidR="00C13B67" w:rsidRPr="009E1161">
          <w:rPr>
            <w:noProof/>
            <w:webHidden/>
          </w:rPr>
          <w:fldChar w:fldCharType="separate"/>
        </w:r>
        <w:r w:rsidR="00896F76">
          <w:rPr>
            <w:noProof/>
            <w:webHidden/>
          </w:rPr>
          <w:t>177</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308" w:history="1">
        <w:r w:rsidR="00C13B67" w:rsidRPr="009E1161">
          <w:rPr>
            <w:rStyle w:val="a3"/>
            <w:b w:val="0"/>
          </w:rPr>
          <w:t>Статья 13.1. Карта градостроительного зонирования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_Toc500921308 \h </w:instrText>
        </w:r>
        <w:r w:rsidR="00C13B67" w:rsidRPr="009E1161">
          <w:rPr>
            <w:b w:val="0"/>
            <w:webHidden/>
          </w:rPr>
        </w:r>
        <w:r w:rsidR="00C13B67" w:rsidRPr="009E1161">
          <w:rPr>
            <w:b w:val="0"/>
            <w:webHidden/>
          </w:rPr>
          <w:fldChar w:fldCharType="separate"/>
        </w:r>
        <w:r w:rsidR="00896F76">
          <w:rPr>
            <w:b w:val="0"/>
            <w:webHidden/>
          </w:rPr>
          <w:t>177</w:t>
        </w:r>
        <w:r w:rsidR="00C13B67" w:rsidRPr="009E1161">
          <w:rPr>
            <w:b w:val="0"/>
            <w:webHidden/>
          </w:rPr>
          <w:fldChar w:fldCharType="end"/>
        </w:r>
      </w:hyperlink>
    </w:p>
    <w:p w:rsidR="00C13B67" w:rsidRPr="009E1161" w:rsidRDefault="005529D6">
      <w:pPr>
        <w:pStyle w:val="32"/>
        <w:rPr>
          <w:rFonts w:asciiTheme="minorHAnsi" w:eastAsiaTheme="minorEastAsia" w:hAnsiTheme="minorHAnsi" w:cstheme="minorBidi"/>
          <w:noProof/>
          <w:sz w:val="22"/>
          <w:szCs w:val="22"/>
        </w:rPr>
      </w:pPr>
      <w:hyperlink w:anchor="_Toc500921309" w:history="1">
        <w:r w:rsidR="00C13B67" w:rsidRPr="009E1161">
          <w:rPr>
            <w:rStyle w:val="a3"/>
            <w:bCs/>
            <w:noProof/>
            <w:kern w:val="32"/>
          </w:rPr>
          <w:t>Глава 14. КАРТА (СХЕМА) ГРАНИЦ ЗОН С ОСОБЫМИ УСЛОВИЯМИ ИСПОЛЬЗОВАНИЯ ТЕРРИТОРИЙ МУНИЦИПАЛЬНОГО ОБРАЗОВАНИЯ «БОЛЬШЕКЛОЧКОВСКОЕ СЕЛЬСКОЕ ПОСЕЛЕНИЕ» ТЕЙКОВСКОГО МУНИЦИПАЛЬНОГО РАЙОНА ИВАНОВСКОЙ ОБЛАСТИ</w:t>
        </w:r>
        <w:r w:rsidR="00C13B67" w:rsidRPr="009E1161">
          <w:rPr>
            <w:noProof/>
            <w:webHidden/>
          </w:rPr>
          <w:tab/>
        </w:r>
        <w:r w:rsidR="00C13B67" w:rsidRPr="009E1161">
          <w:rPr>
            <w:noProof/>
            <w:webHidden/>
          </w:rPr>
          <w:fldChar w:fldCharType="begin"/>
        </w:r>
        <w:r w:rsidR="00C13B67" w:rsidRPr="009E1161">
          <w:rPr>
            <w:noProof/>
            <w:webHidden/>
          </w:rPr>
          <w:instrText xml:space="preserve"> PAGEREF _Toc500921309 \h </w:instrText>
        </w:r>
        <w:r w:rsidR="00C13B67" w:rsidRPr="009E1161">
          <w:rPr>
            <w:noProof/>
            <w:webHidden/>
          </w:rPr>
        </w:r>
        <w:r w:rsidR="00C13B67" w:rsidRPr="009E1161">
          <w:rPr>
            <w:noProof/>
            <w:webHidden/>
          </w:rPr>
          <w:fldChar w:fldCharType="separate"/>
        </w:r>
        <w:r w:rsidR="00896F76">
          <w:rPr>
            <w:noProof/>
            <w:webHidden/>
          </w:rPr>
          <w:t>179</w:t>
        </w:r>
        <w:r w:rsidR="00C13B67" w:rsidRPr="009E1161">
          <w:rPr>
            <w:noProof/>
            <w:webHidden/>
          </w:rPr>
          <w:fldChar w:fldCharType="end"/>
        </w:r>
      </w:hyperlink>
    </w:p>
    <w:p w:rsidR="00C13B67" w:rsidRPr="009E1161" w:rsidRDefault="005529D6">
      <w:pPr>
        <w:pStyle w:val="42"/>
        <w:rPr>
          <w:rFonts w:asciiTheme="minorHAnsi" w:eastAsiaTheme="minorEastAsia" w:hAnsiTheme="minorHAnsi" w:cstheme="minorBidi"/>
          <w:b w:val="0"/>
        </w:rPr>
      </w:pPr>
      <w:hyperlink w:anchor="_Toc500921310" w:history="1">
        <w:r w:rsidR="00C13B67" w:rsidRPr="009E1161">
          <w:rPr>
            <w:rStyle w:val="a3"/>
            <w:b w:val="0"/>
          </w:rPr>
          <w:t>Статья 14.1. Карта (схема) границ зон с особыми условиями использования территорий муниципального образования «Большеклочковское сельское поселение» Тейковского муниципального района Ивановской области</w:t>
        </w:r>
        <w:r w:rsidR="00C13B67" w:rsidRPr="009E1161">
          <w:rPr>
            <w:b w:val="0"/>
            <w:webHidden/>
          </w:rPr>
          <w:tab/>
        </w:r>
        <w:r w:rsidR="00C13B67" w:rsidRPr="009E1161">
          <w:rPr>
            <w:b w:val="0"/>
            <w:webHidden/>
          </w:rPr>
          <w:fldChar w:fldCharType="begin"/>
        </w:r>
        <w:r w:rsidR="00C13B67" w:rsidRPr="009E1161">
          <w:rPr>
            <w:b w:val="0"/>
            <w:webHidden/>
          </w:rPr>
          <w:instrText xml:space="preserve"> PAGEREF _Toc500921310 \h </w:instrText>
        </w:r>
        <w:r w:rsidR="00C13B67" w:rsidRPr="009E1161">
          <w:rPr>
            <w:b w:val="0"/>
            <w:webHidden/>
          </w:rPr>
        </w:r>
        <w:r w:rsidR="00C13B67" w:rsidRPr="009E1161">
          <w:rPr>
            <w:b w:val="0"/>
            <w:webHidden/>
          </w:rPr>
          <w:fldChar w:fldCharType="separate"/>
        </w:r>
        <w:r w:rsidR="00896F76">
          <w:rPr>
            <w:b w:val="0"/>
            <w:webHidden/>
          </w:rPr>
          <w:t>179</w:t>
        </w:r>
        <w:r w:rsidR="00C13B67" w:rsidRPr="009E1161">
          <w:rPr>
            <w:b w:val="0"/>
            <w:webHidden/>
          </w:rPr>
          <w:fldChar w:fldCharType="end"/>
        </w:r>
      </w:hyperlink>
    </w:p>
    <w:p w:rsidR="002A5113" w:rsidRDefault="002A5113" w:rsidP="002A5113">
      <w:pPr>
        <w:pStyle w:val="32"/>
        <w:rPr>
          <w:bCs/>
          <w:sz w:val="28"/>
          <w:szCs w:val="28"/>
        </w:rPr>
      </w:pPr>
      <w:r>
        <w:rPr>
          <w:bCs/>
          <w:sz w:val="28"/>
          <w:szCs w:val="28"/>
        </w:rPr>
        <w:fldChar w:fldCharType="end"/>
      </w:r>
    </w:p>
    <w:p w:rsidR="002A5113" w:rsidRDefault="002A5113" w:rsidP="002A5113">
      <w:pPr>
        <w:suppressAutoHyphens/>
        <w:spacing w:line="240" w:lineRule="auto"/>
        <w:ind w:left="-240"/>
        <w:rPr>
          <w:rFonts w:ascii="Times New Roman" w:eastAsia="Times New Roman" w:hAnsi="Times New Roman"/>
          <w:b/>
          <w:sz w:val="36"/>
          <w:szCs w:val="36"/>
          <w:lang w:eastAsia="ru-RU"/>
        </w:rPr>
      </w:pPr>
      <w:r>
        <w:rPr>
          <w:rFonts w:ascii="Times New Roman" w:hAnsi="Times New Roman"/>
          <w:bCs/>
          <w:sz w:val="28"/>
          <w:szCs w:val="28"/>
        </w:rPr>
        <w:br w:type="page"/>
      </w:r>
      <w:bookmarkStart w:id="30" w:name="_Toc339352641"/>
      <w:bookmarkStart w:id="31" w:name="_Toc311790788"/>
      <w:bookmarkStart w:id="32" w:name="_Toc310512796"/>
      <w:bookmarkStart w:id="33" w:name="_Toc309819125"/>
      <w:bookmarkStart w:id="34" w:name="_Toc309648213"/>
      <w:bookmarkStart w:id="35" w:name="_Toc309224227"/>
      <w:bookmarkStart w:id="36" w:name="_Toc309220434"/>
      <w:bookmarkStart w:id="37" w:name="_Toc309110664"/>
      <w:bookmarkStart w:id="38" w:name="_Toc308686375"/>
      <w:bookmarkStart w:id="39" w:name="_Toc286837083"/>
      <w:bookmarkStart w:id="40" w:name="_Toc286828524"/>
      <w:bookmarkStart w:id="41" w:name="_Toc283113347"/>
      <w:bookmarkStart w:id="42"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0"/>
      <w:bookmarkEnd w:id="31"/>
      <w:bookmarkEnd w:id="32"/>
      <w:bookmarkEnd w:id="33"/>
      <w:bookmarkEnd w:id="34"/>
      <w:bookmarkEnd w:id="35"/>
      <w:bookmarkEnd w:id="36"/>
      <w:bookmarkEnd w:id="37"/>
      <w:bookmarkEnd w:id="38"/>
      <w:bookmarkEnd w:id="39"/>
      <w:bookmarkEnd w:id="40"/>
      <w:bookmarkEnd w:id="41"/>
      <w:bookmarkEnd w:id="42"/>
    </w:p>
    <w:p w:rsidR="002A5113" w:rsidRDefault="002A5113"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МУНИЦИПАЛЬНОГО ОБРАЗОВАНИЯ</w:t>
      </w:r>
      <w:r>
        <w:rPr>
          <w:rFonts w:ascii="Times New Roman" w:hAnsi="Times New Roman"/>
          <w:sz w:val="30"/>
          <w:szCs w:val="30"/>
        </w:rPr>
        <w:t xml:space="preserve"> «</w:t>
      </w:r>
      <w:r>
        <w:rPr>
          <w:rFonts w:ascii="Times New Roman" w:eastAsia="Times New Roman" w:hAnsi="Times New Roman"/>
          <w:b/>
          <w:sz w:val="36"/>
          <w:szCs w:val="36"/>
          <w:lang w:eastAsia="ru-RU"/>
        </w:rPr>
        <w:t>БОЛЬШЕКЛОЧКОВСКОЕ СЕЛЬСКОЕ ПОСЕЛЕНИЕ» ТЕЙКОВСКОГО МУНИЦИПАЛЬНОГО РАЙОНА</w:t>
      </w:r>
    </w:p>
    <w:p w:rsidR="002A5113" w:rsidRDefault="002A5113" w:rsidP="002A5113">
      <w:pPr>
        <w:suppressAutoHyphens/>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2A5113">
      <w:pPr>
        <w:suppressAutoHyphens/>
        <w:spacing w:line="240" w:lineRule="auto"/>
        <w:ind w:left="-240"/>
        <w:rPr>
          <w:rFonts w:ascii="Times New Roman" w:eastAsia="Times New Roman" w:hAnsi="Times New Roman"/>
          <w:sz w:val="24"/>
          <w:szCs w:val="24"/>
          <w:lang w:eastAsia="ru-RU"/>
        </w:rPr>
      </w:pPr>
    </w:p>
    <w:p w:rsidR="002A5113" w:rsidRDefault="002A5113" w:rsidP="002A5113">
      <w:pPr>
        <w:pStyle w:val="1"/>
        <w:numPr>
          <w:ilvl w:val="0"/>
          <w:numId w:val="2"/>
        </w:numPr>
        <w:tabs>
          <w:tab w:val="left" w:pos="0"/>
        </w:tabs>
        <w:suppressAutoHyphens/>
        <w:spacing w:before="0" w:after="0" w:line="360" w:lineRule="auto"/>
        <w:rPr>
          <w:rFonts w:ascii="Times New Roman" w:hAnsi="Times New Roman" w:cs="Times New Roman"/>
          <w:bCs/>
          <w:sz w:val="30"/>
          <w:szCs w:val="30"/>
        </w:rPr>
      </w:pPr>
      <w:bookmarkStart w:id="43" w:name="_Toc497825717"/>
      <w:bookmarkStart w:id="44" w:name="_Toc489451675"/>
      <w:bookmarkStart w:id="45" w:name="_Toc487468132"/>
      <w:bookmarkStart w:id="46" w:name="_Toc482352683"/>
      <w:bookmarkStart w:id="47" w:name="_Toc479586623"/>
      <w:bookmarkStart w:id="48" w:name="_Toc477953751"/>
      <w:bookmarkStart w:id="49" w:name="_Toc464809699"/>
      <w:bookmarkStart w:id="50" w:name="_Toc463522906"/>
      <w:bookmarkStart w:id="51" w:name="_Toc437436956"/>
      <w:bookmarkStart w:id="52" w:name="_Toc437426139"/>
      <w:bookmarkStart w:id="53" w:name="_Toc437424264"/>
      <w:bookmarkStart w:id="54" w:name="_Toc437422406"/>
      <w:bookmarkStart w:id="55" w:name="_Toc437421321"/>
      <w:bookmarkStart w:id="56" w:name="_Toc309220435"/>
      <w:bookmarkStart w:id="57" w:name="_Toc500921206"/>
      <w:r>
        <w:rPr>
          <w:rFonts w:ascii="Times New Roman" w:hAnsi="Times New Roman" w:cs="Times New Roman"/>
          <w:b/>
          <w:bCs/>
          <w:sz w:val="30"/>
          <w:szCs w:val="30"/>
        </w:rPr>
        <w:t>ЧАСТЬ ПЕРВАЯ</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ascii="Times New Roman" w:hAnsi="Times New Roman" w:cs="Times New Roman"/>
          <w:b/>
          <w:bCs/>
          <w:sz w:val="30"/>
          <w:szCs w:val="30"/>
        </w:rPr>
        <w:t xml:space="preserve"> </w:t>
      </w:r>
    </w:p>
    <w:p w:rsidR="002A5113" w:rsidRDefault="002A5113" w:rsidP="002A5113">
      <w:pPr>
        <w:pStyle w:val="1"/>
        <w:numPr>
          <w:ilvl w:val="0"/>
          <w:numId w:val="2"/>
        </w:numPr>
        <w:tabs>
          <w:tab w:val="left" w:pos="0"/>
        </w:tabs>
        <w:suppressAutoHyphens/>
        <w:spacing w:before="0" w:after="0" w:line="360" w:lineRule="auto"/>
        <w:contextualSpacing/>
        <w:rPr>
          <w:rFonts w:ascii="Times New Roman" w:hAnsi="Times New Roman" w:cs="Times New Roman"/>
          <w:bCs/>
          <w:sz w:val="30"/>
          <w:szCs w:val="30"/>
        </w:rPr>
      </w:pPr>
      <w:bookmarkStart w:id="58" w:name="_Toc500921207"/>
      <w:r>
        <w:rPr>
          <w:rFonts w:ascii="Times New Roman" w:hAnsi="Times New Roman" w:cs="Times New Roman"/>
          <w:b/>
          <w:bCs/>
          <w:sz w:val="30"/>
          <w:szCs w:val="30"/>
        </w:rPr>
        <w:t>ПОРЯДОК ПРИМЕНЕНИЯ ПРАВИЛ ЗЕМЛЕПОЛЬЗОВАНИЯ И ЗАСТРОЙКИ МУНИЦИПАЛЬНОГО ОБРАЗОВАНИЯ «БОЛЬШЕКЛОЧКОВСКОЕ СЕЛЬСКОЕ ПОСЕЛЕНИЕ» ТЕЙКОВСКОГО МУНИЦИПАЛЬНОГО РАЙОНА</w:t>
      </w:r>
      <w:bookmarkEnd w:id="58"/>
    </w:p>
    <w:p w:rsidR="002A5113" w:rsidRDefault="002A5113" w:rsidP="002A5113">
      <w:pPr>
        <w:pStyle w:val="1"/>
        <w:numPr>
          <w:ilvl w:val="0"/>
          <w:numId w:val="2"/>
        </w:numPr>
        <w:tabs>
          <w:tab w:val="left" w:pos="0"/>
        </w:tabs>
        <w:suppressAutoHyphens/>
        <w:spacing w:before="0" w:after="0" w:line="360" w:lineRule="auto"/>
        <w:contextualSpacing/>
        <w:rPr>
          <w:rFonts w:ascii="Times New Roman" w:hAnsi="Times New Roman" w:cs="Times New Roman"/>
          <w:bCs/>
          <w:sz w:val="30"/>
          <w:szCs w:val="30"/>
        </w:rPr>
      </w:pPr>
      <w:r>
        <w:rPr>
          <w:rFonts w:ascii="Times New Roman" w:hAnsi="Times New Roman" w:cs="Times New Roman"/>
          <w:b/>
          <w:bCs/>
          <w:sz w:val="30"/>
          <w:szCs w:val="30"/>
        </w:rPr>
        <w:t xml:space="preserve"> </w:t>
      </w:r>
      <w:bookmarkStart w:id="59" w:name="_Toc500921208"/>
      <w:r>
        <w:rPr>
          <w:rFonts w:ascii="Times New Roman" w:hAnsi="Times New Roman" w:cs="Times New Roman"/>
          <w:b/>
          <w:bCs/>
          <w:sz w:val="30"/>
          <w:szCs w:val="30"/>
        </w:rPr>
        <w:t>ИВАНОВСКОЙ ОБЛАСТИ И ВНЕСЕНИЯ В НИХ ИЗМЕНЕНИЙ</w:t>
      </w:r>
      <w:bookmarkEnd w:id="59"/>
    </w:p>
    <w:p w:rsidR="002A5113" w:rsidRDefault="002A5113" w:rsidP="002A5113">
      <w:pPr>
        <w:suppressAutoHyphens/>
        <w:ind w:firstLine="851"/>
        <w:jc w:val="both"/>
        <w:rPr>
          <w:rFonts w:ascii="Times New Roman" w:eastAsia="Times New Roman" w:hAnsi="Times New Roman"/>
          <w:sz w:val="24"/>
          <w:szCs w:val="24"/>
          <w:lang w:eastAsia="ru-RU"/>
        </w:rPr>
      </w:pPr>
    </w:p>
    <w:p w:rsidR="002A5113" w:rsidRDefault="002A5113" w:rsidP="002A5113">
      <w:pPr>
        <w:pStyle w:val="3"/>
        <w:keepLines w:val="0"/>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60" w:name="_Toc270676529"/>
      <w:bookmarkStart w:id="61" w:name="_Toc500921209"/>
      <w:r>
        <w:rPr>
          <w:rFonts w:ascii="Times New Roman" w:hAnsi="Times New Roman"/>
          <w:b/>
          <w:bCs/>
          <w:color w:val="auto"/>
          <w:kern w:val="32"/>
          <w:sz w:val="28"/>
          <w:szCs w:val="28"/>
          <w:lang w:eastAsia="ru-RU"/>
        </w:rPr>
        <w:t>ОБЩИЕ ПОЛОЖЕНИЯ</w:t>
      </w:r>
      <w:bookmarkEnd w:id="60"/>
      <w:bookmarkEnd w:id="61"/>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62" w:name="_Toc270676530"/>
      <w:bookmarkStart w:id="63" w:name="_Toc500921210"/>
      <w:r>
        <w:rPr>
          <w:rFonts w:ascii="Times New Roman" w:hAnsi="Times New Roman"/>
          <w:b/>
          <w:sz w:val="24"/>
          <w:szCs w:val="24"/>
        </w:rPr>
        <w:t>Основные понятия, используемые в настоящих Правилах</w:t>
      </w:r>
      <w:bookmarkEnd w:id="62"/>
      <w:bookmarkEnd w:id="6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2A5113">
      <w:pPr>
        <w:autoSpaceDE w:val="0"/>
        <w:autoSpaceDN w:val="0"/>
        <w:adjustRightInd w:val="0"/>
        <w:ind w:firstLine="851"/>
        <w:jc w:val="both"/>
        <w:rPr>
          <w:rFonts w:ascii="Times New Roman" w:hAnsi="Times New Roman"/>
          <w:sz w:val="24"/>
          <w:szCs w:val="24"/>
        </w:rPr>
      </w:pPr>
      <w:proofErr w:type="gramStart"/>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roofErr w:type="gramEnd"/>
      <w:r>
        <w:rPr>
          <w:rFonts w:ascii="Times New Roman" w:hAnsi="Times New Roman"/>
          <w:sz w:val="24"/>
          <w:szCs w:val="24"/>
        </w:rPr>
        <w:t>;</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2A5113">
      <w:pPr>
        <w:widowControl w:val="0"/>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lastRenderedPageBreak/>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w:t>
      </w:r>
      <w:proofErr w:type="gramStart"/>
      <w:r>
        <w:rPr>
          <w:rFonts w:ascii="Times New Roman" w:hAnsi="Times New Roman"/>
          <w:sz w:val="24"/>
          <w:szCs w:val="24"/>
        </w:rPr>
        <w:t>сборных-разборных</w:t>
      </w:r>
      <w:proofErr w:type="gramEnd"/>
      <w:r>
        <w:rPr>
          <w:rFonts w:ascii="Times New Roman" w:hAnsi="Times New Roman"/>
          <w:sz w:val="24"/>
          <w:szCs w:val="24"/>
        </w:rPr>
        <w:t xml:space="preserve">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w:t>
      </w:r>
      <w:proofErr w:type="gramStart"/>
      <w:r>
        <w:rPr>
          <w:rFonts w:ascii="Times New Roman" w:hAnsi="Times New Roman"/>
          <w:b/>
          <w:sz w:val="24"/>
          <w:szCs w:val="24"/>
        </w:rPr>
        <w:t>жд стр</w:t>
      </w:r>
      <w:proofErr w:type="gramEnd"/>
      <w:r>
        <w:rPr>
          <w:rFonts w:ascii="Times New Roman" w:hAnsi="Times New Roman"/>
          <w:b/>
          <w:sz w:val="24"/>
          <w:szCs w:val="24"/>
        </w:rPr>
        <w:t>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w:t>
      </w:r>
      <w:proofErr w:type="spellStart"/>
      <w:r>
        <w:rPr>
          <w:rFonts w:ascii="Times New Roman" w:hAnsi="Times New Roman"/>
          <w:sz w:val="24"/>
          <w:szCs w:val="24"/>
        </w:rPr>
        <w:t>отмостки</w:t>
      </w:r>
      <w:proofErr w:type="spellEnd"/>
      <w:r>
        <w:rPr>
          <w:rFonts w:ascii="Times New Roman" w:hAnsi="Times New Roman"/>
          <w:sz w:val="24"/>
          <w:szCs w:val="24"/>
        </w:rPr>
        <w:t xml:space="preserve"> до наивысшей отметки фасадной стены, т.е. стены, расположенной со стороны лицевой границы участка;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2A5113">
      <w:pPr>
        <w:autoSpaceDE w:val="0"/>
        <w:autoSpaceDN w:val="0"/>
        <w:adjustRightInd w:val="0"/>
        <w:ind w:firstLine="851"/>
        <w:jc w:val="both"/>
        <w:rPr>
          <w:rFonts w:ascii="Times New Roman" w:hAnsi="Times New Roman"/>
          <w:sz w:val="24"/>
          <w:szCs w:val="24"/>
        </w:rPr>
      </w:pPr>
      <w:proofErr w:type="gramStart"/>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Pr>
          <w:rFonts w:ascii="Times New Roman" w:hAnsi="Times New Roman"/>
          <w:sz w:val="24"/>
          <w:szCs w:val="24"/>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w:t>
      </w:r>
      <w:r>
        <w:rPr>
          <w:rFonts w:ascii="Times New Roman" w:hAnsi="Times New Roman"/>
          <w:sz w:val="24"/>
          <w:szCs w:val="24"/>
        </w:rPr>
        <w:lastRenderedPageBreak/>
        <w:t>поименованных соответствующими нормативными правовыми актами);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w:t>
      </w:r>
      <w:proofErr w:type="gramStart"/>
      <w:r>
        <w:rPr>
          <w:rFonts w:ascii="Times New Roman" w:hAnsi="Times New Roman"/>
          <w:sz w:val="24"/>
          <w:szCs w:val="24"/>
        </w:rPr>
        <w:t>представлять</w:t>
      </w:r>
      <w:proofErr w:type="gramEnd"/>
      <w:r>
        <w:rPr>
          <w:rFonts w:ascii="Times New Roman" w:hAnsi="Times New Roman"/>
          <w:sz w:val="24"/>
          <w:szCs w:val="24"/>
        </w:rPr>
        <w:t>, интересы застройщика при подготовке проектной 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proofErr w:type="gramStart"/>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roofErr w:type="gramEnd"/>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w:t>
      </w:r>
      <w:proofErr w:type="spellStart"/>
      <w:r>
        <w:rPr>
          <w:rFonts w:ascii="Times New Roman" w:eastAsia="TimesNewRoman" w:hAnsi="Times New Roman"/>
          <w:sz w:val="24"/>
          <w:szCs w:val="24"/>
          <w:lang w:eastAsia="ru-RU"/>
        </w:rPr>
        <w:t>т.ч</w:t>
      </w:r>
      <w:proofErr w:type="spellEnd"/>
      <w:r>
        <w:rPr>
          <w:rFonts w:ascii="Times New Roman" w:eastAsia="TimesNewRoman" w:hAnsi="Times New Roman"/>
          <w:sz w:val="24"/>
          <w:szCs w:val="24"/>
          <w:lang w:eastAsia="ru-RU"/>
        </w:rPr>
        <w:t>. почвенный слой), границы которой описаны и удостоверены в установленном порядке;</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proofErr w:type="gramStart"/>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roofErr w:type="gramEnd"/>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w:t>
      </w:r>
      <w:proofErr w:type="gramStart"/>
      <w:r>
        <w:rPr>
          <w:rFonts w:ascii="Times New Roman" w:eastAsia="TimesNewRoman" w:hAnsi="Times New Roman"/>
          <w:sz w:val="24"/>
          <w:szCs w:val="24"/>
          <w:lang w:eastAsia="ru-RU"/>
        </w:rPr>
        <w:t>о-</w:t>
      </w:r>
      <w:proofErr w:type="gramEnd"/>
      <w:r>
        <w:rPr>
          <w:rFonts w:ascii="Times New Roman" w:eastAsia="TimesNewRoman" w:hAnsi="Times New Roman"/>
          <w:sz w:val="24"/>
          <w:szCs w:val="24"/>
          <w:lang w:eastAsia="ru-RU"/>
        </w:rPr>
        <w:t xml:space="preserve">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2A5113">
      <w:pPr>
        <w:autoSpaceDE w:val="0"/>
        <w:autoSpaceDN w:val="0"/>
        <w:adjustRightInd w:val="0"/>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2A5113">
      <w:pPr>
        <w:autoSpaceDE w:val="0"/>
        <w:autoSpaceDN w:val="0"/>
        <w:adjustRightInd w:val="0"/>
        <w:ind w:firstLine="851"/>
        <w:jc w:val="both"/>
        <w:rPr>
          <w:rFonts w:ascii="Times New Roman" w:hAnsi="Times New Roman"/>
          <w:b/>
          <w:sz w:val="24"/>
          <w:szCs w:val="24"/>
        </w:rPr>
      </w:pPr>
      <w:proofErr w:type="gramStart"/>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постоянно действующий координационный орган при Администрации 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Тейковского муниципального района, а также иных вопросов в соответствии с Градостроительным</w:t>
      </w:r>
      <w:proofErr w:type="gramEnd"/>
      <w:r>
        <w:rPr>
          <w:rFonts w:ascii="Times New Roman" w:hAnsi="Times New Roman"/>
          <w:sz w:val="24"/>
          <w:szCs w:val="24"/>
        </w:rPr>
        <w:t xml:space="preserve"> кодексом Российской Федерации;</w:t>
      </w:r>
    </w:p>
    <w:p w:rsidR="002A5113" w:rsidRDefault="002A5113" w:rsidP="002A5113">
      <w:pPr>
        <w:autoSpaceDE w:val="0"/>
        <w:autoSpaceDN w:val="0"/>
        <w:adjustRightInd w:val="0"/>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w:t>
      </w:r>
      <w:r>
        <w:rPr>
          <w:rFonts w:ascii="Times New Roman" w:hAnsi="Times New Roman"/>
          <w:sz w:val="24"/>
          <w:szCs w:val="24"/>
        </w:rPr>
        <w:lastRenderedPageBreak/>
        <w:t xml:space="preserve">порядок действия которой устанавливаются в соответствии с Градостроительным Кодексом, законами субъектов </w:t>
      </w:r>
      <w:bookmarkStart w:id="64" w:name="OLE_LINK12"/>
      <w:bookmarkStart w:id="65" w:name="OLE_LINK11"/>
      <w:r>
        <w:rPr>
          <w:rFonts w:ascii="Times New Roman" w:hAnsi="Times New Roman"/>
          <w:sz w:val="24"/>
          <w:szCs w:val="24"/>
        </w:rPr>
        <w:t>Российской Федерации, нормативными правовыми актами Тейковского муниципального района</w:t>
      </w:r>
      <w:bookmarkEnd w:id="64"/>
      <w:bookmarkEnd w:id="65"/>
      <w:r>
        <w:rPr>
          <w:rFonts w:ascii="Times New Roman" w:hAnsi="Times New Roman"/>
          <w:sz w:val="24"/>
          <w:szCs w:val="24"/>
        </w:rPr>
        <w:t>;</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w:t>
      </w:r>
      <w:proofErr w:type="spellStart"/>
      <w:proofErr w:type="gramStart"/>
      <w:r>
        <w:rPr>
          <w:rFonts w:ascii="Times New Roman" w:eastAsia="TimesNewRoman" w:hAnsi="Times New Roman"/>
          <w:b/>
          <w:sz w:val="24"/>
          <w:szCs w:val="24"/>
          <w:lang w:eastAsia="ru-RU"/>
        </w:rPr>
        <w:t>Кз</w:t>
      </w:r>
      <w:proofErr w:type="spellEnd"/>
      <w:proofErr w:type="gramEnd"/>
      <w:r>
        <w:rPr>
          <w:rFonts w:ascii="Times New Roman" w:eastAsia="TimesNewRoman" w:hAnsi="Times New Roman"/>
          <w:b/>
          <w:sz w:val="24"/>
          <w:szCs w:val="24"/>
          <w:lang w:eastAsia="ru-RU"/>
        </w:rPr>
        <w:t>)</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w:t>
      </w:r>
      <w:proofErr w:type="spellStart"/>
      <w:r>
        <w:rPr>
          <w:rFonts w:ascii="Times New Roman" w:eastAsia="TimesNewRoman" w:hAnsi="Times New Roman"/>
          <w:b/>
          <w:sz w:val="24"/>
          <w:szCs w:val="24"/>
          <w:lang w:eastAsia="ru-RU"/>
        </w:rPr>
        <w:t>Кпз</w:t>
      </w:r>
      <w:proofErr w:type="spellEnd"/>
      <w:r>
        <w:rPr>
          <w:rFonts w:ascii="Times New Roman" w:eastAsia="TimesNewRoman" w:hAnsi="Times New Roman"/>
          <w:b/>
          <w:sz w:val="24"/>
          <w:szCs w:val="24"/>
          <w:lang w:eastAsia="ru-RU"/>
        </w:rPr>
        <w:t>)</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2A5113">
      <w:pPr>
        <w:autoSpaceDE w:val="0"/>
        <w:autoSpaceDN w:val="0"/>
        <w:adjustRightInd w:val="0"/>
        <w:ind w:firstLine="851"/>
        <w:jc w:val="both"/>
        <w:rPr>
          <w:rFonts w:ascii="Times New Roman" w:hAnsi="Times New Roman"/>
          <w:b/>
          <w:sz w:val="24"/>
          <w:szCs w:val="24"/>
        </w:rPr>
      </w:pPr>
      <w:proofErr w:type="gramStart"/>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roofErr w:type="gramEnd"/>
    </w:p>
    <w:p w:rsidR="002A5113" w:rsidRDefault="002A5113" w:rsidP="002A5113">
      <w:pPr>
        <w:autoSpaceDE w:val="0"/>
        <w:autoSpaceDN w:val="0"/>
        <w:adjustRightInd w:val="0"/>
        <w:ind w:firstLine="851"/>
        <w:jc w:val="both"/>
        <w:rPr>
          <w:rFonts w:ascii="Times New Roman" w:hAnsi="Times New Roman"/>
          <w:sz w:val="24"/>
          <w:szCs w:val="24"/>
        </w:rPr>
      </w:pPr>
      <w:proofErr w:type="gramStart"/>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lastRenderedPageBreak/>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показатели наименьшей площади и линейных размеров земельных участков, установленные для определенных видов 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2A5113">
      <w:pPr>
        <w:autoSpaceDE w:val="0"/>
        <w:autoSpaceDN w:val="0"/>
        <w:adjustRightInd w:val="0"/>
        <w:ind w:firstLine="851"/>
        <w:jc w:val="both"/>
        <w:rPr>
          <w:rFonts w:ascii="Times New Roman" w:hAnsi="Times New Roman"/>
          <w:b/>
          <w:sz w:val="24"/>
          <w:szCs w:val="24"/>
        </w:rPr>
      </w:pPr>
      <w:bookmarkStart w:id="66" w:name="OLE_LINK17"/>
      <w:bookmarkStart w:id="67" w:name="OLE_LINK16"/>
      <w:proofErr w:type="gramStart"/>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6"/>
      <w:bookmarkEnd w:id="67"/>
      <w:r>
        <w:rPr>
          <w:rFonts w:ascii="Times New Roman" w:hAnsi="Times New Roman"/>
          <w:sz w:val="24"/>
          <w:szCs w:val="24"/>
        </w:rPr>
        <w:t>;</w:t>
      </w:r>
      <w:proofErr w:type="gramEnd"/>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w:t>
      </w:r>
      <w:proofErr w:type="gramStart"/>
      <w:r>
        <w:rPr>
          <w:rFonts w:ascii="Times New Roman" w:hAnsi="Times New Roman"/>
          <w:sz w:val="24"/>
          <w:szCs w:val="24"/>
        </w:rPr>
        <w:t>дополнительных</w:t>
      </w:r>
      <w:proofErr w:type="gramEnd"/>
      <w:r>
        <w:rPr>
          <w:rFonts w:ascii="Times New Roman" w:hAnsi="Times New Roman"/>
          <w:sz w:val="24"/>
          <w:szCs w:val="24"/>
        </w:rPr>
        <w:t xml:space="preserve"> по отношению к основным и условно разрешенным видам использования и осуществляемые совместно с ними;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Тейковского муниципального района в порядке, предусмотренном Правилами;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2A5113">
      <w:pPr>
        <w:autoSpaceDE w:val="0"/>
        <w:autoSpaceDN w:val="0"/>
        <w:adjustRightInd w:val="0"/>
        <w:ind w:firstLine="851"/>
        <w:jc w:val="both"/>
        <w:rPr>
          <w:rFonts w:ascii="Times New Roman" w:hAnsi="Times New Roman"/>
          <w:sz w:val="24"/>
          <w:szCs w:val="24"/>
        </w:rPr>
      </w:pPr>
      <w:proofErr w:type="gramStart"/>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Pr>
          <w:rFonts w:ascii="Times New Roman" w:hAnsi="Times New Roman"/>
          <w:sz w:val="24"/>
          <w:szCs w:val="24"/>
        </w:rPr>
        <w:t xml:space="preserve"> указанных элементов;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Pr>
          <w:rFonts w:ascii="Times New Roman" w:hAnsi="Times New Roman"/>
          <w:sz w:val="24"/>
          <w:szCs w:val="24"/>
        </w:rPr>
        <w:t>котором</w:t>
      </w:r>
      <w:proofErr w:type="gramEnd"/>
      <w:r>
        <w:rPr>
          <w:rFonts w:ascii="Times New Roman" w:hAnsi="Times New Roman"/>
          <w:sz w:val="24"/>
          <w:szCs w:val="24"/>
        </w:rPr>
        <w:t xml:space="preserve"> требуется изменение границ полос отвода и (или) охранных зон таких объектов;</w:t>
      </w:r>
    </w:p>
    <w:p w:rsidR="002A5113" w:rsidRDefault="002A5113" w:rsidP="002A5113">
      <w:pPr>
        <w:autoSpaceDE w:val="0"/>
        <w:autoSpaceDN w:val="0"/>
        <w:adjustRightInd w:val="0"/>
        <w:ind w:firstLine="851"/>
        <w:jc w:val="both"/>
        <w:rPr>
          <w:rFonts w:ascii="Times New Roman" w:hAnsi="Times New Roman"/>
          <w:sz w:val="24"/>
          <w:szCs w:val="24"/>
        </w:rPr>
      </w:pPr>
      <w:proofErr w:type="gramStart"/>
      <w:r>
        <w:rPr>
          <w:rFonts w:ascii="Times New Roman" w:hAnsi="Times New Roman"/>
          <w:b/>
          <w:sz w:val="24"/>
          <w:szCs w:val="24"/>
        </w:rPr>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Pr>
          <w:rFonts w:ascii="Times New Roman" w:hAnsi="Times New Roman"/>
          <w:sz w:val="24"/>
          <w:szCs w:val="24"/>
        </w:rPr>
        <w:t xml:space="preserve"> элементы и (или) восстановление указанных элементов;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Большеклочковского сельского поселения, и ее изменения;</w:t>
      </w:r>
    </w:p>
    <w:p w:rsidR="002A5113" w:rsidRDefault="002A5113" w:rsidP="002A5113">
      <w:pPr>
        <w:autoSpaceDE w:val="0"/>
        <w:autoSpaceDN w:val="0"/>
        <w:adjustRightInd w:val="0"/>
        <w:ind w:firstLine="851"/>
        <w:jc w:val="both"/>
        <w:rPr>
          <w:rFonts w:ascii="Times New Roman" w:hAnsi="Times New Roman"/>
          <w:b/>
          <w:sz w:val="24"/>
          <w:szCs w:val="24"/>
        </w:rPr>
      </w:pPr>
      <w:r>
        <w:rPr>
          <w:rFonts w:ascii="Times New Roman" w:hAnsi="Times New Roman"/>
          <w:b/>
          <w:sz w:val="24"/>
          <w:szCs w:val="24"/>
        </w:rPr>
        <w:lastRenderedPageBreak/>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2A5113">
      <w:pPr>
        <w:autoSpaceDE w:val="0"/>
        <w:autoSpaceDN w:val="0"/>
        <w:adjustRightInd w:val="0"/>
        <w:ind w:firstLine="851"/>
        <w:jc w:val="both"/>
        <w:rPr>
          <w:rFonts w:ascii="Times New Roman" w:hAnsi="Times New Roman"/>
          <w:b/>
          <w:sz w:val="24"/>
          <w:szCs w:val="24"/>
        </w:rPr>
      </w:pPr>
      <w:proofErr w:type="gramStart"/>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roofErr w:type="gramEnd"/>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2A5113">
      <w:pPr>
        <w:widowControl w:val="0"/>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2A5113">
      <w:pPr>
        <w:widowControl w:val="0"/>
        <w:ind w:firstLine="851"/>
        <w:jc w:val="both"/>
        <w:rPr>
          <w:rFonts w:ascii="Times New Roman" w:hAnsi="Times New Roman"/>
          <w:sz w:val="24"/>
          <w:szCs w:val="24"/>
        </w:rPr>
      </w:pPr>
      <w:proofErr w:type="gramStart"/>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w:t>
      </w:r>
      <w:proofErr w:type="gramEnd"/>
      <w:r>
        <w:rPr>
          <w:rFonts w:ascii="Times New Roman" w:hAnsi="Times New Roman"/>
          <w:sz w:val="24"/>
          <w:szCs w:val="24"/>
        </w:rPr>
        <w:t xml:space="preserve">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lastRenderedPageBreak/>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2A5113">
      <w:pPr>
        <w:autoSpaceDE w:val="0"/>
        <w:autoSpaceDN w:val="0"/>
        <w:adjustRightInd w:val="0"/>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w:t>
      </w:r>
      <w:proofErr w:type="gramStart"/>
      <w:r>
        <w:rPr>
          <w:rFonts w:ascii="Times New Roman" w:hAnsi="Times New Roman"/>
          <w:sz w:val="24"/>
          <w:szCs w:val="24"/>
        </w:rPr>
        <w:t>являющееся</w:t>
      </w:r>
      <w:proofErr w:type="gramEnd"/>
      <w:r>
        <w:rPr>
          <w:rFonts w:ascii="Times New Roman" w:hAnsi="Times New Roman"/>
          <w:sz w:val="24"/>
          <w:szCs w:val="24"/>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Pr>
          <w:rFonts w:ascii="Times New Roman" w:hAnsi="Times New Roman"/>
          <w:sz w:val="24"/>
          <w:szCs w:val="24"/>
        </w:rPr>
        <w:t>подэстакадных</w:t>
      </w:r>
      <w:proofErr w:type="spellEnd"/>
      <w:r>
        <w:rPr>
          <w:rFonts w:ascii="Times New Roman" w:hAnsi="Times New Roman"/>
          <w:sz w:val="24"/>
          <w:szCs w:val="24"/>
        </w:rPr>
        <w:t xml:space="preserve"> или </w:t>
      </w:r>
      <w:proofErr w:type="spellStart"/>
      <w:r>
        <w:rPr>
          <w:rFonts w:ascii="Times New Roman" w:hAnsi="Times New Roman"/>
          <w:sz w:val="24"/>
          <w:szCs w:val="24"/>
        </w:rPr>
        <w:t>подмостовых</w:t>
      </w:r>
      <w:proofErr w:type="spellEnd"/>
      <w:r>
        <w:rPr>
          <w:rFonts w:ascii="Times New Roman" w:hAnsi="Times New Roman"/>
          <w:sz w:val="24"/>
          <w:szCs w:val="24"/>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2A5113">
      <w:pPr>
        <w:suppressAutoHyphens/>
        <w:ind w:firstLine="851"/>
        <w:jc w:val="both"/>
        <w:rPr>
          <w:rFonts w:ascii="Times New Roman" w:hAnsi="Times New Roman"/>
          <w:sz w:val="24"/>
          <w:szCs w:val="24"/>
        </w:rPr>
      </w:pPr>
      <w:proofErr w:type="spellStart"/>
      <w:r>
        <w:rPr>
          <w:rFonts w:ascii="Times New Roman" w:hAnsi="Times New Roman"/>
          <w:b/>
          <w:sz w:val="24"/>
          <w:szCs w:val="24"/>
        </w:rPr>
        <w:t>машино</w:t>
      </w:r>
      <w:proofErr w:type="spellEnd"/>
      <w:r>
        <w:rPr>
          <w:rFonts w:ascii="Times New Roman" w:hAnsi="Times New Roman"/>
          <w:b/>
          <w:sz w:val="24"/>
          <w:szCs w:val="24"/>
        </w:rPr>
        <w:t>-место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68" w:name="_Toc270676531"/>
      <w:bookmarkStart w:id="69" w:name="_Toc500921211"/>
      <w:r>
        <w:rPr>
          <w:rFonts w:ascii="Times New Roman" w:hAnsi="Times New Roman"/>
          <w:b/>
          <w:sz w:val="24"/>
          <w:szCs w:val="24"/>
        </w:rPr>
        <w:t>Основания и цели введения Правил землепользования и застройки</w:t>
      </w:r>
      <w:bookmarkEnd w:id="68"/>
      <w:r>
        <w:rPr>
          <w:rFonts w:ascii="Times New Roman" w:hAnsi="Times New Roman"/>
          <w:b/>
          <w:sz w:val="24"/>
          <w:szCs w:val="24"/>
        </w:rPr>
        <w:t xml:space="preserve"> муниципального образования «Большеклочковское сельское поселение» Тейковского муниципального  района Ивановской области</w:t>
      </w:r>
      <w:bookmarkEnd w:id="6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1.2.1. </w:t>
      </w:r>
      <w:proofErr w:type="gramStart"/>
      <w:r>
        <w:rPr>
          <w:rFonts w:ascii="Times New Roman" w:hAnsi="Times New Roman"/>
          <w:sz w:val="24"/>
          <w:szCs w:val="24"/>
        </w:rPr>
        <w:t>Правила землепользования и застройки муниципального образования «Большеклочковское сельское поселение»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proofErr w:type="gramEnd"/>
      <w:r>
        <w:rPr>
          <w:rFonts w:ascii="Times New Roman" w:hAnsi="Times New Roman"/>
          <w:sz w:val="24"/>
          <w:szCs w:val="24"/>
        </w:rPr>
        <w:t>,</w:t>
      </w:r>
      <w:r w:rsidR="00E92EC8">
        <w:rPr>
          <w:rFonts w:ascii="Times New Roman" w:hAnsi="Times New Roman"/>
          <w:sz w:val="24"/>
          <w:szCs w:val="24"/>
        </w:rPr>
        <w:t xml:space="preserve"> </w:t>
      </w:r>
      <w:proofErr w:type="gramStart"/>
      <w:r w:rsidR="00E92EC8">
        <w:rPr>
          <w:rFonts w:ascii="Times New Roman" w:hAnsi="Times New Roman"/>
          <w:sz w:val="24"/>
          <w:szCs w:val="24"/>
        </w:rPr>
        <w:t>Уставом Тейковского муниципального района,</w:t>
      </w:r>
      <w:r>
        <w:rPr>
          <w:rFonts w:ascii="Times New Roman" w:hAnsi="Times New Roman"/>
          <w:sz w:val="24"/>
          <w:szCs w:val="24"/>
        </w:rPr>
        <w:t xml:space="preserve"> Уставом муниципального образования «Большеклочковское сельское поселение» Тейковского муниципального района Ивановской области, Генеральным планом муниципального образования «Большеклочковское сельское поселение»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муниципального образования «Большеклочковское сельское поселение» Тейковского муниципального района Ивановской области, охраны культурного наследия, окружающей среды и рационального использования</w:t>
      </w:r>
      <w:proofErr w:type="gramEnd"/>
      <w:r>
        <w:rPr>
          <w:rFonts w:ascii="Times New Roman" w:hAnsi="Times New Roman"/>
          <w:sz w:val="24"/>
          <w:szCs w:val="24"/>
        </w:rPr>
        <w:t xml:space="preserve"> природных ресурсов.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деятельность на местном уровне в пределах территории Большеклочковского сельского поселения, устанавливают порядок правового регулирования и развития, использования и организации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1.2.2. Правила землепользования и застройки Большеклочковского сельского поселения разрабатываются в следующих целях: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 создания условий для устойчивого развития территории поселения на основе Генерального плана муниципального образования «Большеклочковское сельское поселение» Тейковского  муниципального района Ивановской области, сохранения окружающей среды и объектов культурного наследия;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1.2.3.Правила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Правила устанавливают порядок осуществления строительства, реконструкции и благоустройства на территории Большеклочковского сельского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1.2.4.Застройщики при осуществлении градостроительной деятельности обязаны:</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2A5113">
      <w:pPr>
        <w:pStyle w:val="afa"/>
        <w:numPr>
          <w:ilvl w:val="0"/>
          <w:numId w:val="4"/>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lastRenderedPageBreak/>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2A5113">
      <w:pPr>
        <w:keepNext/>
        <w:suppressAutoHyphens/>
        <w:ind w:firstLine="851"/>
        <w:jc w:val="both"/>
        <w:rPr>
          <w:rFonts w:ascii="Times New Roman" w:hAnsi="Times New Roman"/>
          <w:sz w:val="24"/>
          <w:szCs w:val="24"/>
        </w:rPr>
      </w:pPr>
      <w:r>
        <w:rPr>
          <w:rFonts w:ascii="Times New Roman" w:hAnsi="Times New Roman"/>
          <w:sz w:val="24"/>
          <w:szCs w:val="24"/>
        </w:rPr>
        <w:t>1.2.5.</w:t>
      </w:r>
      <w:bookmarkStart w:id="70" w:name="OLE_LINK34"/>
      <w:bookmarkStart w:id="71" w:name="OLE_LINK33"/>
      <w:bookmarkStart w:id="72" w:name="OLE_LINK32"/>
      <w:bookmarkStart w:id="73"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1) о порядке регулирования землепользования и застройки Администрациями Тейковского муниципального района и Большеклочковского сельского поселения на основе градостроительного зонирования;</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2) об изменении видов разрешенного использования земельных участков и объектов капитального строительства на территории Большеклочковского сельского поселения физическими и юридическими лицами;</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3) о порядке подготовки документации по планировке территории Администрацией Тейковского муниципального района;</w:t>
      </w:r>
    </w:p>
    <w:p w:rsidR="002A5113" w:rsidRDefault="002A5113" w:rsidP="002A5113">
      <w:pPr>
        <w:pStyle w:val="afa"/>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4) о порядке проведения публичных слушаний по вопросам землепользования и застройки в муниципальном образовании «Большеклочковское сельское поселение»;</w:t>
      </w:r>
    </w:p>
    <w:p w:rsidR="002A5113" w:rsidRDefault="002A5113" w:rsidP="002A5113">
      <w:pPr>
        <w:pStyle w:val="afa"/>
        <w:numPr>
          <w:ilvl w:val="0"/>
          <w:numId w:val="4"/>
        </w:numPr>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о внесении изменений в Правила землепользования и застройки муниципального образования «Большеклочковское сельское поселение»;</w:t>
      </w:r>
    </w:p>
    <w:p w:rsidR="002A5113" w:rsidRDefault="002A5113" w:rsidP="002A5113">
      <w:pPr>
        <w:pStyle w:val="afa"/>
        <w:numPr>
          <w:ilvl w:val="0"/>
          <w:numId w:val="4"/>
        </w:numPr>
        <w:suppressAutoHyphens/>
        <w:spacing w:after="0" w:line="360" w:lineRule="auto"/>
        <w:ind w:left="0" w:firstLine="852"/>
        <w:jc w:val="both"/>
        <w:rPr>
          <w:rFonts w:ascii="Times New Roman" w:hAnsi="Times New Roman"/>
          <w:sz w:val="24"/>
          <w:szCs w:val="24"/>
        </w:rPr>
      </w:pPr>
      <w:r>
        <w:rPr>
          <w:rFonts w:ascii="Times New Roman" w:hAnsi="Times New Roman"/>
          <w:sz w:val="24"/>
          <w:szCs w:val="24"/>
        </w:rPr>
        <w:t>о регулировании иных вопросов землепользования и застройки муниципального образования «Большеклочковское сельское поселение».</w:t>
      </w:r>
    </w:p>
    <w:bookmarkEnd w:id="70"/>
    <w:bookmarkEnd w:id="71"/>
    <w:bookmarkEnd w:id="72"/>
    <w:bookmarkEnd w:id="73"/>
    <w:p w:rsidR="002A5113" w:rsidRDefault="002A5113" w:rsidP="002A5113">
      <w:pPr>
        <w:keepNext/>
        <w:suppressAutoHyphens/>
        <w:ind w:firstLine="851"/>
        <w:jc w:val="both"/>
        <w:rPr>
          <w:rFonts w:ascii="Times New Roman" w:hAnsi="Times New Roman"/>
          <w:sz w:val="24"/>
          <w:szCs w:val="24"/>
        </w:rPr>
      </w:pPr>
    </w:p>
    <w:p w:rsidR="002A5113" w:rsidRDefault="002A5113" w:rsidP="002A5113">
      <w:pPr>
        <w:pStyle w:val="afa"/>
        <w:keepNext/>
        <w:keepLines/>
        <w:numPr>
          <w:ilvl w:val="2"/>
          <w:numId w:val="2"/>
        </w:numPr>
        <w:suppressAutoHyphens/>
        <w:autoSpaceDE w:val="0"/>
        <w:autoSpaceDN w:val="0"/>
        <w:adjustRightInd w:val="0"/>
        <w:spacing w:after="0" w:line="360" w:lineRule="auto"/>
        <w:ind w:left="0" w:firstLine="851"/>
        <w:jc w:val="both"/>
        <w:outlineLvl w:val="3"/>
        <w:rPr>
          <w:rFonts w:ascii="Times New Roman" w:hAnsi="Times New Roman"/>
          <w:sz w:val="24"/>
          <w:szCs w:val="24"/>
        </w:rPr>
      </w:pPr>
      <w:bookmarkStart w:id="74" w:name="_Toc270676532"/>
      <w:bookmarkStart w:id="75" w:name="_Toc500921212"/>
      <w:bookmarkStart w:id="76" w:name="OLE_LINK38"/>
      <w:bookmarkStart w:id="77" w:name="OLE_LINK37"/>
      <w:r>
        <w:rPr>
          <w:rFonts w:ascii="Times New Roman" w:hAnsi="Times New Roman"/>
          <w:b/>
          <w:sz w:val="24"/>
          <w:szCs w:val="24"/>
        </w:rPr>
        <w:t xml:space="preserve">Порядок использования и застройки территории </w:t>
      </w:r>
      <w:bookmarkEnd w:id="74"/>
      <w:r>
        <w:rPr>
          <w:rFonts w:ascii="Times New Roman" w:hAnsi="Times New Roman"/>
          <w:b/>
          <w:sz w:val="24"/>
          <w:szCs w:val="24"/>
        </w:rPr>
        <w:t>муниципального образования «Большеклочковское сельское поселение» Тейковского муниципального района Ивановской области</w:t>
      </w:r>
      <w:bookmarkEnd w:id="75"/>
    </w:p>
    <w:bookmarkEnd w:id="76"/>
    <w:bookmarkEnd w:id="77"/>
    <w:p w:rsidR="002A5113" w:rsidRDefault="002A5113" w:rsidP="002A5113">
      <w:pPr>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1.3.1.Порядок использования территорий муниципального образования «Большеклочковское сельское поселение»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I Правил). В соответствии с ним территория Большеклочковского сельского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1.3.2.Порядок использования и застройки территории, установленный настоящими Правилами, применяется: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Pr>
          <w:rFonts w:ascii="Times New Roman" w:hAnsi="Times New Roman"/>
          <w:sz w:val="24"/>
          <w:szCs w:val="24"/>
        </w:rPr>
        <w:t>Большеклочковского сельского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1.3.3.Порядок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w:t>
      </w:r>
      <w:proofErr w:type="gramStart"/>
      <w:r>
        <w:rPr>
          <w:rFonts w:ascii="Times New Roman" w:eastAsia="Times New Roman" w:hAnsi="Times New Roman"/>
          <w:sz w:val="24"/>
          <w:szCs w:val="24"/>
          <w:lang w:eastAsia="ru-RU"/>
        </w:rPr>
        <w:t>жд стр</w:t>
      </w:r>
      <w:proofErr w:type="gramEnd"/>
      <w:r>
        <w:rPr>
          <w:rFonts w:ascii="Times New Roman" w:eastAsia="Times New Roman" w:hAnsi="Times New Roman"/>
          <w:sz w:val="24"/>
          <w:szCs w:val="24"/>
          <w:lang w:eastAsia="ru-RU"/>
        </w:rPr>
        <w:t>оительного процесса;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1.3.4.Соблюдение установленного настоящими Правилами порядка использования и застройки территории Большеклочковского сельского поселения обеспечивается Администрацией Тейковского муниципального района: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Pr>
          <w:rFonts w:ascii="Times New Roman" w:hAnsi="Times New Roman"/>
          <w:sz w:val="24"/>
          <w:szCs w:val="24"/>
        </w:rPr>
        <w:t xml:space="preserve"> Большеклочковского сельского поселения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Pr>
          <w:rFonts w:ascii="Times New Roman" w:hAnsi="Times New Roman"/>
          <w:sz w:val="24"/>
          <w:szCs w:val="24"/>
        </w:rPr>
        <w:t xml:space="preserve"> Большеклочковского сельского поселения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Pr>
          <w:rFonts w:ascii="Times New Roman" w:hAnsi="Times New Roman"/>
          <w:sz w:val="24"/>
          <w:szCs w:val="24"/>
        </w:rPr>
        <w:t xml:space="preserve"> Большеклочковского сельского поселения</w:t>
      </w:r>
      <w:r>
        <w:rPr>
          <w:rFonts w:ascii="Times New Roman" w:eastAsia="Times New Roman" w:hAnsi="Times New Roman"/>
          <w:sz w:val="24"/>
          <w:szCs w:val="24"/>
          <w:lang w:eastAsia="ru-RU"/>
        </w:rPr>
        <w:t>;</w:t>
      </w:r>
    </w:p>
    <w:p w:rsidR="002A5113" w:rsidRDefault="002A5113" w:rsidP="002A5113">
      <w:pPr>
        <w:pStyle w:val="afa"/>
        <w:widowControl w:val="0"/>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строительство;</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ввод объектов в эксплуатацию;</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осуществлении контроля над использованием объектов градостроительной деятельности в процессе их эксплуатации.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1.3.5.Порядок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78" w:name="_Toc270676533"/>
      <w:bookmarkStart w:id="79" w:name="_Toc500921213"/>
      <w:r>
        <w:rPr>
          <w:rFonts w:ascii="Times New Roman" w:hAnsi="Times New Roman"/>
          <w:b/>
          <w:sz w:val="24"/>
          <w:szCs w:val="24"/>
        </w:rPr>
        <w:t xml:space="preserve">Градостроительное зонирование </w:t>
      </w:r>
      <w:bookmarkEnd w:id="78"/>
      <w:r>
        <w:rPr>
          <w:rFonts w:ascii="Times New Roman" w:hAnsi="Times New Roman"/>
          <w:b/>
          <w:sz w:val="24"/>
          <w:szCs w:val="24"/>
        </w:rPr>
        <w:t>муниципального образования «Большеклочковское сельское поселение» Тейковского муниципального  района Ивановской области</w:t>
      </w:r>
      <w:bookmarkEnd w:id="79"/>
    </w:p>
    <w:p w:rsidR="002A5113" w:rsidRDefault="002A5113" w:rsidP="002A5113">
      <w:pPr>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1.4.1.В соответствии с градостроительным зонированием на территории Большеклочковского сельского поселения установлены территориальные зоны и зоны с особыми условиями использования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Pr>
          <w:rFonts w:ascii="Times New Roman" w:eastAsia="Times New Roman" w:hAnsi="Times New Roman"/>
          <w:sz w:val="24"/>
          <w:szCs w:val="24"/>
          <w:lang w:eastAsia="ru-RU"/>
        </w:rPr>
        <w:t xml:space="preserve">(схемах) </w:t>
      </w:r>
      <w:r>
        <w:rPr>
          <w:rFonts w:ascii="Times New Roman" w:hAnsi="Times New Roman"/>
          <w:sz w:val="24"/>
          <w:szCs w:val="24"/>
        </w:rPr>
        <w:t>градостроительного зонирования муниципального образования «Большеклочковское сельское поселение», прилагаемых к части III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карта (схема) градостроительного зонирования муниципального образования «Большеклочковское сельское поселение» в части границ территориальных зон;</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Pr>
          <w:rFonts w:ascii="Times New Roman" w:hAnsi="Times New Roman"/>
          <w:sz w:val="24"/>
          <w:szCs w:val="24"/>
        </w:rPr>
        <w:t>Большеклочковского сельского поселения</w:t>
      </w:r>
      <w:r>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1.4.3.Перечень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w:t>
      </w:r>
      <w:r>
        <w:rPr>
          <w:rFonts w:ascii="Times New Roman" w:hAnsi="Times New Roman"/>
          <w:sz w:val="24"/>
          <w:szCs w:val="24"/>
        </w:rPr>
        <w:lastRenderedPageBreak/>
        <w:t>обозначения зон, сгруппированных по видам, приведен в пункте 10.1 главы 10 части II настоящих Правил.</w:t>
      </w:r>
    </w:p>
    <w:p w:rsidR="002A5113" w:rsidRDefault="002A5113" w:rsidP="002A5113">
      <w:pPr>
        <w:widowControl w:val="0"/>
        <w:suppressAutoHyphens/>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1.4.4.Границы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особенностей расположения и условий развития </w:t>
      </w:r>
      <w:r>
        <w:rPr>
          <w:rFonts w:ascii="Times New Roman" w:hAnsi="Times New Roman"/>
          <w:sz w:val="24"/>
          <w:szCs w:val="24"/>
        </w:rPr>
        <w:t>Большеклочковского сельского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Pr>
          <w:rFonts w:ascii="Times New Roman" w:hAnsi="Times New Roman"/>
          <w:sz w:val="24"/>
          <w:szCs w:val="24"/>
        </w:rPr>
        <w:t>муниципального образования «Большеклочковское сельское поселение»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Pr>
          <w:rFonts w:ascii="Times New Roman" w:hAnsi="Times New Roman"/>
          <w:sz w:val="24"/>
          <w:szCs w:val="24"/>
        </w:rPr>
        <w:t xml:space="preserve">муниципального образования «Большеклочковское сельское поселение»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муниципального образования «Большеклочковское сельское поселение»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однозначную картографическую проекцию: границами Большеклочковского сельского поселения, 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w:t>
      </w:r>
      <w:r>
        <w:rPr>
          <w:rFonts w:ascii="Times New Roman" w:hAnsi="Times New Roman"/>
          <w:sz w:val="24"/>
          <w:szCs w:val="24"/>
        </w:rPr>
        <w:lastRenderedPageBreak/>
        <w:t>функциональных зон Генерального плана муниципального образования «Большеклочковское сельское поселение»,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w:t>
      </w:r>
      <w:proofErr w:type="gramEnd"/>
      <w:r>
        <w:rPr>
          <w:rFonts w:ascii="Times New Roman" w:hAnsi="Times New Roman"/>
          <w:sz w:val="24"/>
          <w:szCs w:val="24"/>
        </w:rPr>
        <w:t xml:space="preserve">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1.4.5.Перечень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1.4.6.Границы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Pr>
          <w:rFonts w:ascii="Times New Roman" w:hAnsi="Times New Roman"/>
          <w:sz w:val="24"/>
          <w:szCs w:val="24"/>
        </w:rPr>
        <w:t>муниципального образования «Большеклочковское сельское поселение»</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1.4.7.Границы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2A5113">
      <w:pPr>
        <w:suppressAutoHyphens/>
        <w:ind w:firstLine="851"/>
        <w:jc w:val="both"/>
        <w:rPr>
          <w:rFonts w:ascii="Times New Roman" w:eastAsia="Times New Roman" w:hAnsi="Times New Roman"/>
          <w:sz w:val="24"/>
          <w:szCs w:val="24"/>
          <w:lang w:eastAsia="ru-RU"/>
        </w:rPr>
      </w:pPr>
      <w:bookmarkStart w:id="80" w:name="_Toc270676534"/>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1" w:name="_Toc500921214"/>
      <w:r>
        <w:rPr>
          <w:rFonts w:ascii="Times New Roman" w:hAnsi="Times New Roman"/>
          <w:b/>
          <w:sz w:val="24"/>
          <w:szCs w:val="24"/>
        </w:rPr>
        <w:t>Состав градостроительных регламентов</w:t>
      </w:r>
      <w:bookmarkEnd w:id="80"/>
      <w:bookmarkEnd w:id="8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1.5.2.Градостроительный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1.5.3.Действие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w:t>
      </w:r>
      <w:proofErr w:type="gramEnd"/>
      <w:r>
        <w:rPr>
          <w:rFonts w:ascii="Times New Roman" w:eastAsia="Times New Roman" w:hAnsi="Times New Roman"/>
          <w:sz w:val="24"/>
          <w:szCs w:val="24"/>
          <w:lang w:eastAsia="ru-RU"/>
        </w:rPr>
        <w:t xml:space="preserve"> культурного наследия;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занятых</w:t>
      </w:r>
      <w:proofErr w:type="gramEnd"/>
      <w:r>
        <w:rPr>
          <w:rFonts w:ascii="Times New Roman" w:eastAsia="Times New Roman" w:hAnsi="Times New Roman"/>
          <w:sz w:val="24"/>
          <w:szCs w:val="24"/>
          <w:lang w:eastAsia="ru-RU"/>
        </w:rPr>
        <w:t xml:space="preserve"> линейными объектами;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предоставленных для добычи полезных ископаемых.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1.5.4.Градостроительные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1.5.5.Положения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w:t>
      </w:r>
      <w:r>
        <w:rPr>
          <w:rFonts w:ascii="Times New Roman" w:hAnsi="Times New Roman"/>
          <w:sz w:val="24"/>
          <w:szCs w:val="24"/>
        </w:rPr>
        <w:lastRenderedPageBreak/>
        <w:t>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1.5.6.В градостроительных регламентах в отношении земельных участков и объектов капитального строительства указываются:</w:t>
      </w:r>
    </w:p>
    <w:p w:rsidR="002A5113" w:rsidRDefault="002A5113" w:rsidP="002A5113">
      <w:pPr>
        <w:pStyle w:val="afa"/>
        <w:numPr>
          <w:ilvl w:val="0"/>
          <w:numId w:val="8"/>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2A5113">
      <w:pPr>
        <w:pStyle w:val="afa"/>
        <w:numPr>
          <w:ilvl w:val="0"/>
          <w:numId w:val="8"/>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2A5113">
      <w:pPr>
        <w:pStyle w:val="afa"/>
        <w:numPr>
          <w:ilvl w:val="0"/>
          <w:numId w:val="8"/>
        </w:numPr>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1.5.7.Отсутствие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1.5.8.В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w:t>
      </w:r>
      <w:proofErr w:type="gramEnd"/>
      <w:r>
        <w:rPr>
          <w:rFonts w:ascii="Times New Roman" w:hAnsi="Times New Roman"/>
          <w:sz w:val="24"/>
          <w:szCs w:val="24"/>
        </w:rPr>
        <w:t xml:space="preserve">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1.5.9.Для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1.5.10.В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2" w:name="_Toc270676535"/>
      <w:bookmarkStart w:id="83" w:name="_Toc500921215"/>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2"/>
      <w:bookmarkEnd w:id="8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1.6.1.Не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1.6.2.Производственным и иным объектам, чьи санитарно-защитные зоны согласно карте градостроительного зонирования </w:t>
      </w:r>
      <w:proofErr w:type="gramStart"/>
      <w:r>
        <w:rPr>
          <w:rFonts w:ascii="Times New Roman" w:hAnsi="Times New Roman"/>
          <w:sz w:val="24"/>
          <w:szCs w:val="24"/>
        </w:rPr>
        <w:t>распространяются за пределы территориальной зоны расположения этих объектов и функционирование которых наносит</w:t>
      </w:r>
      <w:proofErr w:type="gramEnd"/>
      <w:r>
        <w:rPr>
          <w:rFonts w:ascii="Times New Roman" w:hAnsi="Times New Roman"/>
          <w:sz w:val="24"/>
          <w:szCs w:val="24"/>
        </w:rPr>
        <w:t xml:space="preserve">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 xml:space="preserve">1.6.3.Земельные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w:t>
      </w:r>
      <w:r>
        <w:rPr>
          <w:rFonts w:ascii="Times New Roman" w:hAnsi="Times New Roman"/>
          <w:sz w:val="24"/>
          <w:szCs w:val="24"/>
        </w:rPr>
        <w:lastRenderedPageBreak/>
        <w:t>строительства опасно для жизни или здоровья человека, для окружающей среды, объектов культурного наследия.</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keepLines/>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4" w:name="_Toc270676536"/>
      <w:bookmarkStart w:id="85" w:name="_Toc500921216"/>
      <w:r>
        <w:rPr>
          <w:rFonts w:ascii="Times New Roman" w:hAnsi="Times New Roman"/>
          <w:b/>
          <w:sz w:val="24"/>
          <w:szCs w:val="24"/>
        </w:rPr>
        <w:t>Открытость и доступность информации о землепользовании и застройке</w:t>
      </w:r>
      <w:bookmarkEnd w:id="84"/>
      <w:bookmarkEnd w:id="8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2A5113">
      <w:pPr>
        <w:suppressAutoHyphens/>
        <w:ind w:firstLine="851"/>
        <w:jc w:val="both"/>
        <w:rPr>
          <w:rFonts w:ascii="Times New Roman" w:hAnsi="Times New Roman"/>
          <w:sz w:val="24"/>
          <w:szCs w:val="24"/>
        </w:rPr>
      </w:pPr>
      <w:r>
        <w:rPr>
          <w:rFonts w:ascii="Times New Roman" w:hAnsi="Times New Roman"/>
          <w:sz w:val="24"/>
          <w:szCs w:val="24"/>
        </w:rPr>
        <w:t>1.7.2.Администрация 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F02E65">
        <w:rPr>
          <w:rFonts w:ascii="Times New Roman" w:hAnsi="Times New Roman"/>
          <w:sz w:val="24"/>
          <w:szCs w:val="24"/>
        </w:rPr>
        <w:t>Тейковского муниципального района</w:t>
      </w:r>
      <w:r>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6" w:name="_Toc270676537"/>
    </w:p>
    <w:p w:rsidR="002A5113" w:rsidRDefault="002A5113" w:rsidP="002A5113">
      <w:pPr>
        <w:pStyle w:val="3"/>
        <w:keepNext w:val="0"/>
        <w:keepLines w:val="0"/>
        <w:pageBreakBefore/>
        <w:numPr>
          <w:ilvl w:val="1"/>
          <w:numId w:val="2"/>
        </w:numPr>
        <w:suppressAutoHyphens/>
        <w:spacing w:before="0" w:line="360" w:lineRule="auto"/>
        <w:ind w:firstLine="851"/>
        <w:jc w:val="center"/>
        <w:rPr>
          <w:rFonts w:ascii="Times New Roman" w:hAnsi="Times New Roman"/>
          <w:b/>
          <w:bCs/>
          <w:color w:val="auto"/>
          <w:kern w:val="32"/>
          <w:sz w:val="28"/>
        </w:rPr>
      </w:pPr>
      <w:bookmarkStart w:id="87" w:name="_Toc500921217"/>
      <w:bookmarkEnd w:id="86"/>
      <w:r>
        <w:rPr>
          <w:rFonts w:ascii="Times New Roman" w:hAnsi="Times New Roman"/>
          <w:b/>
          <w:bCs/>
          <w:color w:val="auto"/>
          <w:kern w:val="32"/>
          <w:sz w:val="28"/>
        </w:rPr>
        <w:lastRenderedPageBreak/>
        <w:t>ПОЛОЖЕНИЯ О РЕГУЛИРОВАНИИ ЗЕМЛЕПОЛЬЗОВАНИЯ И ЗАСТРОЙКИ ОРГАНАМИ МЕСТНОГО САМОУПРАВЛЕНИЯ</w:t>
      </w:r>
      <w:bookmarkEnd w:id="87"/>
    </w:p>
    <w:p w:rsidR="002A5113" w:rsidRDefault="002A5113" w:rsidP="002A5113">
      <w:pPr>
        <w:keepNext/>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88" w:name="_Toc270676538"/>
      <w:bookmarkStart w:id="89" w:name="_Toc408928129"/>
      <w:bookmarkStart w:id="90" w:name="_Toc500921218"/>
      <w:bookmarkStart w:id="91" w:name="_Toc270676540"/>
      <w:r>
        <w:rPr>
          <w:rFonts w:ascii="Times New Roman" w:hAnsi="Times New Roman"/>
          <w:b/>
          <w:sz w:val="24"/>
          <w:szCs w:val="24"/>
        </w:rPr>
        <w:t xml:space="preserve">Органы местного самоуправления </w:t>
      </w:r>
      <w:bookmarkEnd w:id="88"/>
      <w:r>
        <w:rPr>
          <w:rFonts w:ascii="Times New Roman" w:hAnsi="Times New Roman"/>
          <w:b/>
          <w:sz w:val="24"/>
          <w:szCs w:val="24"/>
        </w:rPr>
        <w:t>Тейковского</w:t>
      </w:r>
      <w:r w:rsidR="00F02E65">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89"/>
      <w:bookmarkEnd w:id="90"/>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2.1.1.Органами местного самоуправления Тейковского</w:t>
      </w:r>
      <w:r w:rsidR="00F02E65">
        <w:rPr>
          <w:rFonts w:ascii="Times New Roman" w:hAnsi="Times New Roman"/>
          <w:sz w:val="24"/>
          <w:szCs w:val="24"/>
        </w:rPr>
        <w:t xml:space="preserve"> муниципального</w:t>
      </w:r>
      <w:r>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Pr>
          <w:rFonts w:ascii="Times New Roman" w:hAnsi="Times New Roman"/>
          <w:sz w:val="24"/>
          <w:szCs w:val="24"/>
        </w:rPr>
        <w:t>ипального образования – Совет Тейковского муниципального района</w:t>
      </w:r>
      <w:r>
        <w:rPr>
          <w:rFonts w:ascii="Times New Roman" w:hAnsi="Times New Roman"/>
          <w:sz w:val="24"/>
          <w:szCs w:val="24"/>
        </w:rPr>
        <w:t xml:space="preserve">, </w:t>
      </w:r>
      <w:r w:rsidR="00F02E65">
        <w:rPr>
          <w:rFonts w:ascii="Times New Roman" w:hAnsi="Times New Roman"/>
          <w:sz w:val="24"/>
          <w:szCs w:val="24"/>
        </w:rPr>
        <w:t>Глава  Тейковского муниципального района</w:t>
      </w:r>
      <w:r>
        <w:rPr>
          <w:rFonts w:ascii="Times New Roman" w:hAnsi="Times New Roman"/>
          <w:sz w:val="24"/>
          <w:szCs w:val="24"/>
        </w:rPr>
        <w:t xml:space="preserve">, администрация (исполнительно-распорядительный орган муниципального образования) </w:t>
      </w:r>
      <w:r w:rsidR="00F02E65">
        <w:rPr>
          <w:rFonts w:ascii="Times New Roman" w:hAnsi="Times New Roman"/>
          <w:sz w:val="24"/>
          <w:szCs w:val="24"/>
        </w:rPr>
        <w:t xml:space="preserve"> Тейковского муниципального района</w:t>
      </w:r>
      <w:r w:rsidR="009C645C">
        <w:rPr>
          <w:rFonts w:ascii="Times New Roman" w:hAnsi="Times New Roman"/>
          <w:sz w:val="24"/>
          <w:szCs w:val="24"/>
        </w:rPr>
        <w:t>.</w:t>
      </w:r>
      <w:r>
        <w:rPr>
          <w:rFonts w:ascii="Times New Roman" w:hAnsi="Times New Roman"/>
          <w:sz w:val="24"/>
          <w:szCs w:val="24"/>
        </w:rPr>
        <w:t xml:space="preserve"> </w:t>
      </w:r>
    </w:p>
    <w:p w:rsidR="002A5113" w:rsidRDefault="002A5113" w:rsidP="002A5113">
      <w:pPr>
        <w:tabs>
          <w:tab w:val="left" w:pos="6760"/>
        </w:tabs>
        <w:suppressAutoHyphens/>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Pr>
          <w:rFonts w:ascii="Times New Roman" w:hAnsi="Times New Roman"/>
          <w:sz w:val="24"/>
          <w:szCs w:val="24"/>
        </w:rPr>
        <w:t>муниципального образования «Большеклочковское сельское поселение»</w:t>
      </w:r>
      <w:r>
        <w:rPr>
          <w:rFonts w:ascii="Times New Roman" w:eastAsia="Times New Roman" w:hAnsi="Times New Roman"/>
          <w:sz w:val="24"/>
          <w:szCs w:val="24"/>
          <w:lang w:eastAsia="ru-RU"/>
        </w:rPr>
        <w:t>, изменения (дополнения) к ним;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Глава Тейковского  муниципального района: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Pr>
          <w:rFonts w:ascii="Times New Roman" w:hAnsi="Times New Roman"/>
          <w:sz w:val="24"/>
          <w:szCs w:val="24"/>
        </w:rPr>
        <w:t xml:space="preserve">муниципального образования «Большеклочковское сельское поселение» </w:t>
      </w:r>
      <w:r>
        <w:rPr>
          <w:rFonts w:ascii="Times New Roman" w:eastAsia="Times New Roman" w:hAnsi="Times New Roman"/>
          <w:sz w:val="24"/>
          <w:szCs w:val="24"/>
          <w:lang w:eastAsia="ru-RU"/>
        </w:rPr>
        <w:t>и о проектах внесения в них изменений;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утверждает проекты планировки территории и проекты межевания, градостроительные планы земельных участков на территории</w:t>
      </w:r>
      <w:r>
        <w:rPr>
          <w:rFonts w:ascii="Times New Roman" w:hAnsi="Times New Roman"/>
          <w:sz w:val="24"/>
          <w:szCs w:val="24"/>
        </w:rPr>
        <w:t xml:space="preserve"> Большеклочковского сельского поселения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муниципальными правовыми актами </w:t>
      </w:r>
      <w:r>
        <w:rPr>
          <w:rFonts w:ascii="Times New Roman" w:hAnsi="Times New Roman"/>
          <w:sz w:val="24"/>
          <w:szCs w:val="24"/>
        </w:rPr>
        <w:t>Тейковского муниципального  района Ивановской области;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возможности размещения объектов строительства на территории муниципального образования «Большеклочковское сельское поселение», необходимых для муниципальных нужд;</w:t>
      </w:r>
    </w:p>
    <w:p w:rsidR="002A5113" w:rsidRDefault="002A5113" w:rsidP="002A5113">
      <w:pPr>
        <w:suppressAutoHyphens/>
        <w:ind w:firstLine="851"/>
        <w:jc w:val="both"/>
        <w:rPr>
          <w:rFonts w:ascii="Times New Roman" w:hAnsi="Times New Roman"/>
          <w:sz w:val="24"/>
          <w:szCs w:val="24"/>
        </w:rPr>
      </w:pPr>
      <w:r>
        <w:rPr>
          <w:rFonts w:ascii="Times New Roman" w:eastAsia="Times New Roman" w:hAnsi="Times New Roman"/>
          <w:sz w:val="24"/>
          <w:szCs w:val="24"/>
          <w:lang w:eastAsia="ru-RU"/>
        </w:rPr>
        <w:t>принимает решения о резервировании и об изъятии земель на территории муниципального образования «Большеклочковское сельское поселение» для муниципальных нужд.</w:t>
      </w:r>
      <w:r>
        <w:rPr>
          <w:rFonts w:ascii="Times New Roman" w:hAnsi="Times New Roman"/>
          <w:sz w:val="24"/>
          <w:szCs w:val="24"/>
        </w:rPr>
        <w:t xml:space="preserve"> </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Администрация Тейковского муниципального района –</w:t>
      </w:r>
      <w:r>
        <w:rPr>
          <w:rFonts w:ascii="Times New Roman" w:hAnsi="Times New Roman"/>
          <w:iCs/>
          <w:sz w:val="24"/>
          <w:szCs w:val="24"/>
        </w:rPr>
        <w:t xml:space="preserve"> </w:t>
      </w:r>
      <w:r>
        <w:rPr>
          <w:rFonts w:ascii="Times New Roman" w:hAnsi="Times New Roman"/>
          <w:sz w:val="24"/>
          <w:szCs w:val="24"/>
        </w:rPr>
        <w:t xml:space="preserve"> в соответствии с законодательством Российской Федерации, Ивановской области и Уставом Тейковского муниципального района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в том числе:</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 xml:space="preserve"> «Большеклочковское сельское поселение»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Pr>
          <w:rFonts w:ascii="Times New Roman" w:hAnsi="Times New Roman"/>
          <w:sz w:val="24"/>
          <w:szCs w:val="24"/>
        </w:rPr>
        <w:t>муниципального образования «Большеклочковское сельское поселение»</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92" w:name="_Toc408928130"/>
      <w:bookmarkStart w:id="93" w:name="_Toc270676539"/>
      <w:bookmarkStart w:id="94" w:name="_Toc500921219"/>
      <w:r>
        <w:rPr>
          <w:rFonts w:ascii="Times New Roman" w:hAnsi="Times New Roman"/>
          <w:b/>
          <w:sz w:val="24"/>
          <w:szCs w:val="24"/>
        </w:rPr>
        <w:t>Комиссия по подготовке проекта Правил землепользования и застройки</w:t>
      </w:r>
      <w:bookmarkEnd w:id="92"/>
      <w:bookmarkEnd w:id="93"/>
      <w:bookmarkEnd w:id="94"/>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2.2.1. </w:t>
      </w:r>
      <w:proofErr w:type="gramStart"/>
      <w:r>
        <w:rPr>
          <w:rFonts w:ascii="Times New Roman" w:hAnsi="Times New Roman"/>
          <w:sz w:val="24"/>
          <w:szCs w:val="24"/>
        </w:rPr>
        <w:t xml:space="preserve">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Администрации Тейковского муниципального района</w:t>
      </w:r>
      <w:r>
        <w:rPr>
          <w:rFonts w:ascii="Times New Roman" w:hAnsi="Times New Roman"/>
          <w:sz w:val="24"/>
          <w:szCs w:val="24"/>
        </w:rPr>
        <w:t xml:space="preserve">, </w:t>
      </w:r>
      <w:r>
        <w:rPr>
          <w:rFonts w:ascii="Times New Roman" w:hAnsi="Times New Roman"/>
          <w:sz w:val="24"/>
          <w:szCs w:val="24"/>
        </w:rPr>
        <w:lastRenderedPageBreak/>
        <w:t>созданным для организации подготовки проекта Правил землепользования и застройки муниципального образования «Большеклочковское сельское поселение»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w:t>
      </w:r>
      <w:proofErr w:type="gramEnd"/>
      <w:r>
        <w:rPr>
          <w:rFonts w:ascii="Times New Roman" w:hAnsi="Times New Roman"/>
          <w:sz w:val="24"/>
          <w:szCs w:val="24"/>
        </w:rPr>
        <w:t xml:space="preserve"> кодексом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Тейковского </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предложений по внесению изменений в настоящие Правила и подготовка заключений по ним для принятия Гл</w:t>
      </w:r>
      <w:r w:rsidR="00FF5DFF">
        <w:rPr>
          <w:rFonts w:ascii="Times New Roman" w:eastAsia="Times New Roman" w:hAnsi="Times New Roman"/>
          <w:sz w:val="24"/>
          <w:szCs w:val="24"/>
          <w:lang w:eastAsia="ru-RU"/>
        </w:rPr>
        <w:t>авой Тейковского муниципального района</w:t>
      </w:r>
      <w:r>
        <w:rPr>
          <w:rFonts w:ascii="Times New Roman" w:hAnsi="Times New Roman"/>
          <w:sz w:val="24"/>
          <w:szCs w:val="24"/>
        </w:rPr>
        <w:t xml:space="preserve"> </w:t>
      </w:r>
      <w:r w:rsidR="00FF5DFF">
        <w:rPr>
          <w:rFonts w:ascii="Times New Roman" w:eastAsia="Times New Roman" w:hAnsi="Times New Roman"/>
          <w:sz w:val="24"/>
          <w:szCs w:val="24"/>
          <w:lang w:eastAsia="ru-RU"/>
        </w:rPr>
        <w:t>и Советом Тейковского</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района Ивановской области </w:t>
      </w:r>
      <w:r>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b/>
          <w:bCs/>
          <w:kern w:val="32"/>
          <w:sz w:val="28"/>
          <w:szCs w:val="28"/>
          <w:lang w:eastAsia="ru-RU"/>
        </w:rPr>
      </w:pPr>
      <w:r>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2A5113">
      <w:pPr>
        <w:pStyle w:val="afa"/>
        <w:suppressAutoHyphens/>
        <w:spacing w:after="0" w:line="360" w:lineRule="auto"/>
        <w:ind w:left="851"/>
        <w:jc w:val="both"/>
        <w:rPr>
          <w:rFonts w:ascii="Times New Roman" w:eastAsia="Times New Roman" w:hAnsi="Times New Roman"/>
          <w:b/>
          <w:bCs/>
          <w:kern w:val="32"/>
          <w:sz w:val="28"/>
          <w:szCs w:val="28"/>
          <w:lang w:eastAsia="ru-RU"/>
        </w:rPr>
      </w:pPr>
    </w:p>
    <w:p w:rsidR="002A5113" w:rsidRDefault="002A5113" w:rsidP="002A5113">
      <w:pPr>
        <w:pStyle w:val="3"/>
        <w:keepNext w:val="0"/>
        <w:keepLines w:val="0"/>
        <w:pageBreakBefore/>
        <w:numPr>
          <w:ilvl w:val="1"/>
          <w:numId w:val="2"/>
        </w:numPr>
        <w:suppressAutoHyphens/>
        <w:spacing w:before="0" w:line="360" w:lineRule="auto"/>
        <w:ind w:firstLine="851"/>
        <w:jc w:val="center"/>
        <w:rPr>
          <w:rFonts w:ascii="Times New Roman" w:hAnsi="Times New Roman"/>
          <w:b/>
          <w:bCs/>
          <w:color w:val="auto"/>
          <w:kern w:val="32"/>
          <w:sz w:val="28"/>
          <w:szCs w:val="28"/>
          <w:lang w:eastAsia="ru-RU"/>
        </w:rPr>
      </w:pPr>
      <w:bookmarkStart w:id="95" w:name="_Toc500921220"/>
      <w:bookmarkEnd w:id="91"/>
      <w:r>
        <w:rPr>
          <w:rFonts w:ascii="Times New Roman" w:hAnsi="Times New Roman"/>
          <w:b/>
          <w:bCs/>
          <w:color w:val="auto"/>
          <w:kern w:val="32"/>
          <w:sz w:val="28"/>
        </w:rPr>
        <w:lastRenderedPageBreak/>
        <w:t>ПОЛОЖЕНИЯ О ПОДГОТОВКЕ ДОКУМЕНТАЦИИ ПО ПЛАНИРОВКЕ ТЕРРИТОРИИ</w:t>
      </w:r>
      <w:r>
        <w:rPr>
          <w:rFonts w:ascii="Times New Roman" w:hAnsi="Times New Roman"/>
          <w:b/>
          <w:bCs/>
          <w:kern w:val="32"/>
          <w:sz w:val="28"/>
        </w:rPr>
        <w:t xml:space="preserve"> </w:t>
      </w:r>
      <w:r>
        <w:rPr>
          <w:rFonts w:ascii="Times New Roman" w:hAnsi="Times New Roman"/>
          <w:b/>
          <w:bCs/>
          <w:color w:val="auto"/>
          <w:kern w:val="32"/>
          <w:sz w:val="28"/>
          <w:szCs w:val="28"/>
          <w:lang w:eastAsia="ru-RU"/>
        </w:rPr>
        <w:t>ОРГАНАМИ МЕСТНОГО САМОУПРАВЛЕНИЯ</w:t>
      </w:r>
      <w:bookmarkEnd w:id="95"/>
    </w:p>
    <w:p w:rsidR="002A5113" w:rsidRDefault="002A5113" w:rsidP="002A5113">
      <w:pPr>
        <w:rPr>
          <w:lang w:eastAsia="ru-RU"/>
        </w:rPr>
      </w:pPr>
    </w:p>
    <w:p w:rsidR="002A5113" w:rsidRDefault="002A5113" w:rsidP="002A5113">
      <w:pPr>
        <w:pStyle w:val="afa"/>
        <w:widowControl w:val="0"/>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96" w:name="_Toc270676541"/>
      <w:bookmarkStart w:id="97" w:name="_Toc500921221"/>
      <w:r>
        <w:rPr>
          <w:rFonts w:ascii="Times New Roman" w:hAnsi="Times New Roman"/>
          <w:b/>
          <w:sz w:val="24"/>
          <w:szCs w:val="24"/>
        </w:rPr>
        <w:t>Работы по формированию земельных участков</w:t>
      </w:r>
      <w:bookmarkEnd w:id="96"/>
      <w:bookmarkEnd w:id="97"/>
    </w:p>
    <w:p w:rsidR="002A5113" w:rsidRDefault="002A5113" w:rsidP="002A5113">
      <w:pPr>
        <w:widowControl w:val="0"/>
        <w:suppressAutoHyphens/>
        <w:ind w:firstLine="851"/>
        <w:jc w:val="both"/>
        <w:rPr>
          <w:rFonts w:ascii="Times New Roman" w:hAnsi="Times New Roman"/>
          <w:sz w:val="24"/>
          <w:szCs w:val="24"/>
        </w:rPr>
      </w:pPr>
      <w:r>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разрешенные виды использования недвижимости, параметры разрешенных строительных преобразований объектов недвижимости;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2A5113">
      <w:pPr>
        <w:pStyle w:val="afa"/>
        <w:widowControl w:val="0"/>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физических и юридических лиц в случае передачи земельных участков в аренду по заявкам физических или юридических лиц без проведения торгов на </w:t>
      </w:r>
      <w:proofErr w:type="spellStart"/>
      <w:r>
        <w:rPr>
          <w:rFonts w:ascii="Times New Roman" w:eastAsia="Times New Roman" w:hAnsi="Times New Roman"/>
          <w:sz w:val="24"/>
          <w:szCs w:val="24"/>
          <w:lang w:eastAsia="ru-RU"/>
        </w:rPr>
        <w:t>бесконкурсной</w:t>
      </w:r>
      <w:proofErr w:type="spellEnd"/>
      <w:r>
        <w:rPr>
          <w:rFonts w:ascii="Times New Roman" w:eastAsia="Times New Roman" w:hAnsi="Times New Roman"/>
          <w:sz w:val="24"/>
          <w:szCs w:val="24"/>
          <w:lang w:eastAsia="ru-RU"/>
        </w:rPr>
        <w:t xml:space="preserve"> основе в установленном законом порядке.</w:t>
      </w:r>
    </w:p>
    <w:p w:rsidR="002A5113" w:rsidRDefault="002A5113" w:rsidP="002A5113">
      <w:pPr>
        <w:suppressAutoHyphens/>
        <w:ind w:firstLine="851"/>
        <w:jc w:val="both"/>
        <w:rPr>
          <w:rFonts w:ascii="Times New Roman" w:eastAsia="Times New Roman" w:hAnsi="Times New Roman"/>
          <w:sz w:val="24"/>
          <w:szCs w:val="24"/>
          <w:lang w:eastAsia="ru-RU"/>
        </w:rPr>
      </w:pPr>
    </w:p>
    <w:p w:rsidR="002A511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98" w:name="_Toc270676542"/>
      <w:bookmarkStart w:id="99" w:name="_Toc500921222"/>
      <w:r>
        <w:rPr>
          <w:rFonts w:ascii="Times New Roman" w:hAnsi="Times New Roman"/>
          <w:b/>
          <w:sz w:val="24"/>
          <w:szCs w:val="24"/>
        </w:rPr>
        <w:t xml:space="preserve">Общие положения о документации по планировке территории </w:t>
      </w:r>
      <w:bookmarkEnd w:id="98"/>
      <w:r>
        <w:rPr>
          <w:rFonts w:ascii="Times New Roman" w:hAnsi="Times New Roman"/>
          <w:b/>
          <w:sz w:val="24"/>
          <w:szCs w:val="24"/>
        </w:rPr>
        <w:t>муниципального образования «Большеклочковское сельское поселение».</w:t>
      </w:r>
      <w:bookmarkEnd w:id="99"/>
      <w:r>
        <w:rPr>
          <w:rFonts w:ascii="Times New Roman" w:hAnsi="Times New Roman"/>
          <w:b/>
          <w:sz w:val="24"/>
          <w:szCs w:val="24"/>
        </w:rPr>
        <w:t xml:space="preserve"> </w:t>
      </w:r>
    </w:p>
    <w:p w:rsidR="002A5113" w:rsidRDefault="002A5113" w:rsidP="002A5113">
      <w:pPr>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3.2.1.Состав и содержание проектов планировки т</w:t>
      </w:r>
      <w:r w:rsidR="00FF5DFF">
        <w:rPr>
          <w:rFonts w:ascii="Times New Roman" w:hAnsi="Times New Roman"/>
          <w:sz w:val="24"/>
          <w:szCs w:val="24"/>
        </w:rPr>
        <w:t>ерритории в поселении</w:t>
      </w:r>
      <w:r>
        <w:rPr>
          <w:rFonts w:ascii="Times New Roman" w:hAnsi="Times New Roman"/>
          <w:sz w:val="24"/>
          <w:szCs w:val="24"/>
        </w:rPr>
        <w:t>, подготовка которых осуществляются на основании Генерального плана муниципального образования «Большеклочковское сельское поселение», определяется Градостроительным кодексом Российской Федерации, нормативными правовыми актами Российской Федерации, законами Ивановской области и принимаемыми в соответствии с ними муни</w:t>
      </w:r>
      <w:r w:rsidR="00FF5DFF">
        <w:rPr>
          <w:rFonts w:ascii="Times New Roman" w:hAnsi="Times New Roman"/>
          <w:sz w:val="24"/>
          <w:szCs w:val="24"/>
        </w:rPr>
        <w:t>ципальными правовыми актами Тейковского муниципального</w:t>
      </w:r>
      <w:r>
        <w:rPr>
          <w:rFonts w:ascii="Times New Roman" w:hAnsi="Times New Roman"/>
          <w:sz w:val="24"/>
          <w:szCs w:val="24"/>
        </w:rPr>
        <w:t xml:space="preserve"> </w:t>
      </w:r>
      <w:r w:rsidR="00FF5DFF">
        <w:rPr>
          <w:rFonts w:ascii="Times New Roman" w:hAnsi="Times New Roman"/>
          <w:sz w:val="24"/>
          <w:szCs w:val="24"/>
        </w:rPr>
        <w:t>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3.2.2. Проект планировки территории муниципального образования «Большеклочковское сельское поселение» является основой для разработки проектов межевания территорий.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3.2.3. Порядок подготовки и согласования документации по планировке территории муниципального образования «Большеклочковское сельское поселение» в части проектов планировки и проектов межевания территорий, </w:t>
      </w:r>
      <w:proofErr w:type="gramStart"/>
      <w:r>
        <w:rPr>
          <w:rFonts w:ascii="Times New Roman" w:hAnsi="Times New Roman"/>
          <w:sz w:val="24"/>
          <w:szCs w:val="24"/>
        </w:rPr>
        <w:t>подготовка</w:t>
      </w:r>
      <w:proofErr w:type="gramEnd"/>
      <w:r>
        <w:rPr>
          <w:rFonts w:ascii="Times New Roman" w:hAnsi="Times New Roman"/>
          <w:sz w:val="24"/>
          <w:szCs w:val="24"/>
        </w:rPr>
        <w:t xml:space="preserve"> которой осуществляется на основании решений Администрации </w:t>
      </w:r>
      <w:r w:rsidR="00FF5DFF">
        <w:rPr>
          <w:rFonts w:ascii="Times New Roman" w:hAnsi="Times New Roman"/>
          <w:sz w:val="24"/>
          <w:szCs w:val="24"/>
        </w:rPr>
        <w:t xml:space="preserve"> </w:t>
      </w:r>
      <w:proofErr w:type="spellStart"/>
      <w:r w:rsidR="00FF5DFF">
        <w:rPr>
          <w:rFonts w:ascii="Times New Roman" w:hAnsi="Times New Roman"/>
          <w:sz w:val="24"/>
          <w:szCs w:val="24"/>
        </w:rPr>
        <w:t>Тейковуского</w:t>
      </w:r>
      <w:proofErr w:type="spellEnd"/>
      <w:r w:rsidR="00FF5DFF">
        <w:rPr>
          <w:rFonts w:ascii="Times New Roman" w:hAnsi="Times New Roman"/>
          <w:sz w:val="24"/>
          <w:szCs w:val="24"/>
        </w:rPr>
        <w:t xml:space="preserve"> муниципального района</w:t>
      </w:r>
      <w:r>
        <w:rPr>
          <w:rFonts w:ascii="Times New Roman" w:hAnsi="Times New Roman"/>
          <w:sz w:val="24"/>
          <w:szCs w:val="24"/>
        </w:rPr>
        <w:t>, определяется Градостроительным кодексом Российской Федерации, законами Ивановской области и муни</w:t>
      </w:r>
      <w:r w:rsidR="00FF5DFF">
        <w:rPr>
          <w:rFonts w:ascii="Times New Roman" w:hAnsi="Times New Roman"/>
          <w:sz w:val="24"/>
          <w:szCs w:val="24"/>
        </w:rPr>
        <w:t>ципальными правовыми актами 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3.2.4. Подготовка проектов планировки территорий и проектов межевания территорий осуществляется в соответствии с техническими регламентами региональными нормативами градостроительного проектирования Ивановской области, местными нормативами градостроительного проектирования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3.2.5. Планировка территории осуществляется посредством разработки документации по планировке территории: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проектов планировки как отдельных документов;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проектов планировки с проектами межевания в их составе;</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проектов межевания как отдельных документов;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проектов межевания с градостроительными планами земельных участков в их составе;</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градостроительных планов земельных участков как отдельных документов.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3.2.6. Разработка документации по планировке территории осуществляется с учетом характеристик планируемого развития конкретной территории, а также следующих особенностей: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1) проекты планировки как отдельные документы разрабатываются в случаях, когда посредством красных линий необходимо определить (изменить):</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границы планировочных элементов территории (кварталов, микрорайонов и их частей);</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границы земельных участков общего пользования и линейных объектов без определения границ иных земельных участков;</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границы зон действия публичных сервитутов для обеспечения проездов, проходов по соответствующей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2) проекты планировки с проектами межевания в их составе разрабатываются в случаях, когда помимо границ, указанных в предыдущем подпункте, необходимо определить (изменить):</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границы земельных участков, которые не являются земельными участками общего пользования;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границы зон действия публичных сервитутов;</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границы зон планируемого размещения объектов капитального строительства для реализации государственных или муниципальных нужд;</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 подготовить градостроительные планы земельных участков;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 проекты межевания как отдельные документы разрабатываются в пределах красных линий планировочных элементов территории,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 проекты межевания с градостроительными планами земельных участков в их составе разрабатываются в случаях, установленных предыдущим подпунктом, а также при предоставлении земельных участков для различного функционального использования и в других случаях, когда требуется подготовка градостроительного плана земельного участка;</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 xml:space="preserve">5) градостроительные планы земельных участков как отдельные документы вне состава проектов межевания территории подготавливаются применительно к ранее сформированным и прошедшим государственный кадастровый учет земельным участкам, правообладатели которых планируют на принадлежащих им земельных участках осуществить строительство новых объектов капитального строительства или реконструкцию, капитальный ремонт существующих </w:t>
      </w:r>
      <w:r>
        <w:rPr>
          <w:rFonts w:ascii="Times New Roman" w:hAnsi="Times New Roman"/>
          <w:sz w:val="24"/>
          <w:szCs w:val="24"/>
        </w:rPr>
        <w:lastRenderedPageBreak/>
        <w:t>объектов капитального строительства и должны подготовить проектную документацию в соответствии с предоставленными им на основании заявления</w:t>
      </w:r>
      <w:proofErr w:type="gramEnd"/>
      <w:r>
        <w:rPr>
          <w:rFonts w:ascii="Times New Roman" w:hAnsi="Times New Roman"/>
          <w:sz w:val="24"/>
          <w:szCs w:val="24"/>
        </w:rPr>
        <w:t xml:space="preserve"> градостроительными планами земельных участков.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указанных случаях планировка территории не осуществляется, а градостроительные планы земельных участков подготавливаются с использованием кадастровых паспортов земельных участков.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3.2.7. Посредством документации по планировке территории определяются: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красные линии;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линии регулирования застройки, если они не определены градостроительными регламентами в составе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границы земельных участков линейных объектов, а также границы зон действия ограничений вдоль линейных объектов;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границы зон действия ограничений вокруг охраняемых объектов, а также вокруг объектов, являющихся источниками загрязнения окружающей среды;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границы земельных участков, которые планируется изъять, в том числе путем выкупа, для муниципальных нужд либо зарезервировать с последующим изъятием, в том числе путем выкупа, а также границы земельных участков, определяемых для муниципальных нужд без резервирования и изъятия, в том числе путем выкупа, расположенных в составе земель, находящихся в муниципальной собственности;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границы земельных участков, которые планируется предоставить физическим или юридическим лицам;</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границы земельных участков на территориях существующей застройки, не разделенных на земельные участки;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 другие.</w:t>
      </w:r>
    </w:p>
    <w:p w:rsidR="002A5113" w:rsidRDefault="002A5113" w:rsidP="002A5113">
      <w:pPr>
        <w:suppressAutoHyphens/>
        <w:ind w:firstLine="851"/>
        <w:jc w:val="both"/>
        <w:rPr>
          <w:rFonts w:ascii="Times New Roman" w:eastAsia="Times New Roman" w:hAnsi="Times New Roman"/>
          <w:sz w:val="24"/>
          <w:szCs w:val="24"/>
          <w:lang w:eastAsia="ru-RU"/>
        </w:rPr>
      </w:pPr>
    </w:p>
    <w:p w:rsidR="002A5113" w:rsidRDefault="002A5113" w:rsidP="002A5113">
      <w:pPr>
        <w:pStyle w:val="afa"/>
        <w:keepNext/>
        <w:keepLines/>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00" w:name="_Toc270676543"/>
      <w:bookmarkStart w:id="101" w:name="_Toc500921223"/>
      <w:r>
        <w:rPr>
          <w:rFonts w:ascii="Times New Roman" w:hAnsi="Times New Roman"/>
          <w:b/>
          <w:sz w:val="24"/>
          <w:szCs w:val="24"/>
        </w:rPr>
        <w:lastRenderedPageBreak/>
        <w:t>Особенности подготовки документации по планировке территории</w:t>
      </w:r>
      <w:r w:rsidR="002115C7">
        <w:rPr>
          <w:rFonts w:ascii="Times New Roman" w:hAnsi="Times New Roman"/>
          <w:b/>
          <w:sz w:val="24"/>
          <w:szCs w:val="24"/>
        </w:rPr>
        <w:t xml:space="preserve"> Большеклочковского сельского поселения</w:t>
      </w:r>
      <w:r>
        <w:rPr>
          <w:rFonts w:ascii="Times New Roman" w:hAnsi="Times New Roman"/>
          <w:b/>
          <w:sz w:val="24"/>
          <w:szCs w:val="24"/>
        </w:rPr>
        <w:t xml:space="preserve">, разрабатываемой на основании решения Администрации </w:t>
      </w:r>
      <w:bookmarkEnd w:id="100"/>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01"/>
      <w:r>
        <w:rPr>
          <w:rFonts w:ascii="Times New Roman" w:hAnsi="Times New Roman"/>
          <w:b/>
          <w:sz w:val="24"/>
          <w:szCs w:val="24"/>
        </w:rPr>
        <w:t xml:space="preserve"> </w:t>
      </w:r>
    </w:p>
    <w:p w:rsidR="002A5113" w:rsidRDefault="002A5113" w:rsidP="002A5113">
      <w:pPr>
        <w:keepNext/>
        <w:keepLines/>
        <w:autoSpaceDE w:val="0"/>
        <w:autoSpaceDN w:val="0"/>
        <w:adjustRightInd w:val="0"/>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w:t>
      </w:r>
      <w:proofErr w:type="spellStart"/>
      <w:r w:rsidR="00F732C7">
        <w:rPr>
          <w:rFonts w:ascii="Times New Roman" w:hAnsi="Times New Roman"/>
          <w:sz w:val="24"/>
          <w:szCs w:val="24"/>
        </w:rPr>
        <w:t>Тейковсого</w:t>
      </w:r>
      <w:proofErr w:type="spellEnd"/>
      <w:r w:rsidR="00F732C7">
        <w:rPr>
          <w:rFonts w:ascii="Times New Roman" w:hAnsi="Times New Roman"/>
          <w:sz w:val="24"/>
          <w:szCs w:val="24"/>
        </w:rPr>
        <w:t xml:space="preserve">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3.3.4. </w:t>
      </w:r>
      <w:proofErr w:type="gramStart"/>
      <w:r w:rsidR="002115C7">
        <w:rPr>
          <w:rFonts w:ascii="Times New Roman" w:hAnsi="Times New Roman"/>
          <w:sz w:val="24"/>
          <w:szCs w:val="24"/>
        </w:rPr>
        <w:t xml:space="preserve">Комиссия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Pr>
          <w:rFonts w:ascii="Times New Roman" w:hAnsi="Times New Roman"/>
          <w:sz w:val="24"/>
          <w:szCs w:val="24"/>
        </w:rPr>
        <w:t>решения Главы Тейковского муниципального района</w:t>
      </w:r>
      <w:r>
        <w:rPr>
          <w:rFonts w:ascii="Times New Roman" w:hAnsi="Times New Roman"/>
          <w:sz w:val="24"/>
          <w:szCs w:val="24"/>
        </w:rPr>
        <w:t>, до их утверждения подлежат обязательному рассмотрению на публичных слушаниях.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3.3.6. Порядок организации и проведения публичных слушаний по проекту планировки территории и проекту межевания территории определяется </w:t>
      </w:r>
      <w:proofErr w:type="spellStart"/>
      <w:r w:rsidR="002115C7">
        <w:rPr>
          <w:rFonts w:ascii="Times New Roman" w:hAnsi="Times New Roman"/>
          <w:sz w:val="24"/>
          <w:szCs w:val="24"/>
        </w:rPr>
        <w:t>ё</w:t>
      </w:r>
      <w:r>
        <w:rPr>
          <w:rFonts w:ascii="Times New Roman" w:hAnsi="Times New Roman"/>
          <w:sz w:val="24"/>
          <w:szCs w:val="24"/>
        </w:rPr>
        <w:t>правовыми</w:t>
      </w:r>
      <w:proofErr w:type="spellEnd"/>
      <w:r>
        <w:rPr>
          <w:rFonts w:ascii="Times New Roman" w:hAnsi="Times New Roman"/>
          <w:sz w:val="24"/>
          <w:szCs w:val="24"/>
        </w:rPr>
        <w:t xml:space="preserve"> актами</w:t>
      </w:r>
      <w:r w:rsidR="002115C7">
        <w:rPr>
          <w:rFonts w:ascii="Times New Roman" w:hAnsi="Times New Roman"/>
          <w:sz w:val="24"/>
          <w:szCs w:val="24"/>
        </w:rPr>
        <w:t xml:space="preserve"> </w:t>
      </w:r>
      <w:proofErr w:type="spellStart"/>
      <w:r w:rsidR="002115C7">
        <w:rPr>
          <w:rFonts w:ascii="Times New Roman" w:hAnsi="Times New Roman"/>
          <w:sz w:val="24"/>
          <w:szCs w:val="24"/>
        </w:rPr>
        <w:t>Тейовского</w:t>
      </w:r>
      <w:proofErr w:type="spellEnd"/>
      <w:r w:rsidR="002115C7">
        <w:rPr>
          <w:rFonts w:ascii="Times New Roman" w:hAnsi="Times New Roman"/>
          <w:sz w:val="24"/>
          <w:szCs w:val="24"/>
        </w:rPr>
        <w:t xml:space="preserve">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3.3.7. 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подготовка проекта планировки территории осуществлялась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w:t>
      </w:r>
      <w:r>
        <w:rPr>
          <w:rFonts w:ascii="Times New Roman" w:hAnsi="Times New Roman"/>
          <w:sz w:val="24"/>
          <w:szCs w:val="24"/>
        </w:rPr>
        <w:lastRenderedPageBreak/>
        <w:t>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02" w:name="_Toc270676544"/>
      <w:bookmarkStart w:id="103" w:name="_Toc500921224"/>
      <w:r>
        <w:rPr>
          <w:rFonts w:ascii="Times New Roman" w:hAnsi="Times New Roman"/>
          <w:b/>
          <w:sz w:val="24"/>
          <w:szCs w:val="24"/>
        </w:rPr>
        <w:t>Порядок подготовки градостроительных планов земельных участков</w:t>
      </w:r>
      <w:bookmarkEnd w:id="102"/>
      <w:bookmarkEnd w:id="10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3.4.1.Подготовка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земельным участкам в порядке, установленном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3.4.2.Подготовка градостроительного плана земельного участка осуществляется в составе проекта межевания территории или в виде отдельного документа.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3.4.3.Градостроительный план земельного участка подготавли</w:t>
      </w:r>
      <w:r w:rsidR="002115C7">
        <w:rPr>
          <w:rFonts w:ascii="Times New Roman" w:hAnsi="Times New Roman"/>
          <w:sz w:val="24"/>
          <w:szCs w:val="24"/>
        </w:rPr>
        <w:t>вается, утверждается и выдается</w:t>
      </w:r>
      <w:r>
        <w:rPr>
          <w:rFonts w:ascii="Times New Roman" w:hAnsi="Times New Roman"/>
          <w:sz w:val="24"/>
          <w:szCs w:val="24"/>
        </w:rPr>
        <w:t xml:space="preserve"> Администрацией</w:t>
      </w:r>
      <w:r w:rsidR="002115C7">
        <w:rPr>
          <w:rFonts w:ascii="Times New Roman" w:hAnsi="Times New Roman"/>
          <w:sz w:val="24"/>
          <w:szCs w:val="24"/>
        </w:rPr>
        <w:t xml:space="preserve"> Тейковского</w:t>
      </w:r>
      <w:r>
        <w:rPr>
          <w:rFonts w:ascii="Times New Roman" w:hAnsi="Times New Roman"/>
          <w:sz w:val="24"/>
          <w:szCs w:val="24"/>
        </w:rPr>
        <w:t xml:space="preserve"> муниципального</w:t>
      </w:r>
      <w:r w:rsidR="002115C7">
        <w:rPr>
          <w:rFonts w:ascii="Times New Roman" w:hAnsi="Times New Roman"/>
          <w:sz w:val="24"/>
          <w:szCs w:val="24"/>
        </w:rPr>
        <w:t xml:space="preserve"> района</w:t>
      </w:r>
      <w:r>
        <w:rPr>
          <w:rFonts w:ascii="Times New Roman" w:hAnsi="Times New Roman"/>
          <w:sz w:val="24"/>
          <w:szCs w:val="24"/>
        </w:rPr>
        <w:t xml:space="preserve"> в порядке, установленном Градостроительным кодексом Российской Федерации, правовыми актами</w:t>
      </w:r>
      <w:r w:rsidR="002115C7">
        <w:rPr>
          <w:rFonts w:ascii="Times New Roman" w:hAnsi="Times New Roman"/>
          <w:sz w:val="24"/>
          <w:szCs w:val="24"/>
        </w:rPr>
        <w:t xml:space="preserve"> Ивановской области и 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3.4.4.Утвержденный градостроительный план земельного участка является обязательным основанием для подготовки проектной документации и получения разрешения на строительство и разрешения на ввод объектов в эксплуатацию.</w:t>
      </w:r>
      <w:bookmarkStart w:id="104" w:name="_Toc270676545"/>
    </w:p>
    <w:p w:rsidR="002A5113" w:rsidRDefault="002A5113" w:rsidP="002A5113">
      <w:pPr>
        <w:suppressAutoHyphens/>
        <w:ind w:firstLine="851"/>
        <w:jc w:val="both"/>
        <w:rPr>
          <w:rFonts w:ascii="Times New Roman" w:hAnsi="Times New Roman"/>
          <w:sz w:val="24"/>
          <w:szCs w:val="24"/>
        </w:rPr>
      </w:pPr>
    </w:p>
    <w:p w:rsidR="002A5113" w:rsidRDefault="002A5113" w:rsidP="002A5113">
      <w:pPr>
        <w:suppressAutoHyphens/>
        <w:ind w:firstLine="851"/>
        <w:jc w:val="both"/>
        <w:rPr>
          <w:rFonts w:ascii="Times New Roman" w:eastAsia="Times New Roman" w:hAnsi="Times New Roman"/>
          <w:b/>
          <w:bCs/>
          <w:kern w:val="32"/>
          <w:sz w:val="28"/>
          <w:szCs w:val="28"/>
          <w:lang w:eastAsia="ru-RU"/>
        </w:rPr>
      </w:pP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000000"/>
          <w:kern w:val="32"/>
          <w:sz w:val="28"/>
          <w:szCs w:val="28"/>
          <w:lang w:eastAsia="ru-RU"/>
        </w:rPr>
      </w:pPr>
      <w:bookmarkStart w:id="105" w:name="_Toc500921225"/>
      <w:bookmarkEnd w:id="104"/>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05"/>
    </w:p>
    <w:p w:rsidR="002A5113" w:rsidRDefault="002A5113" w:rsidP="002A5113">
      <w:pPr>
        <w:keepNext/>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06" w:name="_Toc270676546"/>
      <w:bookmarkStart w:id="107" w:name="_Toc500921226"/>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06"/>
      <w:bookmarkEnd w:id="107"/>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4.1.1.Землепользование и застройка земельных участков на территории муниципального образования «Большеклочковское сельское поселение»,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4.1.2.Разрешенным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w:t>
      </w:r>
      <w:proofErr w:type="gramStart"/>
      <w:r>
        <w:rPr>
          <w:rFonts w:ascii="Times New Roman" w:hAnsi="Times New Roman"/>
          <w:sz w:val="24"/>
          <w:szCs w:val="24"/>
        </w:rPr>
        <w:t>с</w:t>
      </w:r>
      <w:proofErr w:type="gramEnd"/>
      <w:r>
        <w:rPr>
          <w:rFonts w:ascii="Times New Roman" w:hAnsi="Times New Roman"/>
          <w:sz w:val="24"/>
          <w:szCs w:val="24"/>
        </w:rPr>
        <w:t xml:space="preserve"> указанными в градостроительном регламенте:</w:t>
      </w:r>
    </w:p>
    <w:p w:rsidR="002A5113" w:rsidRDefault="002A5113" w:rsidP="002A5113">
      <w:pPr>
        <w:pStyle w:val="afa"/>
        <w:numPr>
          <w:ilvl w:val="0"/>
          <w:numId w:val="10"/>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2A5113">
      <w:pPr>
        <w:pStyle w:val="afa"/>
        <w:numPr>
          <w:ilvl w:val="0"/>
          <w:numId w:val="10"/>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2A5113">
      <w:pPr>
        <w:pStyle w:val="afa"/>
        <w:numPr>
          <w:ilvl w:val="0"/>
          <w:numId w:val="10"/>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4.1.3.При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4.1.4.Изменение видов разрешенного использования земельных участков и объектов капитального строительства на территории муниципального образования «Большеклочковское сельское поселение»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4.1.5.Основные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4.1.7.Решения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и правовыми актами Администрации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4.1.8.Установленные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4.1.9.Дополнительно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4.1.10.В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w:t>
      </w:r>
      <w:r>
        <w:rPr>
          <w:rFonts w:ascii="Times New Roman" w:hAnsi="Times New Roman"/>
          <w:sz w:val="24"/>
          <w:szCs w:val="24"/>
        </w:rPr>
        <w:lastRenderedPageBreak/>
        <w:t>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При этом более строгие требования, относящиеся к одному и тому же параметру, поглощают более мягкие.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муниципального образования «Большеклочковское сельское поселение».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4.1.11.Разрешения на строительство, выданные до вступления в силу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 случае продления сроков их действия или переоформления переуступки прав на строительство иным лицам в соответствии с действующим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108" w:name="_Toc270676547"/>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000000"/>
          <w:kern w:val="32"/>
          <w:sz w:val="28"/>
          <w:szCs w:val="28"/>
          <w:lang w:eastAsia="ru-RU"/>
        </w:rPr>
      </w:pPr>
      <w:bookmarkStart w:id="109" w:name="_Toc500921227"/>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08"/>
      <w:r>
        <w:rPr>
          <w:rFonts w:ascii="Times New Roman" w:hAnsi="Times New Roman"/>
          <w:b/>
          <w:bCs/>
          <w:color w:val="000000"/>
          <w:kern w:val="32"/>
          <w:sz w:val="28"/>
          <w:szCs w:val="28"/>
          <w:lang w:eastAsia="ru-RU"/>
        </w:rPr>
        <w:t>МУНИЦИПАЛЬНОГО ОБРАЗОВАНИЯ «БОЛЬШЕКЛОЧКОВСКОЕ СЕЛЬСКОЕ ПОСЕЛЕНИЕ»</w:t>
      </w:r>
      <w:bookmarkEnd w:id="109"/>
    </w:p>
    <w:p w:rsidR="002A5113" w:rsidRDefault="002A5113" w:rsidP="002A5113">
      <w:pPr>
        <w:rPr>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0" w:name="_Toc270676548"/>
      <w:bookmarkStart w:id="111" w:name="_Toc500921228"/>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10"/>
      <w:bookmarkEnd w:id="11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5.1.1. Строительство, реконструкция на территории муниципального образования «Большеклочковское сельское поселение» осуществляются правообладателями земельных участков в границах объектов их прав при условиях, что:</w:t>
      </w:r>
    </w:p>
    <w:p w:rsidR="002A5113" w:rsidRDefault="002A5113" w:rsidP="002A5113">
      <w:pPr>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и их капитальный ремонт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5.1.2.Строительство, реконструкция объектов капитального строительства, а также их капитальный ремонт, если при их проведении затрагиваются конструктивные и другие характеристики надежности и безопасности таких объектов, осуществляются: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капитального ремонта объектов индивидуального жилищного строительства, когда разработка проектной документации не требуется;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5.1.3.Подготовка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5.1.4.Подготовка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5.1.5.Разрешение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9F6C4F">
        <w:rPr>
          <w:rFonts w:ascii="Times New Roman" w:hAnsi="Times New Roman"/>
          <w:sz w:val="24"/>
          <w:szCs w:val="24"/>
        </w:rPr>
        <w:t xml:space="preserve">ийской Федерации, </w:t>
      </w:r>
      <w:r>
        <w:rPr>
          <w:rFonts w:ascii="Times New Roman" w:hAnsi="Times New Roman"/>
          <w:sz w:val="24"/>
          <w:szCs w:val="24"/>
        </w:rPr>
        <w:t xml:space="preserve"> правовыми актами</w:t>
      </w:r>
      <w:r w:rsidR="009F6C4F">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5.1.6.Разрешение на строительство может выдаваться на отдельные этапы строительства или реконструкции.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5.1.7. Разрешение на ввод объекта в эксплуатацию выдается органом, выдавшим разрешение на строительство в соответствии с Градостроительным кодексом Российской Федерации, федеральным законодательством, законодательством Ивановской области,   правовыми актами Тейковского муниципального района и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Разрешение на строительство может быть приостановлено органом, его выдавшим, в случае невыполнения застройщиком норм правовых актов по вопросам градостроительной деятельности на территории муниципального образования «Большеклочковское сельское поселение».</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2" w:name="_Toc270676550"/>
      <w:bookmarkStart w:id="113" w:name="_Toc500921229"/>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12"/>
      <w:bookmarkEnd w:id="11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5.2.2.Физическое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5.2.3.Заявление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 xml:space="preserve">5.2.4.Комиссия по результатам рассмотрения заявки на своем заседании с учетом заключения о результатах публичных слушаний осуществляет подготовку рекомендаций Главе  Тейковского муниципального района о предоставлении разрешения на отклонение от </w:t>
      </w:r>
      <w:r>
        <w:rPr>
          <w:rFonts w:ascii="Times New Roman" w:hAnsi="Times New Roman"/>
          <w:sz w:val="24"/>
          <w:szCs w:val="24"/>
        </w:rPr>
        <w:lastRenderedPageBreak/>
        <w:t>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Тейковского муниципального района.</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5.2.5.Глава Тейковского муниципального 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5.2.6.Расходы,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5.2.7.Физическое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5.2.8.Отклонение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Pr>
          <w:rFonts w:ascii="Times New Roman" w:hAnsi="Times New Roman"/>
          <w:sz w:val="24"/>
          <w:szCs w:val="24"/>
        </w:rPr>
        <w:t>архитектурным решениям</w:t>
      </w:r>
      <w:proofErr w:type="gramEnd"/>
      <w:r>
        <w:rPr>
          <w:rFonts w:ascii="Times New Roman" w:hAnsi="Times New Roman"/>
          <w:sz w:val="24"/>
          <w:szCs w:val="24"/>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4" w:name="_Toc270676551"/>
      <w:bookmarkStart w:id="115" w:name="_Toc500921230"/>
      <w:r>
        <w:rPr>
          <w:rFonts w:ascii="Times New Roman" w:hAnsi="Times New Roman"/>
          <w:b/>
          <w:sz w:val="24"/>
          <w:szCs w:val="24"/>
        </w:rPr>
        <w:t>Застройка индивидуальных жилых домов</w:t>
      </w:r>
      <w:bookmarkEnd w:id="114"/>
      <w:bookmarkEnd w:id="11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муниципального образования «Большеклочковское сельское поселение» под индивидуальное жилищное строительство осуществляется в соответствии с территориальным зонированием муниципального образования «Большеклочковское сельское поселение» </w:t>
      </w:r>
      <w:r w:rsidR="009F6C4F">
        <w:rPr>
          <w:rFonts w:ascii="Times New Roman" w:hAnsi="Times New Roman"/>
          <w:sz w:val="24"/>
          <w:szCs w:val="24"/>
        </w:rPr>
        <w:t>Администрацией Тейковского муниципального района</w:t>
      </w:r>
      <w:r>
        <w:rPr>
          <w:rFonts w:ascii="Times New Roman" w:hAnsi="Times New Roman"/>
          <w:sz w:val="24"/>
          <w:szCs w:val="24"/>
        </w:rPr>
        <w:t xml:space="preserve"> или уполномоченным ей органом.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егистрации является постановление Администрации 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6" w:name="_Toc270676552"/>
      <w:bookmarkStart w:id="117" w:name="_Toc500921231"/>
      <w:r>
        <w:rPr>
          <w:rFonts w:ascii="Times New Roman" w:hAnsi="Times New Roman"/>
          <w:b/>
          <w:sz w:val="24"/>
          <w:szCs w:val="24"/>
        </w:rPr>
        <w:t>Застройка жилых районов, регулирование этажности</w:t>
      </w:r>
      <w:bookmarkEnd w:id="116"/>
      <w:bookmarkEnd w:id="117"/>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5.4.1.Проекты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муниципального образования «Большеклочковское сельское поселение».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5.4.2.Жилищно-гражданское строительство на территории муниципального образования «Большеклочковское сельское поселение» осуществляется как по типовым (повторного применения), так и по </w:t>
      </w:r>
      <w:proofErr w:type="gramStart"/>
      <w:r>
        <w:rPr>
          <w:rFonts w:ascii="Times New Roman" w:hAnsi="Times New Roman"/>
          <w:sz w:val="24"/>
          <w:szCs w:val="24"/>
        </w:rPr>
        <w:t>индивидуальным проектам</w:t>
      </w:r>
      <w:proofErr w:type="gramEnd"/>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w:t>
      </w:r>
      <w:proofErr w:type="gramStart"/>
      <w:r>
        <w:rPr>
          <w:rFonts w:ascii="Times New Roman" w:hAnsi="Times New Roman"/>
          <w:sz w:val="24"/>
          <w:szCs w:val="24"/>
        </w:rPr>
        <w:t>индивидуальным проектам</w:t>
      </w:r>
      <w:proofErr w:type="gramEnd"/>
      <w:r>
        <w:rPr>
          <w:rFonts w:ascii="Times New Roman" w:hAnsi="Times New Roman"/>
          <w:sz w:val="24"/>
          <w:szCs w:val="24"/>
        </w:rPr>
        <w:t xml:space="preserve"> </w:t>
      </w:r>
      <w:r w:rsidR="009F6C4F">
        <w:rPr>
          <w:rFonts w:ascii="Times New Roman" w:hAnsi="Times New Roman"/>
          <w:sz w:val="24"/>
          <w:szCs w:val="24"/>
        </w:rPr>
        <w:t>определяется Администрацией 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5.4.3.Проектами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5.4.4.Этажность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 для капитального строительства,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18" w:name="_Toc270676553"/>
      <w:bookmarkStart w:id="119" w:name="_Toc500921232"/>
      <w:r>
        <w:rPr>
          <w:rFonts w:ascii="Times New Roman" w:hAnsi="Times New Roman"/>
          <w:b/>
          <w:sz w:val="24"/>
          <w:szCs w:val="24"/>
        </w:rPr>
        <w:t>Строительство гаражей</w:t>
      </w:r>
      <w:bookmarkEnd w:id="118"/>
      <w:bookmarkEnd w:id="11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5.5.1.Требования к размещению коллективных гаражно-строительных кооперативов (далее - ГСК):</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5.5.3.ГСК с численностью гаражных боксов 50 и более могут быть </w:t>
      </w:r>
      <w:proofErr w:type="gramStart"/>
      <w:r>
        <w:rPr>
          <w:rFonts w:ascii="Times New Roman" w:hAnsi="Times New Roman"/>
          <w:sz w:val="24"/>
          <w:szCs w:val="24"/>
        </w:rPr>
        <w:t>оборудованы</w:t>
      </w:r>
      <w:proofErr w:type="gramEnd"/>
      <w:r>
        <w:rPr>
          <w:rFonts w:ascii="Times New Roman" w:hAnsi="Times New Roman"/>
          <w:sz w:val="24"/>
          <w:szCs w:val="24"/>
        </w:rPr>
        <w:t xml:space="preserve"> смотровой эстакадой и автомойкой с автономным (оборотным) водоснабжением.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5.5.4.Противопожарные требования к ГСК - противопожарное водоснабжение от пожарных гидрантов либо водоемов.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5.5.5.Текущее обслуживание, ремонт транспортных дорог и проездов на территории ГСК обязан производить ГСК.</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20" w:name="_Toc270676554"/>
      <w:bookmarkStart w:id="121" w:name="_Toc500921233"/>
      <w:r>
        <w:rPr>
          <w:rFonts w:ascii="Times New Roman" w:hAnsi="Times New Roman"/>
          <w:b/>
          <w:sz w:val="24"/>
          <w:szCs w:val="24"/>
        </w:rPr>
        <w:t>Требования к проектированию, строительству и реконструкции наземных линейных объектов</w:t>
      </w:r>
      <w:bookmarkEnd w:id="120"/>
      <w:bookmarkEnd w:id="12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5.6.1.Строительство и реконструкция наземных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5.6.2.В случае строительства наземных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5.6.3.Строительство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5.6.4.При строительстве и реконструкции наземных линейных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22" w:name="_Toc270676555"/>
      <w:bookmarkStart w:id="123" w:name="_Toc500921234"/>
      <w:r>
        <w:rPr>
          <w:rFonts w:ascii="Times New Roman" w:hAnsi="Times New Roman"/>
          <w:b/>
          <w:sz w:val="24"/>
          <w:szCs w:val="24"/>
        </w:rPr>
        <w:lastRenderedPageBreak/>
        <w:t>Требования к проектированию, строительству и реконструкции подземных линейных объектов</w:t>
      </w:r>
      <w:bookmarkEnd w:id="122"/>
      <w:bookmarkEnd w:id="12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5.7.1.Строительство и реконструкция подземных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5.7.2.В случае строительства подземных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5.7.3.При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5.7.4.При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5.7.5.Размещение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5.7.6.Подземные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5.7.7 Застройщики всех подземных линейных объектов обязаны передать в отдел градостроительства Администрации 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5.7.8.Водопроводы, сети канализации должны </w:t>
      </w:r>
      <w:proofErr w:type="gramStart"/>
      <w:r>
        <w:rPr>
          <w:rFonts w:ascii="Times New Roman" w:hAnsi="Times New Roman"/>
          <w:sz w:val="24"/>
          <w:szCs w:val="24"/>
        </w:rPr>
        <w:t>возводится</w:t>
      </w:r>
      <w:proofErr w:type="gramEnd"/>
      <w:r>
        <w:rPr>
          <w:rFonts w:ascii="Times New Roman" w:hAnsi="Times New Roman"/>
          <w:sz w:val="24"/>
          <w:szCs w:val="24"/>
        </w:rPr>
        <w:t xml:space="preserve"> с аварийными системами </w:t>
      </w:r>
      <w:proofErr w:type="spellStart"/>
      <w:r>
        <w:rPr>
          <w:rFonts w:ascii="Times New Roman" w:hAnsi="Times New Roman"/>
          <w:sz w:val="24"/>
          <w:szCs w:val="24"/>
        </w:rPr>
        <w:t>водооткачки</w:t>
      </w:r>
      <w:proofErr w:type="spellEnd"/>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ind w:hanging="431"/>
        <w:outlineLvl w:val="3"/>
        <w:rPr>
          <w:rFonts w:ascii="Times New Roman" w:hAnsi="Times New Roman"/>
          <w:b/>
          <w:sz w:val="24"/>
          <w:szCs w:val="24"/>
        </w:rPr>
      </w:pPr>
      <w:bookmarkStart w:id="124" w:name="_Toc310242830"/>
      <w:bookmarkStart w:id="125" w:name="_Toc500921235"/>
      <w:r>
        <w:rPr>
          <w:rFonts w:ascii="Times New Roman" w:hAnsi="Times New Roman"/>
          <w:b/>
          <w:sz w:val="24"/>
          <w:szCs w:val="24"/>
        </w:rPr>
        <w:t xml:space="preserve">Требования к размещению </w:t>
      </w:r>
      <w:proofErr w:type="spellStart"/>
      <w:r>
        <w:rPr>
          <w:rFonts w:ascii="Times New Roman" w:hAnsi="Times New Roman"/>
          <w:b/>
          <w:sz w:val="24"/>
          <w:szCs w:val="24"/>
        </w:rPr>
        <w:t>пожаровзрывоопасных</w:t>
      </w:r>
      <w:proofErr w:type="spellEnd"/>
      <w:r>
        <w:rPr>
          <w:rFonts w:ascii="Times New Roman" w:hAnsi="Times New Roman"/>
          <w:b/>
          <w:sz w:val="24"/>
          <w:szCs w:val="24"/>
        </w:rPr>
        <w:t xml:space="preserve"> объектов</w:t>
      </w:r>
      <w:bookmarkEnd w:id="124"/>
      <w:bookmarkEnd w:id="12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5.8.1. </w:t>
      </w:r>
      <w:proofErr w:type="spellStart"/>
      <w:proofErr w:type="gramStart"/>
      <w:r>
        <w:rPr>
          <w:rFonts w:ascii="Times New Roman" w:hAnsi="Times New Roman"/>
          <w:sz w:val="24"/>
          <w:szCs w:val="24"/>
        </w:rPr>
        <w:t>Пожаровзрывоопасные</w:t>
      </w:r>
      <w:proofErr w:type="spellEnd"/>
      <w:r>
        <w:rPr>
          <w:rFonts w:ascii="Times New Roman" w:hAnsi="Times New Roman"/>
          <w:sz w:val="24"/>
          <w:szCs w:val="24"/>
        </w:rPr>
        <w:t xml:space="preserve"> объекты (опасные производственные объекты, на которых производятся, используются, перерабатываются, образуются, хранятся, транспортируются, </w:t>
      </w:r>
      <w:r>
        <w:rPr>
          <w:rFonts w:ascii="Times New Roman" w:hAnsi="Times New Roman"/>
          <w:sz w:val="24"/>
          <w:szCs w:val="24"/>
        </w:rPr>
        <w:lastRenderedPageBreak/>
        <w:t xml:space="preserve">уничтожаются </w:t>
      </w:r>
      <w:proofErr w:type="spellStart"/>
      <w:r>
        <w:rPr>
          <w:rFonts w:ascii="Times New Roman" w:hAnsi="Times New Roman"/>
          <w:sz w:val="24"/>
          <w:szCs w:val="24"/>
        </w:rPr>
        <w:t>пожаровзрывоопасные</w:t>
      </w:r>
      <w:proofErr w:type="spellEnd"/>
      <w:r>
        <w:rPr>
          <w:rFonts w:ascii="Times New Roman" w:hAnsi="Times New Roman"/>
          <w:sz w:val="24"/>
          <w:szCs w:val="24"/>
        </w:rPr>
        <w:t xml:space="preserve">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w:t>
      </w:r>
      <w:proofErr w:type="spellStart"/>
      <w:r>
        <w:rPr>
          <w:rFonts w:ascii="Times New Roman" w:hAnsi="Times New Roman"/>
          <w:sz w:val="24"/>
          <w:szCs w:val="24"/>
        </w:rPr>
        <w:t>пожаровзрывоопасного</w:t>
      </w:r>
      <w:proofErr w:type="spellEnd"/>
      <w:r>
        <w:rPr>
          <w:rFonts w:ascii="Times New Roman" w:hAnsi="Times New Roman"/>
          <w:sz w:val="24"/>
          <w:szCs w:val="24"/>
        </w:rPr>
        <w:t xml:space="preserve"> объекта, от воздействия опасных факторов пожара</w:t>
      </w:r>
      <w:proofErr w:type="gramEnd"/>
      <w:r>
        <w:rPr>
          <w:rFonts w:ascii="Times New Roman" w:hAnsi="Times New Roman"/>
          <w:sz w:val="24"/>
          <w:szCs w:val="24"/>
        </w:rPr>
        <w:t xml:space="preserve"> и (или) взрыва.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5.8.2. Иные производственные объекты, на территориях которых расположены здания, сооружения и строения категорий</w:t>
      </w:r>
      <w:proofErr w:type="gramStart"/>
      <w:r>
        <w:rPr>
          <w:rFonts w:ascii="Times New Roman" w:hAnsi="Times New Roman"/>
          <w:sz w:val="24"/>
          <w:szCs w:val="24"/>
        </w:rPr>
        <w:t xml:space="preserve"> А</w:t>
      </w:r>
      <w:proofErr w:type="gramEnd"/>
      <w:r>
        <w:rPr>
          <w:rFonts w:ascii="Times New Roman" w:hAnsi="Times New Roman"/>
          <w:sz w:val="24"/>
          <w:szCs w:val="24"/>
        </w:rPr>
        <w:t>, Б и В по взрывопожарной и пожарной опасности, могут размещаться как на территориях, так и за границами поселений.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5.8.3. При размещении </w:t>
      </w:r>
      <w:proofErr w:type="spellStart"/>
      <w:r>
        <w:rPr>
          <w:rFonts w:ascii="Times New Roman" w:hAnsi="Times New Roman"/>
          <w:sz w:val="24"/>
          <w:szCs w:val="24"/>
        </w:rPr>
        <w:t>пожаровзрывоопасных</w:t>
      </w:r>
      <w:proofErr w:type="spellEnd"/>
      <w:r>
        <w:rPr>
          <w:rFonts w:ascii="Times New Roman" w:hAnsi="Times New Roman"/>
          <w:sz w:val="24"/>
          <w:szCs w:val="24"/>
        </w:rPr>
        <w:t xml:space="preserve"> объектов в границах поселений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10" w:anchor="sub_3211" w:history="1">
        <w:r>
          <w:rPr>
            <w:rStyle w:val="a3"/>
            <w:rFonts w:ascii="Times New Roman" w:hAnsi="Times New Roman"/>
            <w:sz w:val="24"/>
            <w:szCs w:val="24"/>
          </w:rPr>
          <w:t xml:space="preserve"> Ф</w:t>
        </w:r>
        <w:proofErr w:type="gramStart"/>
        <w:r>
          <w:rPr>
            <w:rStyle w:val="a3"/>
            <w:rFonts w:ascii="Times New Roman" w:hAnsi="Times New Roman"/>
            <w:sz w:val="24"/>
            <w:szCs w:val="24"/>
          </w:rPr>
          <w:t>1</w:t>
        </w:r>
        <w:proofErr w:type="gramEnd"/>
        <w:r>
          <w:rPr>
            <w:rStyle w:val="a3"/>
            <w:rFonts w:ascii="Times New Roman" w:hAnsi="Times New Roman"/>
            <w:sz w:val="24"/>
            <w:szCs w:val="24"/>
          </w:rPr>
          <w:t xml:space="preserve">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5.8.4. В случае невозможности устранения воздействия на людей и жилые здания опасных факторов пожара и взрыва на </w:t>
      </w:r>
      <w:proofErr w:type="spellStart"/>
      <w:r>
        <w:rPr>
          <w:rFonts w:ascii="Times New Roman" w:hAnsi="Times New Roman"/>
          <w:sz w:val="24"/>
          <w:szCs w:val="24"/>
        </w:rPr>
        <w:t>пожаровзрывоопасных</w:t>
      </w:r>
      <w:proofErr w:type="spellEnd"/>
      <w:r>
        <w:rPr>
          <w:rFonts w:ascii="Times New Roman" w:hAnsi="Times New Roman"/>
          <w:sz w:val="24"/>
          <w:szCs w:val="24"/>
        </w:rPr>
        <w:t xml:space="preserve">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26" w:name="_Toc270676556"/>
      <w:bookmarkStart w:id="127" w:name="_Toc500921236"/>
      <w:r>
        <w:rPr>
          <w:rFonts w:ascii="Times New Roman" w:hAnsi="Times New Roman"/>
          <w:b/>
          <w:sz w:val="24"/>
          <w:szCs w:val="24"/>
        </w:rPr>
        <w:t>Консервация объектов</w:t>
      </w:r>
      <w:bookmarkEnd w:id="126"/>
      <w:bookmarkEnd w:id="127"/>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5.9.1.При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5.9.2.Решение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5.9.3.На срок консервации объекта разрешение на строительство приостанавливается.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5.9.4.Работы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color w:val="000000"/>
          <w:kern w:val="32"/>
          <w:sz w:val="28"/>
          <w:szCs w:val="28"/>
          <w:lang w:eastAsia="ru-RU"/>
        </w:rPr>
      </w:pPr>
      <w:bookmarkStart w:id="128" w:name="_Toc270676557"/>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000000"/>
          <w:kern w:val="32"/>
          <w:sz w:val="28"/>
          <w:szCs w:val="28"/>
          <w:lang w:eastAsia="ru-RU"/>
        </w:rPr>
      </w:pPr>
      <w:bookmarkStart w:id="129" w:name="_Toc500921237"/>
      <w:r>
        <w:rPr>
          <w:rFonts w:ascii="Times New Roman" w:hAnsi="Times New Roman"/>
          <w:b/>
          <w:bCs/>
          <w:color w:val="000000"/>
          <w:kern w:val="32"/>
          <w:sz w:val="28"/>
          <w:szCs w:val="28"/>
          <w:lang w:eastAsia="ru-RU"/>
        </w:rPr>
        <w:lastRenderedPageBreak/>
        <w:t>ПОЛОЖЕНИЯ О ПРОВЕДЕНИИ ПУБЛИЧНЫХ СЛУШАНИЙ ПО ВОПРОСАМ ЗЕМЛЕПОЛЬЗОВАНИЯ И ЗАСТРОЙКИ</w:t>
      </w:r>
      <w:bookmarkEnd w:id="128"/>
      <w:bookmarkEnd w:id="129"/>
    </w:p>
    <w:p w:rsidR="002A5113" w:rsidRDefault="002A5113" w:rsidP="002A5113">
      <w:pPr>
        <w:rPr>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30" w:name="_Toc270676558"/>
      <w:bookmarkStart w:id="131" w:name="_Toc500921238"/>
      <w:r>
        <w:rPr>
          <w:rFonts w:ascii="Times New Roman" w:hAnsi="Times New Roman"/>
          <w:b/>
          <w:sz w:val="24"/>
          <w:szCs w:val="24"/>
        </w:rPr>
        <w:t>Общие положения о публичных слушаниях по вопросам градостроительной деятельности</w:t>
      </w:r>
      <w:bookmarkEnd w:id="130"/>
      <w:bookmarkEnd w:id="13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6.1.1. Публичные слушания по обсуждению вопросов градостроительной деятельности проводятся в соответствии с Федеральным законом «Об общих принципах организации местного самоуправления в Российской Федерации», Градостроительным кодексом Российской Федерации, Уставом Тейковского муниципального района,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6.1.2.В соответствии с Градостроительным кодексом Российской Федерации публичные слушания по вопросам градостроительной деятельности в обязательном порядке проводятся в следующих случаях:</w:t>
      </w:r>
    </w:p>
    <w:p w:rsidR="002A5113" w:rsidRDefault="002A5113" w:rsidP="002A5113">
      <w:pPr>
        <w:pStyle w:val="afa"/>
        <w:numPr>
          <w:ilvl w:val="0"/>
          <w:numId w:val="12"/>
        </w:numPr>
        <w:suppressAutoHyphens/>
        <w:spacing w:after="0"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внесения изменений в настоящие Правила;</w:t>
      </w:r>
    </w:p>
    <w:p w:rsidR="002A5113" w:rsidRDefault="002A5113" w:rsidP="002A5113">
      <w:pPr>
        <w:pStyle w:val="afa"/>
        <w:numPr>
          <w:ilvl w:val="0"/>
          <w:numId w:val="12"/>
        </w:numPr>
        <w:suppressAutoHyphens/>
        <w:spacing w:after="0"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утверждения проекта документации по планировке территории, проекта предложений о внесении изменений в документацию по планировке территории:</w:t>
      </w:r>
    </w:p>
    <w:p w:rsidR="002A5113" w:rsidRDefault="002A5113" w:rsidP="002A5113">
      <w:pPr>
        <w:pStyle w:val="afa"/>
        <w:numPr>
          <w:ilvl w:val="1"/>
          <w:numId w:val="12"/>
        </w:numPr>
        <w:suppressAutoHyphens/>
        <w:spacing w:after="0"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проектов планировки территории, содержащих в своем составе проекты межевания территории;</w:t>
      </w:r>
    </w:p>
    <w:p w:rsidR="002A5113" w:rsidRDefault="002A5113" w:rsidP="002A5113">
      <w:pPr>
        <w:pStyle w:val="afa"/>
        <w:numPr>
          <w:ilvl w:val="1"/>
          <w:numId w:val="12"/>
        </w:numPr>
        <w:suppressAutoHyphens/>
        <w:spacing w:after="0"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проектов планировки территории, не содержащих в своем составе проектов межевания территории;</w:t>
      </w:r>
    </w:p>
    <w:p w:rsidR="002A5113" w:rsidRDefault="002A5113" w:rsidP="002A5113">
      <w:pPr>
        <w:pStyle w:val="afa"/>
        <w:numPr>
          <w:ilvl w:val="1"/>
          <w:numId w:val="12"/>
        </w:numPr>
        <w:suppressAutoHyphens/>
        <w:spacing w:after="0"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проектов межевания территории вне состава проектов планировки территории в случае межевания территории, на которой расположены многоквартирные дома;</w:t>
      </w:r>
    </w:p>
    <w:p w:rsidR="002A5113" w:rsidRDefault="002A5113" w:rsidP="002A5113">
      <w:pPr>
        <w:pStyle w:val="afa"/>
        <w:numPr>
          <w:ilvl w:val="0"/>
          <w:numId w:val="12"/>
        </w:numPr>
        <w:suppressAutoHyphens/>
        <w:spacing w:after="0"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предоставления разрешений на условно разрешенные виды использования земельных участков и объектов капитального строительства;</w:t>
      </w:r>
    </w:p>
    <w:p w:rsidR="002A5113" w:rsidRDefault="002A5113" w:rsidP="002A5113">
      <w:pPr>
        <w:pStyle w:val="afa"/>
        <w:numPr>
          <w:ilvl w:val="0"/>
          <w:numId w:val="12"/>
        </w:numPr>
        <w:suppressAutoHyphens/>
        <w:spacing w:after="0"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предоставления разрешений на отклонения от предельных параметров разрешенного строительства.</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6.1.3.Отдел градостроительства Администрации Тейковского муниципального района, перед представлением на публичные слушания проектов документов, заявлений в обязательном порядке обеспечивает проверку представляемых проектов документов, заявлений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 регулировании» и Градостроительному кодексу Российской Федерации), нормативам градостроительного проектирования и</w:t>
      </w:r>
      <w:proofErr w:type="gramEnd"/>
      <w:r>
        <w:rPr>
          <w:rFonts w:ascii="Times New Roman" w:hAnsi="Times New Roman"/>
          <w:sz w:val="24"/>
          <w:szCs w:val="24"/>
        </w:rPr>
        <w:t xml:space="preserve"> подготавливает заключение.</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6.1.4.При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 публичные слушания.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6.1.5.Органами, уполномоченными на проведение публичных слушаний по вопросам градостроительной деятельности, являются:</w:t>
      </w:r>
    </w:p>
    <w:p w:rsidR="002A5113" w:rsidRDefault="009F6C4F"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 (в случаях, определенных частями 2, 4, 5 подпункта 6.1.2 настоящих Правил);</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комиссия по проведению публичных слушаний по вопросам градостроительной деятельности (в остальных случаях).</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6.1.6.Предметом публичных слушаний являются вопросы:</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Pr>
          <w:rFonts w:ascii="Times New Roman" w:hAnsi="Times New Roman"/>
          <w:sz w:val="24"/>
          <w:szCs w:val="24"/>
        </w:rPr>
        <w:t xml:space="preserve">муниципального образования </w:t>
      </w:r>
      <w:r>
        <w:rPr>
          <w:rFonts w:ascii="Times New Roman" w:eastAsia="Times New Roman" w:hAnsi="Times New Roman"/>
          <w:sz w:val="24"/>
          <w:szCs w:val="24"/>
          <w:lang w:eastAsia="ru-RU"/>
        </w:rPr>
        <w:t>в области градостроительной деятельности.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Иные вопросы не подлежат обсуждению на публичных слушаниях.</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6.1.7.Способами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6.1.8.Участники публичных слушаний вправе представлять свои предложения и замечания, касающиеся обсуждаемых вопросов, для включения в протокол публичных слушаний.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6.1.9.Выявление мнений участников публичных слушаний путем голосования не влечет обязанности органа, принимающего решения с учетом результатов публичных слушаний, принимать решение, отражающее мнение большинства участников публичных слушаний.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6.1.10.Публичные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публичным слушаниям документов и материалов. Тот факт, что в публичных слушаниях, подготовленных с соблюдением всех указанных требований, не приняло участие ни одно лицо, не является основанием для признания публичных слушаний несостоявшимися.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6.1.11.В месте (местах) проведения публичных слушаний размещаются документы, материалы в составе, определенном требованиями к составу обсуждаемого проекта документа, </w:t>
      </w:r>
      <w:r>
        <w:rPr>
          <w:rFonts w:ascii="Times New Roman" w:hAnsi="Times New Roman"/>
          <w:sz w:val="24"/>
          <w:szCs w:val="24"/>
        </w:rPr>
        <w:lastRenderedPageBreak/>
        <w:t>заявления и требованиями, установленными настоящими Правилами и порядком, утвержденным решением Совета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6.1.12.Расходы, связанные с организацией и проведением публичных слушаний по вопросам градостроительной деятельности, несут соответственно Администрация 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32" w:name="_Toc270676559"/>
      <w:bookmarkStart w:id="133" w:name="_Toc500921239"/>
      <w:r>
        <w:rPr>
          <w:rFonts w:ascii="Times New Roman" w:hAnsi="Times New Roman"/>
          <w:b/>
          <w:sz w:val="24"/>
          <w:szCs w:val="24"/>
        </w:rPr>
        <w:t>Порядок проведения публичных слушаний по вопросам градостроительной деятельности</w:t>
      </w:r>
      <w:bookmarkEnd w:id="132"/>
      <w:bookmarkEnd w:id="13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6.2.1.Решение о назначении публичных слушаний принимает Глава  Тейковского муниципального района. Решение о назначении публичных слушаний подлежит опубликованию (обнародованию) в порядке, установленном для официального опубликован</w:t>
      </w:r>
      <w:r w:rsidR="00EC223D">
        <w:rPr>
          <w:rFonts w:ascii="Times New Roman" w:hAnsi="Times New Roman"/>
          <w:sz w:val="24"/>
          <w:szCs w:val="24"/>
        </w:rPr>
        <w:t xml:space="preserve">ия (обнародования) </w:t>
      </w:r>
      <w:r>
        <w:rPr>
          <w:rFonts w:ascii="Times New Roman" w:hAnsi="Times New Roman"/>
          <w:sz w:val="24"/>
          <w:szCs w:val="24"/>
        </w:rPr>
        <w:t xml:space="preserve"> правовых актов</w:t>
      </w:r>
      <w:r w:rsidR="00EC223D">
        <w:rPr>
          <w:rFonts w:ascii="Times New Roman" w:hAnsi="Times New Roman"/>
          <w:sz w:val="24"/>
          <w:szCs w:val="24"/>
        </w:rPr>
        <w:t xml:space="preserve"> Тейковского муниципального района</w:t>
      </w:r>
      <w:r>
        <w:rPr>
          <w:rFonts w:ascii="Times New Roman" w:hAnsi="Times New Roman"/>
          <w:sz w:val="24"/>
          <w:szCs w:val="24"/>
        </w:rPr>
        <w:t>, иной официальной информации, и размещается на официальном сайте  Тейковского муниципального  района в сети «Интернет».</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6.2.2.Исчисление сроков проведения публичных слушаний начинается со дня опубликования (обнародования) решения о назначении публичных слушаний в установленном порядке и в случаях, определенных законодательством, - опубликования (обнародования) проекта правового акта.</w:t>
      </w:r>
    </w:p>
    <w:p w:rsidR="00EC223D" w:rsidRDefault="002A5113" w:rsidP="002A5113">
      <w:pPr>
        <w:suppressAutoHyphens/>
        <w:ind w:firstLine="851"/>
        <w:jc w:val="both"/>
        <w:rPr>
          <w:rFonts w:ascii="Times New Roman" w:hAnsi="Times New Roman"/>
          <w:sz w:val="24"/>
          <w:szCs w:val="24"/>
        </w:rPr>
      </w:pPr>
      <w:r>
        <w:rPr>
          <w:rFonts w:ascii="Times New Roman" w:hAnsi="Times New Roman"/>
          <w:sz w:val="24"/>
          <w:szCs w:val="24"/>
        </w:rPr>
        <w:t>6.2.3.В ходе проведения публичных слушаний ведется протокол</w:t>
      </w:r>
      <w:r w:rsidR="00EC223D">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6.2.4.С учетом положений протокола орган, проводивший публичные слушания, подготавливает заключение о результатах публичных слушаний.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Заключения о результатах публичных слушаний подлежат опубликованию (обнародованию) в порядке, установленном для официального опубликования (обнародования) правовых актов</w:t>
      </w:r>
      <w:r w:rsidR="00EC223D">
        <w:rPr>
          <w:rFonts w:ascii="Times New Roman" w:hAnsi="Times New Roman"/>
          <w:sz w:val="24"/>
          <w:szCs w:val="24"/>
        </w:rPr>
        <w:t xml:space="preserve"> Тейковского муниципального района</w:t>
      </w:r>
      <w:r>
        <w:rPr>
          <w:rFonts w:ascii="Times New Roman" w:hAnsi="Times New Roman"/>
          <w:sz w:val="24"/>
          <w:szCs w:val="24"/>
        </w:rPr>
        <w:t>, иной официальной информации, и размещаются на официальном сайте Тейковского муниципального района в сети «Интернет».</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Одновременно, с подготовкой проекта заключения о результатах публичных слушаний по обсуждению заявления о предоставлении разрешения на условно разрешенный вид использования или на отклонение от предельных параметров разрешенного строительства Комиссия осуществляет подготовку проекта рекомендаций Главе Тейковского муниципального района.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34" w:name="_Toc270676560"/>
      <w:bookmarkStart w:id="135" w:name="_Toc500921240"/>
      <w:r>
        <w:rPr>
          <w:rFonts w:ascii="Times New Roman" w:hAnsi="Times New Roman"/>
          <w:b/>
          <w:sz w:val="24"/>
          <w:szCs w:val="24"/>
        </w:rPr>
        <w:t>Особенности проведения публичных слушаний по внесению изменений в настоящие Правила</w:t>
      </w:r>
      <w:bookmarkEnd w:id="134"/>
      <w:bookmarkEnd w:id="135"/>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 xml:space="preserve">6.3.1.Инициаторами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w:t>
      </w:r>
      <w:r>
        <w:rPr>
          <w:rFonts w:ascii="Times New Roman" w:hAnsi="Times New Roman"/>
          <w:sz w:val="24"/>
          <w:szCs w:val="24"/>
        </w:rPr>
        <w:lastRenderedPageBreak/>
        <w:t>исполнительной власти, орган исполнительной власти субъекта Российской Федераци</w:t>
      </w:r>
      <w:r w:rsidR="00EC223D">
        <w:rPr>
          <w:rFonts w:ascii="Times New Roman" w:hAnsi="Times New Roman"/>
          <w:sz w:val="24"/>
          <w:szCs w:val="24"/>
        </w:rPr>
        <w:t>и, Администрация  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roofErr w:type="gramEnd"/>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6.3.2.Комиссия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Тейковского муниципального района</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6.3.3.Глава Тейковского муниципального района с учетом рекомендаций, содержащихся в заключени</w:t>
      </w:r>
      <w:proofErr w:type="gramStart"/>
      <w:r>
        <w:rPr>
          <w:rFonts w:ascii="Times New Roman" w:hAnsi="Times New Roman"/>
          <w:sz w:val="24"/>
          <w:szCs w:val="24"/>
        </w:rPr>
        <w:t>и</w:t>
      </w:r>
      <w:proofErr w:type="gramEnd"/>
      <w:r>
        <w:rPr>
          <w:rFonts w:ascii="Times New Roman" w:hAnsi="Times New Roman"/>
          <w:sz w:val="24"/>
          <w:szCs w:val="24"/>
        </w:rPr>
        <w:t xml:space="preserve">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6.3.4.Срок проведения публичных слушаний по проекту о внесении изменений в настоящие Правила составляет два месяца со дня опубликования (обнародования) соответствующего проекта.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6.3.5. Участниками публичных слушаний по проекту о внесении изменений в настоящие Правила являются жители муниципального образования «Большеклочковское сельское поселение», правообладатели земельных участков и объектов капитального строительства, расположенных в муниципальном образовании «Большеклочковское сельское поселение», иные заинтересованные лица.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случае если внесение изменений в настоящие Правила связано с размещением или реконструкцией отдельного объекта капитального строительства, публичные слушания по внесению изменений в настоящие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6.3.6.После проведения публичных слушаний по проекту о внесении изменений в настоящие Правила Комиссия обеспечивает подготовку заключения о результатах публичных слушаний, его опубликование (обнародование) и размещение на официальном сайте Тейковского муниципального  района в сети «Интернет».</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случае, когда проект подготовлен по инициатив</w:t>
      </w:r>
      <w:r w:rsidR="007F1C43">
        <w:rPr>
          <w:rFonts w:ascii="Times New Roman" w:hAnsi="Times New Roman"/>
          <w:sz w:val="24"/>
          <w:szCs w:val="24"/>
        </w:rPr>
        <w:t>е Администрации Тейковского муниципального района</w:t>
      </w:r>
      <w:r>
        <w:rPr>
          <w:rFonts w:ascii="Times New Roman" w:hAnsi="Times New Roman"/>
          <w:sz w:val="24"/>
          <w:szCs w:val="24"/>
        </w:rPr>
        <w:t>, Комиссия также:</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 обеспечивает доработку проекта о внесении изменений в настоящие Правила по результатам публичных слушаний;</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подготавливает комплект документов и направляет его Главе  Тейковского </w:t>
      </w:r>
      <w:r>
        <w:rPr>
          <w:rFonts w:ascii="Times New Roman" w:hAnsi="Times New Roman"/>
          <w:sz w:val="24"/>
          <w:szCs w:val="24"/>
        </w:rPr>
        <w:t xml:space="preserve">муниципального  района. </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случае, когда проект предложений подготовлен по инициативе заинтересованных физических и юридических лиц, Комиссия: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может предложить указанным лицам внести изменения в проект предложений (в случае, когда по результатам публичных слушаний выявилась такая необходимость);</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подготавливает комплект документов и направляет его Главе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случаях, когда по результатам публичных слушаний не возникла необходимость внесения изменений в предложения, а также в случаях, когда указанными лицами были внесены необходимые изменения в проект предложений).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6.3.7.Глава  Тейковского муниципального района с учетом представленных ему документов в установленные законодательством сроки принимает одно из двух решений:</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 направлении проекта о внесении изменений в настоящие Правила на Совет Тейковского муниципального района;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случае если Главой  Тейковского муниципального района принято решение о направлении  на Совет Тейковского муниципального района указанного проекта, то к проекту о внесении изменений в настоящие Правила также прикладываются протоколы публичных слушаний по указанному проекту и заключение о результатах таких публичных слушаний.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Совет Тейковского муниципального района по результатам рассмотрения документов, представленных Главой  Тейковского муниципального района, может принять одно из следующих решений:</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утвердить изменения в настоящие Правила;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отклонить изменения в настоящие Правила и направить их Главе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на доработку в соответствии с результатами публичных слушаний по указанному проекту.</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6.3.8.Утвержденные изменения в настоящие Правила: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Pr>
          <w:rFonts w:ascii="Times New Roman" w:hAnsi="Times New Roman"/>
          <w:sz w:val="24"/>
          <w:szCs w:val="24"/>
        </w:rPr>
        <w:t xml:space="preserve">Тейковского муниципального  района </w:t>
      </w:r>
      <w:r>
        <w:rPr>
          <w:rFonts w:ascii="Times New Roman" w:eastAsia="Times New Roman" w:hAnsi="Times New Roman"/>
          <w:sz w:val="24"/>
          <w:szCs w:val="24"/>
          <w:lang w:eastAsia="ru-RU"/>
        </w:rPr>
        <w:t>в сети «Интернет»;</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2A5113">
      <w:pPr>
        <w:pStyle w:val="afa"/>
        <w:suppressAutoHyphens/>
        <w:spacing w:after="0" w:line="360" w:lineRule="auto"/>
        <w:ind w:left="0" w:firstLine="851"/>
        <w:jc w:val="both"/>
        <w:rPr>
          <w:rFonts w:ascii="Times New Roman" w:hAnsi="Times New Roman"/>
          <w:sz w:val="24"/>
          <w:szCs w:val="24"/>
        </w:rPr>
      </w:pPr>
      <w:r>
        <w:rPr>
          <w:rFonts w:ascii="Times New Roman" w:eastAsia="Times New Roman" w:hAnsi="Times New Roman"/>
          <w:sz w:val="24"/>
          <w:szCs w:val="24"/>
          <w:lang w:eastAsia="ru-RU"/>
        </w:rPr>
        <w:lastRenderedPageBreak/>
        <w:t xml:space="preserve">а) в течение семи дней со дня утверждения - направлению в информационную систему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136" w:name="_Toc270676561"/>
      <w:bookmarkStart w:id="137" w:name="_Toc500921241"/>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36"/>
      <w:bookmarkEnd w:id="137"/>
    </w:p>
    <w:p w:rsidR="002A5113" w:rsidRDefault="002A5113" w:rsidP="002A5113">
      <w:pPr>
        <w:rPr>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38" w:name="_Toc408928154"/>
      <w:bookmarkStart w:id="139" w:name="_Toc500921242"/>
      <w:r>
        <w:rPr>
          <w:rFonts w:ascii="Times New Roman" w:hAnsi="Times New Roman"/>
          <w:b/>
          <w:sz w:val="24"/>
          <w:szCs w:val="24"/>
        </w:rPr>
        <w:t>Общие положения</w:t>
      </w:r>
      <w:bookmarkEnd w:id="138"/>
      <w:bookmarkEnd w:id="13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7.1.2. Основаниями для рассмотрения Главой Тейковского муниципального района вопроса о внесении изменений в Правила застройки являются: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несоответствие правил землепользования и застройки генеральному плану Большеклочковского сельского поселения</w:t>
      </w:r>
      <w:proofErr w:type="gramStart"/>
      <w:r>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с</w:t>
      </w:r>
      <w:proofErr w:type="gramEnd"/>
      <w:r>
        <w:rPr>
          <w:rFonts w:ascii="Times New Roman" w:eastAsia="Times New Roman" w:hAnsi="Times New Roman"/>
          <w:sz w:val="24"/>
          <w:szCs w:val="24"/>
          <w:lang w:eastAsia="ru-RU"/>
        </w:rPr>
        <w:t>хеме территориального планирования Тейковского муниципального района, возникшее в результате внесения в такие генеральные планы или схему территориального планирования  Тейковского муниципального района изменений;</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Pr>
          <w:rFonts w:ascii="Times New Roman" w:hAnsi="Times New Roman"/>
          <w:sz w:val="24"/>
          <w:szCs w:val="24"/>
        </w:rPr>
        <w:t xml:space="preserve">муниципального образования «Большеклочковское сельское поселение» </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Pr>
          <w:rFonts w:ascii="Times New Roman" w:hAnsi="Times New Roman"/>
          <w:sz w:val="24"/>
          <w:szCs w:val="24"/>
        </w:rPr>
        <w:t>муниципального образования «Большеклочковское сельское поселение».</w:t>
      </w:r>
    </w:p>
    <w:p w:rsidR="002A5113" w:rsidRDefault="002A5113" w:rsidP="002A5113">
      <w:pPr>
        <w:pStyle w:val="afa"/>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w:t>
      </w:r>
      <w:r>
        <w:rPr>
          <w:rFonts w:ascii="Times New Roman" w:hAnsi="Times New Roman"/>
          <w:sz w:val="24"/>
          <w:szCs w:val="24"/>
        </w:rPr>
        <w:lastRenderedPageBreak/>
        <w:t>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Тейковского  муниципального района.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7.1.5. Глава  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2A5113">
      <w:pPr>
        <w:suppressAutoHyphens/>
        <w:ind w:firstLine="851"/>
        <w:jc w:val="both"/>
        <w:rPr>
          <w:rFonts w:ascii="Times New Roman" w:hAnsi="Times New Roman"/>
          <w:sz w:val="24"/>
          <w:szCs w:val="24"/>
        </w:rPr>
      </w:pP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140" w:name="_Toc500921243"/>
      <w:bookmarkStart w:id="141"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40"/>
      <w:r>
        <w:rPr>
          <w:rFonts w:ascii="Times New Roman" w:hAnsi="Times New Roman"/>
          <w:b/>
          <w:bCs/>
          <w:color w:val="auto"/>
          <w:kern w:val="32"/>
          <w:sz w:val="28"/>
          <w:szCs w:val="28"/>
          <w:lang w:eastAsia="ru-RU"/>
        </w:rPr>
        <w:t xml:space="preserve"> </w:t>
      </w:r>
      <w:bookmarkEnd w:id="141"/>
    </w:p>
    <w:p w:rsidR="002A5113" w:rsidRDefault="002A5113" w:rsidP="002A5113">
      <w:pPr>
        <w:rPr>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2" w:name="_Toc270676563"/>
      <w:bookmarkStart w:id="143" w:name="_Toc500921244"/>
      <w:r>
        <w:rPr>
          <w:rFonts w:ascii="Times New Roman" w:hAnsi="Times New Roman"/>
          <w:b/>
          <w:sz w:val="24"/>
          <w:szCs w:val="24"/>
        </w:rPr>
        <w:t>Регламент ведения и утверждения сводного плана красных линий</w:t>
      </w:r>
      <w:bookmarkEnd w:id="142"/>
      <w:bookmarkEnd w:id="143"/>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8.1.5.Красные линии застройки устанавливаются проектами планировки соответствующих территориальных зон Большеклочковского сельского поселения и наносятся на дежурный план Большеклочковского сельского поселения.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Корректировка красных линий застройки может осуществляться на основании распоряжения Администрации  Тейковского муниципального района: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в связи с изменением категории (пропускной способности) улиц и дорог.</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Согласование откорректированной документации и утверждение осуществляются в соответствии с установленным Администрацией  Тейковского муниципального района порядком.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w:t>
      </w:r>
      <w:proofErr w:type="spellStart"/>
      <w:r>
        <w:rPr>
          <w:rFonts w:ascii="Times New Roman" w:eastAsia="Times New Roman" w:hAnsi="Times New Roman"/>
          <w:sz w:val="24"/>
          <w:szCs w:val="24"/>
          <w:lang w:eastAsia="ru-RU"/>
        </w:rPr>
        <w:t>выкопировки</w:t>
      </w:r>
      <w:proofErr w:type="spellEnd"/>
      <w:r>
        <w:rPr>
          <w:rFonts w:ascii="Times New Roman" w:eastAsia="Times New Roman" w:hAnsi="Times New Roman"/>
          <w:sz w:val="24"/>
          <w:szCs w:val="24"/>
          <w:lang w:eastAsia="ru-RU"/>
        </w:rPr>
        <w:t xml:space="preserve">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w:t>
      </w:r>
      <w:proofErr w:type="gramStart"/>
      <w:r>
        <w:rPr>
          <w:rFonts w:ascii="Times New Roman" w:eastAsia="Times New Roman" w:hAnsi="Times New Roman"/>
          <w:sz w:val="24"/>
          <w:szCs w:val="24"/>
          <w:lang w:eastAsia="ru-RU"/>
        </w:rPr>
        <w:t>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w:t>
      </w:r>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Выкопировка</w:t>
      </w:r>
      <w:proofErr w:type="spellEnd"/>
      <w:r>
        <w:rPr>
          <w:rFonts w:ascii="Times New Roman" w:eastAsia="Times New Roman" w:hAnsi="Times New Roman"/>
          <w:sz w:val="24"/>
          <w:szCs w:val="24"/>
          <w:lang w:eastAsia="ru-RU"/>
        </w:rPr>
        <w:t xml:space="preserve">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4" w:name="_Toc270676564"/>
      <w:bookmarkStart w:id="145" w:name="_Toc500921245"/>
      <w:r>
        <w:rPr>
          <w:rFonts w:ascii="Times New Roman" w:hAnsi="Times New Roman"/>
          <w:b/>
          <w:sz w:val="24"/>
          <w:szCs w:val="24"/>
        </w:rPr>
        <w:t>Установление публичных сервитутов</w:t>
      </w:r>
      <w:bookmarkEnd w:id="144"/>
      <w:bookmarkEnd w:id="145"/>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w:t>
      </w:r>
      <w:proofErr w:type="gramEnd"/>
      <w:r>
        <w:rPr>
          <w:rFonts w:ascii="Times New Roman" w:hAnsi="Times New Roman"/>
          <w:sz w:val="24"/>
          <w:szCs w:val="24"/>
        </w:rPr>
        <w:t xml:space="preserve"> могут быть </w:t>
      </w:r>
      <w:proofErr w:type="gramStart"/>
      <w:r>
        <w:rPr>
          <w:rFonts w:ascii="Times New Roman" w:hAnsi="Times New Roman"/>
          <w:sz w:val="24"/>
          <w:szCs w:val="24"/>
        </w:rPr>
        <w:t>обеспечены</w:t>
      </w:r>
      <w:proofErr w:type="gramEnd"/>
      <w:r>
        <w:rPr>
          <w:rFonts w:ascii="Times New Roman" w:hAnsi="Times New Roman"/>
          <w:sz w:val="24"/>
          <w:szCs w:val="24"/>
        </w:rPr>
        <w:t xml:space="preserve"> иным способом.</w:t>
      </w:r>
    </w:p>
    <w:p w:rsidR="002A5113" w:rsidRDefault="002A5113" w:rsidP="002A5113">
      <w:pPr>
        <w:suppressAutoHyphens/>
        <w:ind w:firstLine="851"/>
        <w:jc w:val="both"/>
        <w:rPr>
          <w:rFonts w:ascii="Times New Roman" w:hAnsi="Times New Roman"/>
          <w:sz w:val="24"/>
          <w:szCs w:val="24"/>
        </w:rPr>
      </w:pPr>
      <w:proofErr w:type="gramStart"/>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6" w:name="_Toc270676565"/>
      <w:bookmarkStart w:id="147" w:name="_Toc500921246"/>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46"/>
      <w:bookmarkEnd w:id="147"/>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w:t>
      </w:r>
      <w:proofErr w:type="gramStart"/>
      <w:r>
        <w:rPr>
          <w:rFonts w:ascii="Times New Roman" w:eastAsia="Times New Roman" w:hAnsi="Times New Roman"/>
          <w:sz w:val="24"/>
          <w:szCs w:val="24"/>
          <w:lang w:eastAsia="ru-RU"/>
        </w:rPr>
        <w:t>о-</w:t>
      </w:r>
      <w:proofErr w:type="gramEnd"/>
      <w:r>
        <w:rPr>
          <w:rFonts w:ascii="Times New Roman" w:eastAsia="Times New Roman" w:hAnsi="Times New Roman"/>
          <w:sz w:val="24"/>
          <w:szCs w:val="24"/>
          <w:lang w:eastAsia="ru-RU"/>
        </w:rPr>
        <w:t>, газо-, тепло-, водоснабжения и водоотведения муниципального значения;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48" w:name="_Toc270676566"/>
      <w:bookmarkStart w:id="149" w:name="_Toc500921247"/>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48"/>
      <w:bookmarkEnd w:id="14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50" w:name="_Toc270676567"/>
      <w:bookmarkStart w:id="151" w:name="_Toc500921248"/>
      <w:r>
        <w:rPr>
          <w:rFonts w:ascii="Times New Roman" w:hAnsi="Times New Roman"/>
          <w:b/>
          <w:sz w:val="24"/>
          <w:szCs w:val="24"/>
        </w:rPr>
        <w:t>Порядок предоставления земельных участков для целей, не связанных со строительством</w:t>
      </w:r>
      <w:bookmarkEnd w:id="150"/>
      <w:bookmarkEnd w:id="151"/>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Тейковского муниципального района, принимаемыми в целях реализации настоящих Правил.</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8.5.3.Администрация 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сборно-разборные металлические гаражи;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2A5113">
      <w:pPr>
        <w:suppressAutoHyphens/>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2A5113">
      <w:pPr>
        <w:suppressAutoHyphens/>
        <w:ind w:firstLine="851"/>
        <w:jc w:val="both"/>
        <w:rPr>
          <w:rFonts w:ascii="Times New Roman" w:hAnsi="Times New Roman"/>
          <w:sz w:val="24"/>
          <w:szCs w:val="24"/>
        </w:rPr>
      </w:pPr>
    </w:p>
    <w:p w:rsidR="002A5113" w:rsidRDefault="002A5113" w:rsidP="002A5113">
      <w:pPr>
        <w:pStyle w:val="afa"/>
        <w:keepNext/>
        <w:numPr>
          <w:ilvl w:val="2"/>
          <w:numId w:val="2"/>
        </w:numPr>
        <w:suppressAutoHyphens/>
        <w:autoSpaceDE w:val="0"/>
        <w:autoSpaceDN w:val="0"/>
        <w:adjustRightInd w:val="0"/>
        <w:spacing w:after="0" w:line="360" w:lineRule="auto"/>
        <w:ind w:left="0" w:firstLine="851"/>
        <w:jc w:val="both"/>
        <w:outlineLvl w:val="3"/>
        <w:rPr>
          <w:rFonts w:ascii="Times New Roman" w:hAnsi="Times New Roman"/>
          <w:sz w:val="24"/>
          <w:szCs w:val="24"/>
        </w:rPr>
      </w:pPr>
      <w:bookmarkStart w:id="152" w:name="_Toc270676568"/>
      <w:bookmarkStart w:id="153" w:name="_Toc500921249"/>
      <w:r>
        <w:rPr>
          <w:rFonts w:ascii="Times New Roman" w:hAnsi="Times New Roman"/>
          <w:b/>
          <w:sz w:val="24"/>
          <w:szCs w:val="24"/>
        </w:rPr>
        <w:t xml:space="preserve">Благоустройство </w:t>
      </w:r>
      <w:bookmarkEnd w:id="152"/>
      <w:r>
        <w:rPr>
          <w:rFonts w:ascii="Times New Roman" w:hAnsi="Times New Roman"/>
          <w:b/>
          <w:sz w:val="24"/>
          <w:szCs w:val="24"/>
        </w:rPr>
        <w:t>муниципального образования «Большеклочковское сельское поселение» Тейковского района Ивановской области</w:t>
      </w:r>
      <w:bookmarkEnd w:id="153"/>
    </w:p>
    <w:p w:rsidR="002A5113" w:rsidRDefault="002A5113" w:rsidP="002A5113">
      <w:pPr>
        <w:keepNext/>
        <w:suppressAutoHyphens/>
        <w:autoSpaceDE w:val="0"/>
        <w:autoSpaceDN w:val="0"/>
        <w:adjustRightInd w:val="0"/>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покрытия территорий (улиц, площадей, набережных, внутриквартальных, в том числе </w:t>
      </w:r>
      <w:proofErr w:type="spellStart"/>
      <w:r>
        <w:rPr>
          <w:rFonts w:ascii="Times New Roman" w:eastAsia="Times New Roman" w:hAnsi="Times New Roman"/>
          <w:sz w:val="24"/>
          <w:szCs w:val="24"/>
          <w:lang w:eastAsia="ru-RU"/>
        </w:rPr>
        <w:t>внутридворовых</w:t>
      </w:r>
      <w:proofErr w:type="spellEnd"/>
      <w:r>
        <w:rPr>
          <w:rFonts w:ascii="Times New Roman" w:eastAsia="Times New Roman" w:hAnsi="Times New Roman"/>
          <w:sz w:val="24"/>
          <w:szCs w:val="24"/>
          <w:lang w:eastAsia="ru-RU"/>
        </w:rPr>
        <w:t xml:space="preserve"> пространств);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светильники, пункты связи, иное оборудование;</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8.6.2.Порядок установки монументов, памятников и памятных знаков на территории муниципального образования «Большеклочковское сельское поселение»</w:t>
      </w:r>
      <w:r w:rsidR="007F1C43">
        <w:rPr>
          <w:rFonts w:ascii="Times New Roman" w:hAnsi="Times New Roman"/>
          <w:sz w:val="24"/>
          <w:szCs w:val="24"/>
        </w:rPr>
        <w:t xml:space="preserve"> устанавливается Правилами благоустройства территорий  Большеклочковского сельского поселения.</w:t>
      </w:r>
      <w:r>
        <w:rPr>
          <w:rFonts w:ascii="Times New Roman" w:hAnsi="Times New Roman"/>
          <w:sz w:val="24"/>
          <w:szCs w:val="24"/>
        </w:rPr>
        <w:t xml:space="preserve"> </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8.6.3.Требования к комплексному благоустройству микрорайонов и дворовых территорий муниципального образования «Большеклочковское сельское поселение» устанавливаются в правовых актах  Большеклочковского сельского поселения. </w:t>
      </w:r>
    </w:p>
    <w:p w:rsidR="002A5113" w:rsidRDefault="002A5113" w:rsidP="002A5113">
      <w:pPr>
        <w:suppressAutoHyphens/>
        <w:ind w:firstLine="851"/>
        <w:jc w:val="both"/>
        <w:rPr>
          <w:rFonts w:ascii="Times New Roman" w:hAnsi="Times New Roman"/>
          <w:color w:val="92D050"/>
          <w:sz w:val="24"/>
          <w:szCs w:val="24"/>
        </w:rPr>
      </w:pPr>
      <w:r>
        <w:rPr>
          <w:rFonts w:ascii="Times New Roman" w:hAnsi="Times New Roman"/>
          <w:sz w:val="24"/>
          <w:szCs w:val="24"/>
        </w:rPr>
        <w:lastRenderedPageBreak/>
        <w:t>8.6.4.Рекламные, рекламно-информационные конструкции на территории муниципального образования «Большеклочковское сельское поселение» размещаются в порядке, определенном федеральным законодательством и правовыми актами Тейковского муниципального района  и Большеклочковского сельского поселения</w:t>
      </w:r>
      <w:r>
        <w:rPr>
          <w:rFonts w:ascii="Times New Roman" w:hAnsi="Times New Roman"/>
          <w:color w:val="92D050"/>
          <w:sz w:val="24"/>
          <w:szCs w:val="24"/>
        </w:rPr>
        <w:t>.</w:t>
      </w:r>
    </w:p>
    <w:p w:rsidR="002A5113" w:rsidRDefault="002A5113" w:rsidP="002A5113">
      <w:pPr>
        <w:keepNext/>
        <w:suppressAutoHyphens/>
        <w:autoSpaceDE w:val="0"/>
        <w:autoSpaceDN w:val="0"/>
        <w:adjustRightInd w:val="0"/>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54" w:name="_Toc270676569"/>
      <w:bookmarkStart w:id="155" w:name="_Toc500921250"/>
      <w:r>
        <w:rPr>
          <w:rFonts w:ascii="Times New Roman" w:hAnsi="Times New Roman"/>
          <w:b/>
          <w:sz w:val="24"/>
          <w:szCs w:val="24"/>
        </w:rPr>
        <w:t xml:space="preserve">Общие положения адресного реестра </w:t>
      </w:r>
      <w:bookmarkEnd w:id="154"/>
      <w:r>
        <w:rPr>
          <w:rFonts w:ascii="Times New Roman" w:hAnsi="Times New Roman"/>
          <w:b/>
          <w:sz w:val="24"/>
          <w:szCs w:val="24"/>
        </w:rPr>
        <w:t>муниципального образования «Большеклочковское сельское поселение» Тейковского района Ивановской области</w:t>
      </w:r>
      <w:bookmarkEnd w:id="15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8.7.2.Формирование и ведение адресного реестра осуществляет Администрация Большеклочковского сельского поселения.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8.7.4.Объектами адресации, подлежащими включению в адресный реестр муниципального образования «Большеклочковское сельское поселение»,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8.7.7.Адресный реестр муниципального образования «Большеклочковское сельское поселение»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8.7.9.Ответственность за достоверность, полноту, сохранность и предоставление потребителям адресной информации несет Администрация Большеклочковского сельского поселения.</w:t>
      </w:r>
    </w:p>
    <w:p w:rsidR="002A5113" w:rsidRDefault="002A5113" w:rsidP="002A5113">
      <w:pPr>
        <w:suppressAutoHyphens/>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56"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2A5113">
      <w:pPr>
        <w:pStyle w:val="3"/>
        <w:keepNext w:val="0"/>
        <w:keepLines w:val="0"/>
        <w:pageBreakBefore/>
        <w:numPr>
          <w:ilvl w:val="1"/>
          <w:numId w:val="2"/>
        </w:numPr>
        <w:suppressAutoHyphens/>
        <w:spacing w:before="0" w:line="360" w:lineRule="auto"/>
        <w:jc w:val="center"/>
        <w:rPr>
          <w:rFonts w:ascii="Times New Roman" w:hAnsi="Times New Roman"/>
          <w:b/>
          <w:bCs/>
          <w:color w:val="auto"/>
          <w:kern w:val="32"/>
          <w:sz w:val="28"/>
          <w:szCs w:val="28"/>
          <w:lang w:eastAsia="ru-RU"/>
        </w:rPr>
      </w:pPr>
      <w:bookmarkStart w:id="157" w:name="_Toc500921251"/>
      <w:r>
        <w:rPr>
          <w:rFonts w:ascii="Times New Roman" w:hAnsi="Times New Roman"/>
          <w:b/>
          <w:bCs/>
          <w:color w:val="auto"/>
          <w:kern w:val="32"/>
          <w:sz w:val="28"/>
          <w:szCs w:val="28"/>
          <w:lang w:eastAsia="ru-RU"/>
        </w:rPr>
        <w:lastRenderedPageBreak/>
        <w:t>ЗАКЛЮЧИТЕЛЬНЫЕ ПОЛОЖЕНИЯ</w:t>
      </w:r>
      <w:bookmarkEnd w:id="156"/>
      <w:bookmarkEnd w:id="157"/>
    </w:p>
    <w:p w:rsidR="002A5113" w:rsidRDefault="002A5113" w:rsidP="002A5113">
      <w:pPr>
        <w:keepNext/>
        <w:suppressAutoHyphens/>
        <w:ind w:firstLine="851"/>
        <w:jc w:val="both"/>
        <w:rPr>
          <w:rFonts w:ascii="Times New Roman" w:hAnsi="Times New Roman"/>
          <w:sz w:val="24"/>
          <w:szCs w:val="24"/>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58" w:name="_Toc270676575"/>
      <w:bookmarkStart w:id="159" w:name="_Toc500921252"/>
      <w:r>
        <w:rPr>
          <w:rFonts w:ascii="Times New Roman" w:hAnsi="Times New Roman"/>
          <w:b/>
          <w:sz w:val="24"/>
          <w:szCs w:val="24"/>
        </w:rPr>
        <w:t>Правила землепользования и застройки муниципального образования «Большеклочковское сельское поселение»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58"/>
      <w:bookmarkEnd w:id="159"/>
    </w:p>
    <w:p w:rsidR="002A5113" w:rsidRDefault="002A5113" w:rsidP="002A5113">
      <w:pPr>
        <w:suppressAutoHyphens/>
        <w:ind w:firstLine="851"/>
        <w:jc w:val="both"/>
        <w:rPr>
          <w:rFonts w:ascii="Times New Roman" w:hAnsi="Times New Roman"/>
          <w:sz w:val="24"/>
          <w:szCs w:val="24"/>
        </w:rPr>
      </w:pPr>
      <w:bookmarkStart w:id="160" w:name="_Toc270676576"/>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61" w:name="_Toc500921253"/>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60"/>
      <w:bookmarkEnd w:id="161"/>
    </w:p>
    <w:p w:rsidR="002A5113" w:rsidRDefault="002A5113" w:rsidP="002A5113">
      <w:pPr>
        <w:suppressAutoHyphens/>
        <w:ind w:firstLine="851"/>
        <w:jc w:val="both"/>
        <w:rPr>
          <w:rFonts w:ascii="Times New Roman" w:hAnsi="Times New Roman"/>
          <w:b/>
          <w:sz w:val="24"/>
          <w:szCs w:val="24"/>
        </w:rPr>
      </w:pPr>
    </w:p>
    <w:p w:rsidR="002A511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162" w:name="_Toc270676577"/>
      <w:bookmarkStart w:id="163" w:name="_Toc500921254"/>
      <w:r>
        <w:rPr>
          <w:rFonts w:ascii="Times New Roman" w:hAnsi="Times New Roman"/>
          <w:b/>
          <w:sz w:val="24"/>
          <w:szCs w:val="24"/>
        </w:rPr>
        <w:t>В случае внесения изменений в Генеральный план муниципального образования «Большеклочковское сельское поселение» Ивановской области соответствующие изменения должны быть внесены в Правила землепользования и застройки</w:t>
      </w:r>
      <w:bookmarkEnd w:id="162"/>
      <w:r>
        <w:rPr>
          <w:rFonts w:ascii="Times New Roman" w:hAnsi="Times New Roman"/>
          <w:b/>
          <w:sz w:val="24"/>
          <w:szCs w:val="24"/>
        </w:rPr>
        <w:t>.</w:t>
      </w:r>
      <w:bookmarkEnd w:id="163"/>
    </w:p>
    <w:p w:rsidR="002A5113" w:rsidRDefault="002A5113" w:rsidP="002A5113">
      <w:pPr>
        <w:pStyle w:val="afa"/>
        <w:numPr>
          <w:ilvl w:val="2"/>
          <w:numId w:val="2"/>
        </w:numPr>
        <w:suppressAutoHyphens/>
        <w:autoSpaceDE w:val="0"/>
        <w:autoSpaceDN w:val="0"/>
        <w:adjustRightInd w:val="0"/>
        <w:spacing w:after="0" w:line="360" w:lineRule="auto"/>
        <w:ind w:left="0" w:firstLine="851"/>
        <w:jc w:val="both"/>
        <w:outlineLvl w:val="3"/>
        <w:rPr>
          <w:rFonts w:ascii="Times New Roman" w:hAnsi="Times New Roman"/>
          <w:b/>
          <w:sz w:val="24"/>
          <w:szCs w:val="24"/>
        </w:rPr>
      </w:pPr>
      <w:bookmarkStart w:id="164" w:name="_Toc270676578"/>
      <w:bookmarkStart w:id="165" w:name="_Toc500921255"/>
      <w:proofErr w:type="gramStart"/>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w:t>
      </w:r>
      <w:proofErr w:type="gramEnd"/>
      <w:r>
        <w:rPr>
          <w:rFonts w:ascii="Times New Roman" w:hAnsi="Times New Roman"/>
          <w:b/>
          <w:sz w:val="24"/>
          <w:szCs w:val="24"/>
        </w:rPr>
        <w:t xml:space="preserve"> Федерации и Ивановской области.</w:t>
      </w:r>
      <w:bookmarkEnd w:id="164"/>
      <w:bookmarkEnd w:id="165"/>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66" w:name="_Toc270676579"/>
      <w:bookmarkStart w:id="167" w:name="_Toc500921256"/>
      <w:r>
        <w:rPr>
          <w:rFonts w:ascii="Times New Roman" w:hAnsi="Times New Roman"/>
          <w:b/>
          <w:sz w:val="24"/>
          <w:szCs w:val="24"/>
        </w:rPr>
        <w:t>Общие положения, относящиеся к ранее возникшим правам</w:t>
      </w:r>
      <w:bookmarkEnd w:id="166"/>
      <w:bookmarkEnd w:id="167"/>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кты Большеклочковского сельского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9.5.4 Постановлением Главы 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размеров санитарно-защитных зон и при отсутствии возможности их организации техническими и технологическими решениями.</w:t>
      </w:r>
    </w:p>
    <w:p w:rsidR="002A5113" w:rsidRDefault="002A5113" w:rsidP="002A5113">
      <w:pPr>
        <w:suppressAutoHyphens/>
        <w:ind w:firstLine="851"/>
        <w:jc w:val="both"/>
        <w:rPr>
          <w:rFonts w:ascii="Times New Roman" w:eastAsia="Times New Roman" w:hAnsi="Times New Roman"/>
          <w:sz w:val="24"/>
          <w:szCs w:val="24"/>
          <w:lang w:eastAsia="ru-RU"/>
        </w:rPr>
      </w:pPr>
    </w:p>
    <w:p w:rsidR="002A5113" w:rsidRDefault="002A5113" w:rsidP="002A5113">
      <w:pPr>
        <w:pStyle w:val="afa"/>
        <w:keepNext/>
        <w:numPr>
          <w:ilvl w:val="2"/>
          <w:numId w:val="2"/>
        </w:numPr>
        <w:autoSpaceDE w:val="0"/>
        <w:autoSpaceDN w:val="0"/>
        <w:adjustRightInd w:val="0"/>
        <w:spacing w:after="0" w:line="360" w:lineRule="auto"/>
        <w:ind w:left="0" w:firstLine="851"/>
        <w:jc w:val="both"/>
        <w:outlineLvl w:val="3"/>
        <w:rPr>
          <w:rFonts w:ascii="Times New Roman" w:hAnsi="Times New Roman"/>
          <w:b/>
          <w:sz w:val="24"/>
          <w:szCs w:val="24"/>
        </w:rPr>
      </w:pPr>
      <w:bookmarkStart w:id="168" w:name="_Toc270676580"/>
      <w:bookmarkStart w:id="169" w:name="_Toc500921257"/>
      <w:bookmarkStart w:id="170" w:name="OLE_LINK105"/>
      <w:bookmarkStart w:id="171" w:name="OLE_LINK104"/>
      <w:bookmarkStart w:id="172" w:name="OLE_LINK103"/>
      <w:bookmarkStart w:id="173"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68"/>
      <w:bookmarkEnd w:id="169"/>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 xml:space="preserve">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w:t>
      </w:r>
      <w:proofErr w:type="gramStart"/>
      <w:r>
        <w:rPr>
          <w:rFonts w:ascii="Times New Roman" w:hAnsi="Times New Roman"/>
          <w:sz w:val="24"/>
          <w:szCs w:val="24"/>
        </w:rPr>
        <w:t>Применительно к этим объектам постановлением Главы  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lastRenderedPageBreak/>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0F2A9D">
      <w:pPr>
        <w:suppressAutoHyphens/>
        <w:jc w:val="both"/>
        <w:rPr>
          <w:rFonts w:ascii="Times New Roman" w:hAnsi="Times New Roman"/>
          <w:sz w:val="24"/>
          <w:szCs w:val="24"/>
        </w:rPr>
      </w:pPr>
      <w:r>
        <w:rPr>
          <w:rFonts w:ascii="Times New Roman" w:hAnsi="Times New Roman"/>
          <w:sz w:val="24"/>
          <w:szCs w:val="24"/>
        </w:rPr>
        <w:t>Администрация  Тейковского муниципального района вправе принимать решения о:</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приведении</w:t>
      </w:r>
      <w:proofErr w:type="gramEnd"/>
      <w:r>
        <w:rPr>
          <w:rFonts w:ascii="Times New Roman" w:eastAsia="Times New Roman" w:hAnsi="Times New Roman"/>
          <w:sz w:val="24"/>
          <w:szCs w:val="24"/>
          <w:lang w:eastAsia="ru-RU"/>
        </w:rPr>
        <w:t xml:space="preserve"> в соответствие с настоящими Правилами ранее утвержденных и нереализованных проектов планировки территории;</w:t>
      </w:r>
    </w:p>
    <w:p w:rsidR="002A5113" w:rsidRDefault="002A5113" w:rsidP="002A5113">
      <w:pPr>
        <w:pStyle w:val="afa"/>
        <w:numPr>
          <w:ilvl w:val="0"/>
          <w:numId w:val="6"/>
        </w:numPr>
        <w:suppressAutoHyphens/>
        <w:spacing w:after="0" w:line="36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разрабатываемой на основании решений Тейковского муниципального района.</w:t>
      </w:r>
    </w:p>
    <w:p w:rsidR="002A5113" w:rsidRDefault="002A5113" w:rsidP="002A5113">
      <w:pPr>
        <w:pStyle w:val="afa"/>
        <w:keepNext/>
        <w:numPr>
          <w:ilvl w:val="2"/>
          <w:numId w:val="2"/>
        </w:numPr>
        <w:suppressAutoHyphens/>
        <w:autoSpaceDE w:val="0"/>
        <w:autoSpaceDN w:val="0"/>
        <w:adjustRightInd w:val="0"/>
        <w:spacing w:after="0" w:line="360" w:lineRule="auto"/>
        <w:ind w:left="0" w:firstLine="851"/>
        <w:jc w:val="both"/>
        <w:outlineLvl w:val="3"/>
        <w:rPr>
          <w:rFonts w:ascii="Times New Roman" w:hAnsi="Times New Roman"/>
          <w:sz w:val="24"/>
          <w:szCs w:val="24"/>
        </w:rPr>
      </w:pPr>
      <w:bookmarkStart w:id="174" w:name="_Toc270676581"/>
      <w:bookmarkStart w:id="175" w:name="_Toc500921258"/>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74"/>
      <w:r>
        <w:rPr>
          <w:rFonts w:ascii="Times New Roman" w:hAnsi="Times New Roman"/>
          <w:b/>
          <w:sz w:val="24"/>
          <w:szCs w:val="24"/>
        </w:rPr>
        <w:t>муниципального образования «Большеклочковское сельское поселение»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75"/>
      <w:r>
        <w:rPr>
          <w:rFonts w:ascii="Times New Roman" w:hAnsi="Times New Roman"/>
          <w:sz w:val="24"/>
          <w:szCs w:val="24"/>
        </w:rPr>
        <w:t xml:space="preserve"> </w:t>
      </w:r>
    </w:p>
    <w:p w:rsidR="002A5113" w:rsidRDefault="002A5113" w:rsidP="002A5113">
      <w:pPr>
        <w:keepNext/>
        <w:suppressAutoHyphens/>
        <w:autoSpaceDE w:val="0"/>
        <w:autoSpaceDN w:val="0"/>
        <w:adjustRightInd w:val="0"/>
        <w:ind w:firstLine="851"/>
        <w:jc w:val="both"/>
        <w:rPr>
          <w:rFonts w:ascii="Times New Roman" w:hAnsi="Times New Roman"/>
          <w:sz w:val="24"/>
          <w:szCs w:val="24"/>
        </w:rPr>
      </w:pPr>
      <w:proofErr w:type="gramStart"/>
      <w:r>
        <w:rPr>
          <w:rFonts w:ascii="Times New Roman" w:hAnsi="Times New Roman"/>
          <w:sz w:val="24"/>
          <w:szCs w:val="24"/>
        </w:rPr>
        <w:t>9.7.1.Юридические и физические лица, виновные в нарушении Правил землепользования и застройки муниципального образования «Большеклочковское сельское поселение», привлекаются к ответственности в установленном законодательством Российской Федерации и Ивановской области порядке.</w:t>
      </w:r>
      <w:proofErr w:type="gramEnd"/>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2A5113">
      <w:pPr>
        <w:suppressAutoHyphens/>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70"/>
      <w:bookmarkEnd w:id="171"/>
      <w:bookmarkEnd w:id="172"/>
      <w:bookmarkEnd w:id="173"/>
      <w:r>
        <w:rPr>
          <w:rFonts w:ascii="Times New Roman" w:hAnsi="Times New Roman"/>
          <w:sz w:val="24"/>
          <w:szCs w:val="24"/>
        </w:rPr>
        <w:t>.</w:t>
      </w:r>
    </w:p>
    <w:p w:rsidR="002A5113" w:rsidRDefault="002A5113" w:rsidP="002A5113">
      <w:pPr>
        <w:ind w:firstLine="851"/>
        <w:rPr>
          <w:rFonts w:ascii="Times New Roman" w:hAnsi="Times New Roman"/>
          <w:lang w:eastAsia="ru-RU"/>
        </w:rPr>
      </w:pPr>
    </w:p>
    <w:p w:rsidR="002A5113" w:rsidRDefault="002A5113" w:rsidP="002A5113">
      <w:pPr>
        <w:ind w:firstLine="851"/>
        <w:rPr>
          <w:rFonts w:ascii="Times New Roman" w:hAnsi="Times New Roman"/>
          <w:lang w:eastAsia="ru-RU"/>
        </w:rPr>
      </w:pPr>
    </w:p>
    <w:p w:rsidR="00245EEC" w:rsidRDefault="00245EEC"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Default="00A34EC3" w:rsidP="002A5113"/>
    <w:p w:rsidR="00A34EC3" w:rsidRPr="00A34EC3" w:rsidRDefault="00A34EC3" w:rsidP="00A34EC3">
      <w:pPr>
        <w:keepNext/>
        <w:keepLines/>
        <w:pageBreakBefore/>
        <w:suppressAutoHyphens/>
        <w:outlineLvl w:val="1"/>
        <w:rPr>
          <w:rFonts w:ascii="Times New Roman" w:eastAsia="Times New Roman" w:hAnsi="Times New Roman"/>
          <w:b/>
          <w:bCs/>
          <w:iCs/>
          <w:kern w:val="32"/>
          <w:sz w:val="30"/>
          <w:szCs w:val="30"/>
          <w:lang w:eastAsia="ru-RU"/>
        </w:rPr>
      </w:pPr>
      <w:bookmarkStart w:id="176" w:name="_Toc309220491"/>
      <w:bookmarkStart w:id="177" w:name="_Toc379293886"/>
      <w:bookmarkStart w:id="178" w:name="_Toc406406346"/>
      <w:bookmarkStart w:id="179" w:name="_Toc437421380"/>
      <w:bookmarkStart w:id="180" w:name="_Toc437422465"/>
      <w:bookmarkStart w:id="181" w:name="_Toc437424323"/>
      <w:bookmarkStart w:id="182" w:name="_Toc437426198"/>
      <w:bookmarkStart w:id="183" w:name="_Toc437437015"/>
      <w:bookmarkStart w:id="184" w:name="_Toc463522963"/>
      <w:bookmarkStart w:id="185" w:name="_Toc464809756"/>
      <w:bookmarkStart w:id="186" w:name="_Toc477953808"/>
      <w:bookmarkStart w:id="187" w:name="_Toc479586680"/>
      <w:bookmarkStart w:id="188" w:name="_Toc482352740"/>
      <w:bookmarkStart w:id="189" w:name="_Toc487468189"/>
      <w:bookmarkStart w:id="190" w:name="_Toc489451732"/>
      <w:bookmarkStart w:id="191" w:name="_Toc497825774"/>
      <w:bookmarkStart w:id="192" w:name="_Toc500921259"/>
      <w:r w:rsidRPr="00A34EC3">
        <w:rPr>
          <w:rFonts w:ascii="Times New Roman" w:eastAsia="Times New Roman" w:hAnsi="Times New Roman"/>
          <w:b/>
          <w:bCs/>
          <w:iCs/>
          <w:kern w:val="32"/>
          <w:sz w:val="30"/>
          <w:szCs w:val="30"/>
          <w:lang w:eastAsia="ru-RU"/>
        </w:rPr>
        <w:lastRenderedPageBreak/>
        <w:t>ЧАСТЬ ВТОРАЯ</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A34EC3" w:rsidRPr="00A34EC3" w:rsidRDefault="00A34EC3" w:rsidP="00A34EC3">
      <w:pPr>
        <w:keepNext/>
        <w:keepLines/>
        <w:suppressAutoHyphens/>
        <w:outlineLvl w:val="1"/>
        <w:rPr>
          <w:rFonts w:ascii="Times New Roman" w:eastAsia="Times New Roman" w:hAnsi="Times New Roman"/>
          <w:b/>
          <w:bCs/>
          <w:iCs/>
          <w:kern w:val="32"/>
          <w:sz w:val="30"/>
          <w:szCs w:val="30"/>
          <w:lang w:eastAsia="ru-RU"/>
        </w:rPr>
      </w:pPr>
      <w:bookmarkStart w:id="193" w:name="_Toc379293887"/>
      <w:bookmarkStart w:id="194" w:name="_Toc406406347"/>
      <w:bookmarkStart w:id="195" w:name="_Toc500921260"/>
      <w:r w:rsidRPr="00A34EC3">
        <w:rPr>
          <w:rFonts w:ascii="Times New Roman" w:eastAsia="Times New Roman" w:hAnsi="Times New Roman"/>
          <w:b/>
          <w:bCs/>
          <w:iCs/>
          <w:kern w:val="32"/>
          <w:sz w:val="30"/>
          <w:szCs w:val="30"/>
          <w:lang w:eastAsia="ru-RU"/>
        </w:rPr>
        <w:t>ГРАДОСТРОИТЕЛЬНЫЕ РЕГЛАМЕНТЫ</w:t>
      </w:r>
      <w:bookmarkEnd w:id="193"/>
      <w:bookmarkEnd w:id="194"/>
      <w:bookmarkEnd w:id="195"/>
    </w:p>
    <w:p w:rsidR="00A34EC3" w:rsidRPr="00A34EC3" w:rsidRDefault="00A34EC3" w:rsidP="00A34EC3">
      <w:pPr>
        <w:keepLines/>
        <w:rPr>
          <w:rFonts w:ascii="Times New Roman" w:hAnsi="Times New Roman"/>
          <w:b/>
          <w:sz w:val="30"/>
          <w:szCs w:val="30"/>
          <w:lang w:eastAsia="ru-RU"/>
        </w:rPr>
      </w:pPr>
    </w:p>
    <w:p w:rsidR="00A34EC3" w:rsidRPr="00A34EC3" w:rsidRDefault="00A34EC3" w:rsidP="00A34EC3">
      <w:pPr>
        <w:keepNext/>
        <w:keepLines/>
        <w:numPr>
          <w:ilvl w:val="1"/>
          <w:numId w:val="1"/>
        </w:numPr>
        <w:suppressAutoHyphens/>
        <w:outlineLvl w:val="2"/>
        <w:rPr>
          <w:rFonts w:ascii="Times New Roman" w:eastAsia="Times New Roman" w:hAnsi="Times New Roman"/>
          <w:b/>
          <w:bCs/>
          <w:kern w:val="32"/>
          <w:sz w:val="28"/>
          <w:szCs w:val="28"/>
          <w:lang w:eastAsia="ru-RU"/>
        </w:rPr>
      </w:pPr>
      <w:bookmarkStart w:id="196" w:name="_Toc379293888"/>
      <w:bookmarkStart w:id="197" w:name="_Toc406406348"/>
      <w:bookmarkStart w:id="198" w:name="_Toc500921261"/>
      <w:r w:rsidRPr="00A34EC3">
        <w:rPr>
          <w:rFonts w:ascii="Times New Roman" w:eastAsia="Times New Roman" w:hAnsi="Times New Roman"/>
          <w:b/>
          <w:bCs/>
          <w:kern w:val="32"/>
          <w:sz w:val="28"/>
          <w:szCs w:val="28"/>
          <w:lang w:eastAsia="ru-RU"/>
        </w:rPr>
        <w:t>ОБЩИЕ ПОЛОЖЕНИЯ</w:t>
      </w:r>
      <w:bookmarkEnd w:id="196"/>
      <w:bookmarkEnd w:id="197"/>
      <w:bookmarkEnd w:id="198"/>
    </w:p>
    <w:p w:rsidR="00A34EC3" w:rsidRPr="00A34EC3" w:rsidRDefault="00A34EC3" w:rsidP="00A34EC3">
      <w:pPr>
        <w:keepLines/>
        <w:ind w:firstLine="851"/>
        <w:rPr>
          <w:rFonts w:ascii="Times New Roman" w:hAnsi="Times New Roman"/>
          <w:b/>
          <w:sz w:val="28"/>
          <w:szCs w:val="28"/>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199" w:name="_Toc379293889"/>
      <w:bookmarkStart w:id="200" w:name="_Toc406406349"/>
      <w:bookmarkStart w:id="201" w:name="_Toc500921262"/>
      <w:r w:rsidRPr="00A34EC3">
        <w:rPr>
          <w:rFonts w:ascii="Times New Roman" w:hAnsi="Times New Roman"/>
          <w:b/>
          <w:sz w:val="24"/>
          <w:szCs w:val="24"/>
        </w:rPr>
        <w:t>Виды, состав и кодовое обозначение территориальных зон, выделенных на карте градостроительного зонирования территории муниципального образования «Большеклочковское сельское поселение» Тейковского муниципального района Ивановской области</w:t>
      </w:r>
      <w:bookmarkEnd w:id="199"/>
      <w:bookmarkEnd w:id="200"/>
      <w:bookmarkEnd w:id="201"/>
      <w:r w:rsidRPr="00A34EC3">
        <w:rPr>
          <w:rFonts w:ascii="Times New Roman" w:hAnsi="Times New Roman"/>
          <w:b/>
          <w:sz w:val="24"/>
          <w:szCs w:val="24"/>
        </w:rPr>
        <w:t xml:space="preserve"> </w:t>
      </w:r>
    </w:p>
    <w:p w:rsidR="00A34EC3" w:rsidRPr="00A34EC3" w:rsidRDefault="00A34EC3" w:rsidP="00A34EC3">
      <w:pPr>
        <w:keepNext/>
        <w:keepLines/>
        <w:suppressAutoHyphens/>
        <w:autoSpaceDE w:val="0"/>
        <w:autoSpaceDN w:val="0"/>
        <w:adjustRightInd w:val="0"/>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При проведении градостроительного зонирования в соответствии с Градостроительным кодексом Российской Федерации на территории муниципального образования «Большеклочковское сельское поселение» Тейковского</w:t>
      </w:r>
      <w:r w:rsidRPr="00A34EC3">
        <w:rPr>
          <w:rFonts w:ascii="Times New Roman" w:hAnsi="Times New Roman"/>
          <w:b/>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делового, общественного и коммерческого назначения (О</w:t>
      </w:r>
      <w:proofErr w:type="gramStart"/>
      <w:r w:rsidRPr="00A34EC3">
        <w:rPr>
          <w:rFonts w:ascii="Times New Roman" w:eastAsia="Times New Roman" w:hAnsi="Times New Roman"/>
          <w:sz w:val="24"/>
          <w:szCs w:val="24"/>
          <w:lang w:eastAsia="ru-RU"/>
        </w:rPr>
        <w:t>1</w:t>
      </w:r>
      <w:proofErr w:type="gramEnd"/>
      <w:r w:rsidRPr="00A34EC3">
        <w:rPr>
          <w:rFonts w:ascii="Times New Roman" w:eastAsia="Times New Roman" w:hAnsi="Times New Roman"/>
          <w:sz w:val="24"/>
          <w:szCs w:val="24"/>
          <w:lang w:eastAsia="ru-RU"/>
        </w:rPr>
        <w:t>);</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Производственная зона (П</w:t>
      </w:r>
      <w:proofErr w:type="gramStart"/>
      <w:r w:rsidRPr="00A34EC3">
        <w:rPr>
          <w:rFonts w:ascii="Times New Roman" w:eastAsia="Times New Roman" w:hAnsi="Times New Roman"/>
          <w:sz w:val="24"/>
          <w:szCs w:val="24"/>
          <w:lang w:eastAsia="ru-RU"/>
        </w:rPr>
        <w:t>1</w:t>
      </w:r>
      <w:proofErr w:type="gramEnd"/>
      <w:r w:rsidRPr="00A34EC3">
        <w:rPr>
          <w:rFonts w:ascii="Times New Roman" w:eastAsia="Times New Roman" w:hAnsi="Times New Roman"/>
          <w:sz w:val="24"/>
          <w:szCs w:val="24"/>
          <w:lang w:eastAsia="ru-RU"/>
        </w:rPr>
        <w:t>);</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bookmarkStart w:id="202" w:name="OLE_LINK109"/>
      <w:bookmarkStart w:id="203" w:name="OLE_LINK110"/>
      <w:r w:rsidRPr="00A34EC3">
        <w:rPr>
          <w:rFonts w:ascii="Times New Roman" w:eastAsia="Times New Roman" w:hAnsi="Times New Roman"/>
          <w:sz w:val="24"/>
          <w:szCs w:val="24"/>
          <w:lang w:eastAsia="ru-RU"/>
        </w:rPr>
        <w:t xml:space="preserve">Зона </w:t>
      </w:r>
      <w:bookmarkStart w:id="204" w:name="OLE_LINK47"/>
      <w:bookmarkStart w:id="205" w:name="OLE_LINK48"/>
      <w:bookmarkStart w:id="206" w:name="OLE_LINK49"/>
      <w:r w:rsidRPr="00A34EC3">
        <w:rPr>
          <w:rFonts w:ascii="Times New Roman" w:eastAsia="Times New Roman" w:hAnsi="Times New Roman"/>
          <w:sz w:val="24"/>
          <w:szCs w:val="24"/>
          <w:lang w:eastAsia="ru-RU"/>
        </w:rPr>
        <w:t xml:space="preserve">сельскохозяйственного назначения </w:t>
      </w:r>
      <w:bookmarkEnd w:id="204"/>
      <w:bookmarkEnd w:id="205"/>
      <w:bookmarkEnd w:id="206"/>
      <w:r w:rsidRPr="00A34EC3">
        <w:rPr>
          <w:rFonts w:ascii="Times New Roman" w:eastAsia="Times New Roman" w:hAnsi="Times New Roman"/>
          <w:sz w:val="24"/>
          <w:szCs w:val="24"/>
          <w:lang w:eastAsia="ru-RU"/>
        </w:rPr>
        <w:t>(</w:t>
      </w:r>
      <w:proofErr w:type="spellStart"/>
      <w:r w:rsidRPr="00A34EC3">
        <w:rPr>
          <w:rFonts w:ascii="Times New Roman" w:eastAsia="Times New Roman" w:hAnsi="Times New Roman"/>
          <w:sz w:val="24"/>
          <w:szCs w:val="24"/>
          <w:lang w:eastAsia="ru-RU"/>
        </w:rPr>
        <w:t>Сх</w:t>
      </w:r>
      <w:bookmarkEnd w:id="202"/>
      <w:bookmarkEnd w:id="203"/>
      <w:proofErr w:type="spellEnd"/>
      <w:r w:rsidRPr="00A34EC3">
        <w:rPr>
          <w:rFonts w:ascii="Times New Roman" w:eastAsia="Times New Roman" w:hAnsi="Times New Roman"/>
          <w:sz w:val="24"/>
          <w:szCs w:val="24"/>
          <w:lang w:eastAsia="ru-RU"/>
        </w:rPr>
        <w:t>);</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назначения, связанная с захоронениями (Сп</w:t>
      </w:r>
      <w:proofErr w:type="gramStart"/>
      <w:r w:rsidRPr="00A34EC3">
        <w:rPr>
          <w:rFonts w:ascii="Times New Roman" w:eastAsia="Times New Roman" w:hAnsi="Times New Roman"/>
          <w:sz w:val="24"/>
          <w:szCs w:val="24"/>
          <w:lang w:eastAsia="ru-RU"/>
        </w:rPr>
        <w:t>1</w:t>
      </w:r>
      <w:proofErr w:type="gramEnd"/>
      <w:r w:rsidRPr="00A34EC3">
        <w:rPr>
          <w:rFonts w:ascii="Times New Roman" w:eastAsia="Times New Roman" w:hAnsi="Times New Roman"/>
          <w:sz w:val="24"/>
          <w:szCs w:val="24"/>
          <w:lang w:eastAsia="ru-RU"/>
        </w:rPr>
        <w:t>);</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назначения, связанная с государственными объектами (Сп</w:t>
      </w:r>
      <w:proofErr w:type="gramStart"/>
      <w:r w:rsidRPr="00A34EC3">
        <w:rPr>
          <w:rFonts w:ascii="Times New Roman" w:eastAsia="Times New Roman" w:hAnsi="Times New Roman"/>
          <w:sz w:val="24"/>
          <w:szCs w:val="24"/>
          <w:lang w:eastAsia="ru-RU"/>
        </w:rPr>
        <w:t>2</w:t>
      </w:r>
      <w:proofErr w:type="gramEnd"/>
      <w:r w:rsidRPr="00A34EC3">
        <w:rPr>
          <w:rFonts w:ascii="Times New Roman" w:eastAsia="Times New Roman" w:hAnsi="Times New Roman"/>
          <w:sz w:val="24"/>
          <w:szCs w:val="24"/>
          <w:lang w:eastAsia="ru-RU"/>
        </w:rPr>
        <w:t>);</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A34EC3" w:rsidRPr="00A34EC3" w:rsidRDefault="00A34EC3" w:rsidP="00A34EC3">
      <w:pPr>
        <w:keepLines/>
        <w:numPr>
          <w:ilvl w:val="0"/>
          <w:numId w:val="13"/>
        </w:numPr>
        <w:tabs>
          <w:tab w:val="left" w:pos="851"/>
        </w:tabs>
        <w:suppressAutoHyphens/>
        <w:ind w:left="851"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A34EC3">
      <w:pPr>
        <w:keepLines/>
        <w:suppressAutoHyphens/>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07" w:name="_Toc379293890"/>
      <w:bookmarkStart w:id="208" w:name="_Toc406406350"/>
      <w:bookmarkStart w:id="209" w:name="_Toc500921263"/>
      <w:r w:rsidRPr="00A34EC3">
        <w:rPr>
          <w:rFonts w:ascii="Times New Roman" w:hAnsi="Times New Roman"/>
          <w:b/>
          <w:sz w:val="24"/>
          <w:szCs w:val="24"/>
        </w:rPr>
        <w:lastRenderedPageBreak/>
        <w:t>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муниципального образования «Большеклочковское сельское поселение» Тейковского муниципального района Ивановской области</w:t>
      </w:r>
      <w:bookmarkEnd w:id="207"/>
      <w:bookmarkEnd w:id="208"/>
      <w:bookmarkEnd w:id="209"/>
      <w:r w:rsidRPr="00A34EC3">
        <w:rPr>
          <w:rFonts w:ascii="Times New Roman" w:hAnsi="Times New Roman"/>
          <w:b/>
          <w:sz w:val="24"/>
          <w:szCs w:val="24"/>
        </w:rPr>
        <w:t xml:space="preserve"> </w:t>
      </w:r>
    </w:p>
    <w:p w:rsidR="00A34EC3" w:rsidRPr="00A34EC3" w:rsidRDefault="00A34EC3" w:rsidP="00A34EC3">
      <w:pPr>
        <w:keepLines/>
        <w:suppressAutoHyphens/>
        <w:autoSpaceDE w:val="0"/>
        <w:autoSpaceDN w:val="0"/>
        <w:adjustRightInd w:val="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максимальные выступы за красную линию частей зданий, строений, сооружений;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A34EC3">
      <w:pPr>
        <w:widowControl w:val="0"/>
        <w:numPr>
          <w:ilvl w:val="0"/>
          <w:numId w:val="5"/>
        </w:numPr>
        <w:suppressAutoHyphens/>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максимальная общая площадь объектов капитального строительства нежилого </w:t>
      </w:r>
      <w:r w:rsidRPr="00A34EC3">
        <w:rPr>
          <w:rFonts w:ascii="Times New Roman" w:eastAsia="Times New Roman" w:hAnsi="Times New Roman"/>
          <w:sz w:val="24"/>
          <w:szCs w:val="24"/>
          <w:lang w:eastAsia="ru-RU"/>
        </w:rPr>
        <w:lastRenderedPageBreak/>
        <w:t>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минимальное количество </w:t>
      </w:r>
      <w:proofErr w:type="spellStart"/>
      <w:r w:rsidRPr="00A34EC3">
        <w:rPr>
          <w:rFonts w:ascii="Times New Roman" w:eastAsia="Times New Roman" w:hAnsi="Times New Roman"/>
          <w:sz w:val="24"/>
          <w:szCs w:val="24"/>
          <w:lang w:eastAsia="ru-RU"/>
        </w:rPr>
        <w:t>машино</w:t>
      </w:r>
      <w:proofErr w:type="spellEnd"/>
      <w:r w:rsidRPr="00A34EC3">
        <w:rPr>
          <w:rFonts w:ascii="Times New Roman" w:eastAsia="Times New Roman" w:hAnsi="Times New Roman"/>
          <w:sz w:val="24"/>
          <w:szCs w:val="24"/>
          <w:lang w:eastAsia="ru-RU"/>
        </w:rPr>
        <w:t>-мест для хранения индивидуального автотранспорта на территории земельных участков;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A34EC3">
      <w:pPr>
        <w:keepLines/>
        <w:suppressAutoHyphens/>
        <w:ind w:left="851"/>
        <w:contextualSpacing/>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10" w:name="_Toc379293891"/>
      <w:bookmarkStart w:id="211" w:name="_Toc406406351"/>
      <w:bookmarkStart w:id="212" w:name="_Toc500921264"/>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10"/>
      <w:bookmarkEnd w:id="211"/>
      <w:bookmarkEnd w:id="212"/>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w:t>
      </w:r>
      <w:r w:rsidRPr="00A34EC3">
        <w:rPr>
          <w:rFonts w:ascii="Times New Roman" w:hAnsi="Times New Roman"/>
          <w:sz w:val="24"/>
          <w:szCs w:val="24"/>
        </w:rPr>
        <w:lastRenderedPageBreak/>
        <w:t>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A34EC3">
      <w:pPr>
        <w:keepNext/>
        <w:keepLines/>
        <w:suppressAutoHyphens/>
        <w:autoSpaceDE w:val="0"/>
        <w:autoSpaceDN w:val="0"/>
        <w:adjustRightInd w:val="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муниципального образования «Большеклочковское сельское поселение» Тейковского муниципального района Ивановской области в установленном порядке.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6. </w:t>
      </w:r>
      <w:proofErr w:type="gramStart"/>
      <w:r w:rsidRPr="00A34EC3">
        <w:rPr>
          <w:rFonts w:ascii="Times New Roman" w:hAnsi="Times New Roman"/>
          <w:sz w:val="24"/>
          <w:szCs w:val="24"/>
        </w:rPr>
        <w:t>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roofErr w:type="gramEnd"/>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13" w:name="_Toc379293892"/>
      <w:bookmarkStart w:id="214" w:name="_Toc406406352"/>
      <w:bookmarkStart w:id="215" w:name="_Toc500921265"/>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13"/>
      <w:bookmarkEnd w:id="214"/>
      <w:bookmarkEnd w:id="215"/>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 xml:space="preserve">3. </w:t>
      </w:r>
      <w:proofErr w:type="gramStart"/>
      <w:r w:rsidRPr="00A34EC3">
        <w:rPr>
          <w:rFonts w:ascii="Times New Roman" w:hAnsi="Times New Roman"/>
          <w:sz w:val="24"/>
          <w:szCs w:val="24"/>
        </w:rPr>
        <w:t>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roofErr w:type="gramEnd"/>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0" w:firstLine="852"/>
        <w:contextualSpacing/>
        <w:jc w:val="both"/>
        <w:outlineLvl w:val="3"/>
        <w:rPr>
          <w:rFonts w:ascii="Times New Roman" w:hAnsi="Times New Roman"/>
          <w:b/>
          <w:sz w:val="24"/>
          <w:szCs w:val="24"/>
        </w:rPr>
      </w:pPr>
      <w:bookmarkStart w:id="216" w:name="_Toc500921266"/>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16"/>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 xml:space="preserve">1. </w:t>
      </w:r>
      <w:proofErr w:type="gramStart"/>
      <w:r w:rsidRPr="00A34EC3">
        <w:rPr>
          <w:rFonts w:ascii="Times New Roman" w:hAnsi="Times New Roman"/>
          <w:sz w:val="24"/>
          <w:szCs w:val="24"/>
        </w:rPr>
        <w:t xml:space="preserve">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roofErr w:type="gramEnd"/>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A34EC3">
      <w:pPr>
        <w:keepLines/>
        <w:suppressAutoHyphens/>
        <w:ind w:firstLine="851"/>
        <w:rPr>
          <w:rFonts w:ascii="Times New Roman" w:hAnsi="Times New Roman"/>
          <w:sz w:val="24"/>
          <w:szCs w:val="24"/>
        </w:rPr>
      </w:pPr>
      <w:r>
        <w:rPr>
          <w:rFonts w:ascii="Times New Roman" w:hAnsi="Times New Roman"/>
          <w:noProof/>
          <w:sz w:val="24"/>
          <w:szCs w:val="24"/>
          <w:lang w:eastAsia="ru-RU"/>
        </w:rPr>
        <w:drawing>
          <wp:inline distT="0" distB="0" distL="0" distR="0">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roofErr w:type="gramStart"/>
      <w:r w:rsidRPr="00A34EC3">
        <w:rPr>
          <w:rFonts w:ascii="Times New Roman" w:hAnsi="Times New Roman"/>
          <w:sz w:val="24"/>
          <w:szCs w:val="24"/>
        </w:rPr>
        <w:t>:</w:t>
      </w:r>
      <w:proofErr w:type="gramEnd"/>
    </w:p>
    <w:p w:rsidR="00A34EC3" w:rsidRPr="00A34EC3" w:rsidRDefault="00A34EC3" w:rsidP="00A34EC3">
      <w:pPr>
        <w:keepLines/>
        <w:suppressAutoHyphens/>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17" w:name="_Toc276550343"/>
      <w:bookmarkStart w:id="218" w:name="_Toc379293894"/>
      <w:bookmarkStart w:id="219" w:name="_Toc406406354"/>
      <w:bookmarkStart w:id="220" w:name="_Toc500921267"/>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17"/>
      <w:bookmarkEnd w:id="218"/>
      <w:bookmarkEnd w:id="219"/>
      <w:bookmarkEnd w:id="220"/>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xml:space="preserve">. В площадь застроенной части участка не включаются площади, занятые </w:t>
      </w:r>
      <w:proofErr w:type="spellStart"/>
      <w:r w:rsidRPr="00A34EC3">
        <w:rPr>
          <w:rFonts w:ascii="Times New Roman" w:hAnsi="Times New Roman"/>
          <w:sz w:val="24"/>
          <w:szCs w:val="24"/>
        </w:rPr>
        <w:t>отмостками</w:t>
      </w:r>
      <w:proofErr w:type="spellEnd"/>
      <w:r w:rsidRPr="00A34EC3">
        <w:rPr>
          <w:rFonts w:ascii="Times New Roman" w:hAnsi="Times New Roman"/>
          <w:sz w:val="24"/>
          <w:szCs w:val="24"/>
        </w:rPr>
        <w:t xml:space="preserve">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21" w:name="_Toc500921268"/>
      <w:r w:rsidRPr="00A34EC3">
        <w:rPr>
          <w:rFonts w:ascii="Times New Roman" w:hAnsi="Times New Roman"/>
          <w:b/>
          <w:sz w:val="24"/>
          <w:szCs w:val="24"/>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21"/>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2. Минимальные отступы от границ земельных участков до стен зданий, строений, сооружений принимаются </w:t>
      </w:r>
      <w:proofErr w:type="gramStart"/>
      <w:r w:rsidRPr="00A34EC3">
        <w:rPr>
          <w:rFonts w:ascii="Times New Roman" w:hAnsi="Times New Roman"/>
          <w:sz w:val="24"/>
          <w:szCs w:val="24"/>
        </w:rPr>
        <w:t>равными</w:t>
      </w:r>
      <w:proofErr w:type="gramEnd"/>
      <w:r w:rsidRPr="00A34EC3">
        <w:rPr>
          <w:rFonts w:ascii="Times New Roman" w:hAnsi="Times New Roman"/>
          <w:sz w:val="24"/>
          <w:szCs w:val="24"/>
        </w:rPr>
        <w:t xml:space="preserve"> трем метрам.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прочих зданий – не нормируется.</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22" w:name="_Toc276550345"/>
      <w:bookmarkStart w:id="223" w:name="_Toc379293896"/>
      <w:bookmarkStart w:id="224" w:name="_Toc406406356"/>
      <w:bookmarkStart w:id="225" w:name="_Toc500921269"/>
      <w:r w:rsidRPr="00A34EC3">
        <w:rPr>
          <w:rFonts w:ascii="Times New Roman" w:hAnsi="Times New Roman"/>
          <w:b/>
          <w:sz w:val="24"/>
          <w:szCs w:val="24"/>
        </w:rPr>
        <w:t>Максимальные выступы за красную линию частей зданий, строений, сооружений</w:t>
      </w:r>
      <w:bookmarkEnd w:id="222"/>
      <w:bookmarkEnd w:id="223"/>
      <w:bookmarkEnd w:id="224"/>
      <w:bookmarkEnd w:id="225"/>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26" w:name="_Toc276550346"/>
      <w:bookmarkStart w:id="227" w:name="_Toc379293897"/>
      <w:bookmarkStart w:id="228" w:name="_Toc406406357"/>
      <w:bookmarkStart w:id="229" w:name="_Toc500921270"/>
      <w:r w:rsidRPr="00A34EC3">
        <w:rPr>
          <w:rFonts w:ascii="Times New Roman" w:hAnsi="Times New Roman"/>
          <w:b/>
          <w:sz w:val="24"/>
          <w:szCs w:val="24"/>
        </w:rPr>
        <w:t>Максимальная высота зданий, строений, сооружений</w:t>
      </w:r>
      <w:bookmarkEnd w:id="226"/>
      <w:bookmarkEnd w:id="227"/>
      <w:bookmarkEnd w:id="228"/>
      <w:bookmarkEnd w:id="229"/>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Генерального плана Большеклочковского сельского поселения;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30" w:name="_Toc276550347"/>
      <w:bookmarkStart w:id="231" w:name="_Toc379293898"/>
      <w:bookmarkStart w:id="232" w:name="_Toc406406358"/>
      <w:bookmarkStart w:id="233" w:name="_Toc500921271"/>
      <w:r w:rsidRPr="00A34EC3">
        <w:rPr>
          <w:rFonts w:ascii="Times New Roman" w:hAnsi="Times New Roman"/>
          <w:b/>
          <w:sz w:val="24"/>
          <w:szCs w:val="24"/>
        </w:rPr>
        <w:t>Минимальная доля озелененной территории земельных участков</w:t>
      </w:r>
      <w:bookmarkEnd w:id="230"/>
      <w:bookmarkEnd w:id="231"/>
      <w:bookmarkEnd w:id="232"/>
      <w:bookmarkEnd w:id="233"/>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 xml:space="preserve">1. </w:t>
      </w:r>
      <w:proofErr w:type="gramStart"/>
      <w:r w:rsidRPr="00A34EC3">
        <w:rPr>
          <w:rFonts w:ascii="Times New Roman" w:hAnsi="Times New Roman"/>
          <w:sz w:val="24"/>
          <w:szCs w:val="24"/>
        </w:rPr>
        <w:t>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roofErr w:type="gramEnd"/>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Pr="00A34EC3">
        <w:rPr>
          <w:rFonts w:ascii="Times New Roman" w:eastAsia="Times New Roman" w:hAnsi="Times New Roman"/>
          <w:b/>
          <w:bCs/>
          <w:noProof/>
          <w:sz w:val="20"/>
          <w:szCs w:val="20"/>
          <w:lang w:eastAsia="ru-RU"/>
        </w:rPr>
        <w:t>1</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1"/>
        <w:gridCol w:w="4412"/>
        <w:gridCol w:w="5240"/>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xml:space="preserve">№ </w:t>
            </w:r>
            <w:proofErr w:type="gramStart"/>
            <w:r w:rsidRPr="00A34EC3">
              <w:rPr>
                <w:rFonts w:ascii="Times New Roman" w:eastAsia="Times New Roman" w:hAnsi="Times New Roman"/>
                <w:b/>
                <w:sz w:val="20"/>
                <w:szCs w:val="20"/>
                <w:lang w:eastAsia="ru-RU"/>
              </w:rPr>
              <w:t>п</w:t>
            </w:r>
            <w:proofErr w:type="gramEnd"/>
            <w:r w:rsidRPr="00A34EC3">
              <w:rPr>
                <w:rFonts w:ascii="Times New Roman" w:eastAsia="Times New Roman" w:hAnsi="Times New Roman"/>
                <w:b/>
                <w:sz w:val="20"/>
                <w:szCs w:val="20"/>
                <w:lang w:eastAsia="ru-RU"/>
              </w:rPr>
              <w:t>/п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A34EC3">
      <w:pPr>
        <w:suppressAutoHyphens/>
        <w:spacing w:before="12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34" w:name="_Toc276550348"/>
      <w:bookmarkStart w:id="235" w:name="_Toc379293899"/>
      <w:bookmarkStart w:id="236" w:name="_Toc406406359"/>
      <w:bookmarkStart w:id="237" w:name="_Toc500921272"/>
      <w:r w:rsidRPr="00A34EC3">
        <w:rPr>
          <w:rFonts w:ascii="Times New Roman" w:hAnsi="Times New Roman"/>
          <w:b/>
          <w:sz w:val="24"/>
          <w:szCs w:val="24"/>
        </w:rPr>
        <w:t xml:space="preserve">Минимальное количество </w:t>
      </w:r>
      <w:proofErr w:type="spellStart"/>
      <w:r w:rsidRPr="00A34EC3">
        <w:rPr>
          <w:rFonts w:ascii="Times New Roman" w:hAnsi="Times New Roman"/>
          <w:b/>
          <w:sz w:val="24"/>
          <w:szCs w:val="24"/>
        </w:rPr>
        <w:t>машино</w:t>
      </w:r>
      <w:proofErr w:type="spellEnd"/>
      <w:r w:rsidRPr="00A34EC3">
        <w:rPr>
          <w:rFonts w:ascii="Times New Roman" w:hAnsi="Times New Roman"/>
          <w:b/>
          <w:sz w:val="24"/>
          <w:szCs w:val="24"/>
        </w:rPr>
        <w:t>-мест для хранения индивидуального автотранспорта на территории земельных участков</w:t>
      </w:r>
      <w:bookmarkEnd w:id="234"/>
      <w:bookmarkEnd w:id="235"/>
      <w:bookmarkEnd w:id="236"/>
      <w:bookmarkEnd w:id="237"/>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 xml:space="preserve">1. Минимальное количество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 xml:space="preserve">-мест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w:t>
      </w:r>
      <w:proofErr w:type="gramStart"/>
      <w:r w:rsidRPr="00A34EC3">
        <w:rPr>
          <w:rFonts w:ascii="Times New Roman" w:hAnsi="Times New Roman"/>
          <w:sz w:val="24"/>
          <w:szCs w:val="24"/>
        </w:rPr>
        <w:t>учетом</w:t>
      </w:r>
      <w:proofErr w:type="gramEnd"/>
      <w:r w:rsidRPr="00A34EC3">
        <w:rPr>
          <w:rFonts w:ascii="Times New Roman" w:hAnsi="Times New Roman"/>
          <w:sz w:val="24"/>
          <w:szCs w:val="24"/>
        </w:rPr>
        <w:t xml:space="preserve"> установленных в </w:t>
      </w:r>
      <w:r w:rsidRPr="00A34EC3">
        <w:rPr>
          <w:rFonts w:ascii="Times New Roman" w:hAnsi="Times New Roman"/>
          <w:sz w:val="24"/>
          <w:szCs w:val="24"/>
        </w:rPr>
        <w:lastRenderedPageBreak/>
        <w:t>градостроительных регламентах соответствующих зон.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 xml:space="preserve">2. Минимальное количество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для хранения индивидуального автотранспорта на территории земельных участков</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Pr="00A34EC3">
        <w:rPr>
          <w:rFonts w:ascii="Times New Roman" w:eastAsia="Times New Roman" w:hAnsi="Times New Roman"/>
          <w:b/>
          <w:bCs/>
          <w:noProof/>
          <w:sz w:val="20"/>
          <w:szCs w:val="20"/>
          <w:lang w:eastAsia="ru-RU"/>
        </w:rPr>
        <w:t>2</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9"/>
        <w:gridCol w:w="3104"/>
        <w:gridCol w:w="2016"/>
      </w:tblGrid>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 xml:space="preserve">Число </w:t>
            </w:r>
            <w:proofErr w:type="spellStart"/>
            <w:r w:rsidRPr="00A34EC3">
              <w:rPr>
                <w:rFonts w:ascii="Times New Roman" w:hAnsi="Times New Roman"/>
                <w:b/>
                <w:sz w:val="20"/>
                <w:szCs w:val="20"/>
              </w:rPr>
              <w:t>машино</w:t>
            </w:r>
            <w:proofErr w:type="spellEnd"/>
            <w:r w:rsidRPr="00A34EC3">
              <w:rPr>
                <w:rFonts w:ascii="Times New Roman" w:hAnsi="Times New Roman"/>
                <w:b/>
                <w:sz w:val="20"/>
                <w:szCs w:val="20"/>
              </w:rPr>
              <w:t>-мест на расчетную единицу</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Многоквартирные жилые дома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proofErr w:type="gramStart"/>
            <w:r w:rsidRPr="00A34EC3">
              <w:rPr>
                <w:rFonts w:ascii="Times New Roman" w:hAnsi="Times New Roman"/>
                <w:sz w:val="20"/>
                <w:szCs w:val="20"/>
                <w:vertAlign w:val="superscript"/>
              </w:rPr>
              <w:t>2</w:t>
            </w:r>
            <w:proofErr w:type="gramEnd"/>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proofErr w:type="gramStart"/>
            <w:r w:rsidRPr="00A34EC3">
              <w:rPr>
                <w:rFonts w:ascii="Times New Roman" w:hAnsi="Times New Roman"/>
                <w:sz w:val="20"/>
                <w:szCs w:val="20"/>
                <w:vertAlign w:val="superscript"/>
              </w:rPr>
              <w:t>2</w:t>
            </w:r>
            <w:proofErr w:type="gramEnd"/>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proofErr w:type="gramStart"/>
            <w:r w:rsidRPr="00A34EC3">
              <w:rPr>
                <w:rFonts w:ascii="Times New Roman" w:hAnsi="Times New Roman"/>
                <w:sz w:val="20"/>
                <w:szCs w:val="20"/>
                <w:vertAlign w:val="superscript"/>
              </w:rPr>
              <w:t>2</w:t>
            </w:r>
            <w:proofErr w:type="gramEnd"/>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proofErr w:type="gramStart"/>
            <w:r w:rsidRPr="00A34EC3">
              <w:rPr>
                <w:rFonts w:ascii="Times New Roman" w:hAnsi="Times New Roman"/>
                <w:sz w:val="20"/>
                <w:szCs w:val="20"/>
                <w:vertAlign w:val="superscript"/>
              </w:rPr>
              <w:t>2</w:t>
            </w:r>
            <w:proofErr w:type="gramEnd"/>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proofErr w:type="gramStart"/>
            <w:r w:rsidRPr="00A34EC3">
              <w:rPr>
                <w:rFonts w:ascii="Times New Roman" w:hAnsi="Times New Roman"/>
                <w:sz w:val="20"/>
                <w:szCs w:val="20"/>
                <w:vertAlign w:val="superscript"/>
              </w:rPr>
              <w:t>2</w:t>
            </w:r>
            <w:proofErr w:type="gramEnd"/>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A34EC3">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A34EC3">
      <w:pPr>
        <w:keepLines/>
        <w:suppressAutoHyphens/>
        <w:spacing w:before="120"/>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 xml:space="preserve">3. Для видов использования, не указанных в Таблице 2, минимальное количество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 xml:space="preserve">4. В случае совмещения на земельном участке двух и более видов использования минимальное количество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открытых охраняемых и неохраняемых стоянок.</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для жилых многоквартирных домов не менее 50% от </w:t>
      </w:r>
      <w:proofErr w:type="gramStart"/>
      <w:r w:rsidRPr="00A34EC3">
        <w:rPr>
          <w:rFonts w:ascii="Times New Roman" w:eastAsia="Times New Roman" w:hAnsi="Times New Roman"/>
          <w:sz w:val="24"/>
          <w:szCs w:val="24"/>
          <w:lang w:eastAsia="ru-RU"/>
        </w:rPr>
        <w:t>расчетного</w:t>
      </w:r>
      <w:proofErr w:type="gramEnd"/>
      <w:r w:rsidRPr="00A34EC3">
        <w:rPr>
          <w:rFonts w:ascii="Times New Roman" w:eastAsia="Times New Roman" w:hAnsi="Times New Roman"/>
          <w:sz w:val="24"/>
          <w:szCs w:val="24"/>
          <w:lang w:eastAsia="ru-RU"/>
        </w:rPr>
        <w:t xml:space="preserve">. Оставшееся количество </w:t>
      </w:r>
      <w:proofErr w:type="spellStart"/>
      <w:r w:rsidRPr="00A34EC3">
        <w:rPr>
          <w:rFonts w:ascii="Times New Roman" w:eastAsia="Times New Roman" w:hAnsi="Times New Roman"/>
          <w:sz w:val="24"/>
          <w:szCs w:val="24"/>
          <w:lang w:eastAsia="ru-RU"/>
        </w:rPr>
        <w:t>машино</w:t>
      </w:r>
      <w:proofErr w:type="spellEnd"/>
      <w:r w:rsidRPr="00A34EC3">
        <w:rPr>
          <w:rFonts w:ascii="Times New Roman" w:eastAsia="Times New Roman" w:hAnsi="Times New Roman"/>
          <w:sz w:val="24"/>
          <w:szCs w:val="24"/>
          <w:lang w:eastAsia="ru-RU"/>
        </w:rPr>
        <w:t>-мест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для объектов иного назначения 100% </w:t>
      </w:r>
      <w:proofErr w:type="gramStart"/>
      <w:r w:rsidRPr="00A34EC3">
        <w:rPr>
          <w:rFonts w:ascii="Times New Roman" w:eastAsia="Times New Roman" w:hAnsi="Times New Roman"/>
          <w:sz w:val="24"/>
          <w:szCs w:val="24"/>
          <w:lang w:eastAsia="ru-RU"/>
        </w:rPr>
        <w:t>от</w:t>
      </w:r>
      <w:proofErr w:type="gramEnd"/>
      <w:r w:rsidRPr="00A34EC3">
        <w:rPr>
          <w:rFonts w:ascii="Times New Roman" w:eastAsia="Times New Roman" w:hAnsi="Times New Roman"/>
          <w:sz w:val="24"/>
          <w:szCs w:val="24"/>
          <w:lang w:eastAsia="ru-RU"/>
        </w:rPr>
        <w:t xml:space="preserve"> расчетного.</w:t>
      </w:r>
    </w:p>
    <w:p w:rsidR="00A34EC3" w:rsidRPr="00A34EC3" w:rsidRDefault="00A34EC3" w:rsidP="00A34EC3">
      <w:pPr>
        <w:keepLines/>
        <w:suppressAutoHyphens/>
        <w:ind w:firstLine="851"/>
        <w:jc w:val="both"/>
        <w:rPr>
          <w:rFonts w:ascii="Times New Roman" w:hAnsi="Times New Roman"/>
          <w:sz w:val="24"/>
          <w:szCs w:val="24"/>
        </w:rPr>
      </w:pPr>
      <w:proofErr w:type="gramStart"/>
      <w:r w:rsidRPr="00A34EC3">
        <w:rPr>
          <w:rFonts w:ascii="Times New Roman" w:hAnsi="Times New Roman"/>
          <w:sz w:val="24"/>
          <w:szCs w:val="24"/>
        </w:rPr>
        <w:t>Возможно</w:t>
      </w:r>
      <w:proofErr w:type="gramEnd"/>
      <w:r w:rsidRPr="00A34EC3">
        <w:rPr>
          <w:rFonts w:ascii="Times New Roman" w:hAnsi="Times New Roman"/>
          <w:sz w:val="24"/>
          <w:szCs w:val="24"/>
        </w:rPr>
        <w:t xml:space="preserve"> размещение за пределами земельного участка основного объекта части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 xml:space="preserve">-мест при обосновании в документации по планировке территории наличием необходимого количества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или территории для их размещения в границах квартала.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 xml:space="preserve">7. Площади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 xml:space="preserve">-мест для хранения индивидуального автотранспорта определяются из расчета в </w:t>
      </w:r>
      <w:proofErr w:type="spellStart"/>
      <w:r w:rsidRPr="00A34EC3">
        <w:rPr>
          <w:rFonts w:ascii="Times New Roman" w:hAnsi="Times New Roman"/>
          <w:sz w:val="24"/>
          <w:szCs w:val="24"/>
        </w:rPr>
        <w:t>кв</w:t>
      </w:r>
      <w:proofErr w:type="gramStart"/>
      <w:r w:rsidRPr="00A34EC3">
        <w:rPr>
          <w:rFonts w:ascii="Times New Roman" w:hAnsi="Times New Roman"/>
          <w:sz w:val="24"/>
          <w:szCs w:val="24"/>
        </w:rPr>
        <w:t>.м</w:t>
      </w:r>
      <w:proofErr w:type="spellEnd"/>
      <w:proofErr w:type="gramEnd"/>
      <w:r w:rsidRPr="00A34EC3">
        <w:rPr>
          <w:rFonts w:ascii="Times New Roman" w:hAnsi="Times New Roman"/>
          <w:sz w:val="24"/>
          <w:szCs w:val="24"/>
        </w:rPr>
        <w:t>/</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-место:</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bookmarkStart w:id="238" w:name="OLE_LINK13"/>
      <w:bookmarkStart w:id="239" w:name="OLE_LINK14"/>
      <w:bookmarkStart w:id="240" w:name="OLE_LINK15"/>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Pr="00A34EC3">
        <w:rPr>
          <w:rFonts w:ascii="Times New Roman" w:eastAsia="Times New Roman" w:hAnsi="Times New Roman"/>
          <w:b/>
          <w:bCs/>
          <w:noProof/>
          <w:sz w:val="20"/>
          <w:szCs w:val="20"/>
          <w:lang w:eastAsia="ru-RU"/>
        </w:rPr>
        <w:t>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38"/>
      <w:bookmarkEnd w:id="239"/>
      <w:bookmarkEnd w:id="24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31"/>
        <w:gridCol w:w="1074"/>
        <w:gridCol w:w="1075"/>
        <w:gridCol w:w="1075"/>
        <w:gridCol w:w="1075"/>
        <w:gridCol w:w="1073"/>
      </w:tblGrid>
      <w:tr w:rsidR="00A34EC3" w:rsidRPr="00A34EC3" w:rsidTr="009F682B">
        <w:trPr>
          <w:cantSplit/>
          <w:trHeight w:val="240"/>
        </w:trPr>
        <w:tc>
          <w:tcPr>
            <w:tcW w:w="2367" w:type="pct"/>
            <w:vMerge w:val="restar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xml:space="preserve">Расстояние, </w:t>
            </w:r>
            <w:proofErr w:type="gramStart"/>
            <w:r w:rsidRPr="00A34EC3">
              <w:rPr>
                <w:rFonts w:ascii="Times New Roman" w:eastAsia="Times New Roman" w:hAnsi="Times New Roman"/>
                <w:b/>
                <w:sz w:val="20"/>
                <w:szCs w:val="20"/>
                <w:lang w:eastAsia="ru-RU"/>
              </w:rPr>
              <w:t>м</w:t>
            </w:r>
            <w:proofErr w:type="gramEnd"/>
          </w:p>
        </w:tc>
      </w:tr>
      <w:tr w:rsidR="00A34EC3" w:rsidRPr="00A34EC3" w:rsidTr="009F682B">
        <w:trPr>
          <w:cantSplit/>
          <w:trHeight w:val="480"/>
        </w:trPr>
        <w:tc>
          <w:tcPr>
            <w:tcW w:w="2367" w:type="pct"/>
            <w:vMerge/>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xml:space="preserve">автостоянки (открытые площадки, паркинги) и наземные гаражи-стоянки вместимостью, </w:t>
            </w:r>
            <w:proofErr w:type="spellStart"/>
            <w:r w:rsidRPr="00A34EC3">
              <w:rPr>
                <w:rFonts w:ascii="Times New Roman" w:eastAsia="Times New Roman" w:hAnsi="Times New Roman"/>
                <w:b/>
                <w:sz w:val="20"/>
                <w:szCs w:val="20"/>
                <w:lang w:eastAsia="ru-RU"/>
              </w:rPr>
              <w:t>машино</w:t>
            </w:r>
            <w:proofErr w:type="spellEnd"/>
            <w:r w:rsidRPr="00A34EC3">
              <w:rPr>
                <w:rFonts w:ascii="Times New Roman" w:eastAsia="Times New Roman" w:hAnsi="Times New Roman"/>
                <w:b/>
                <w:sz w:val="20"/>
                <w:szCs w:val="20"/>
                <w:lang w:eastAsia="ru-RU"/>
              </w:rPr>
              <w:t>-мест</w:t>
            </w:r>
          </w:p>
        </w:tc>
      </w:tr>
      <w:tr w:rsidR="00A34EC3" w:rsidRPr="00A34EC3" w:rsidTr="009F682B">
        <w:trPr>
          <w:cantSplit/>
          <w:trHeight w:val="360"/>
        </w:trPr>
        <w:tc>
          <w:tcPr>
            <w:tcW w:w="2367" w:type="pct"/>
            <w:vMerge/>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A34EC3">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 xml:space="preserve">На придомовой территории допускается размещение открытых автостоянок (паркингов) вместимостью до 50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 xml:space="preserve">-мест и гаражей-стоянок и паркингов со сплошным стеновым ограждением для хранения автомобилей вместимостью до 100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 xml:space="preserve">Выезды-въезды из гаражей, расположенных на территории жилой застройки, вместимостью свыше 100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 xml:space="preserve">-мест должны быть организованы на улично-дорожную сеть населенного пункта, исключая организацию движения автотранспорта по </w:t>
      </w:r>
      <w:proofErr w:type="spellStart"/>
      <w:r w:rsidRPr="00A34EC3">
        <w:rPr>
          <w:rFonts w:ascii="Times New Roman" w:hAnsi="Times New Roman"/>
          <w:sz w:val="24"/>
          <w:szCs w:val="24"/>
        </w:rPr>
        <w:t>внутридворовым</w:t>
      </w:r>
      <w:proofErr w:type="spellEnd"/>
      <w:r w:rsidRPr="00A34EC3">
        <w:rPr>
          <w:rFonts w:ascii="Times New Roman" w:hAnsi="Times New Roman"/>
          <w:sz w:val="24"/>
          <w:szCs w:val="24"/>
        </w:rPr>
        <w:t xml:space="preserve"> проездам, парковым дорогам и велосипедным дорожкам.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 xml:space="preserve">Наземные гаражи-стоянки вместимостью свыше 500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 xml:space="preserve">-мест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w:t>
      </w:r>
      <w:proofErr w:type="spellStart"/>
      <w:r w:rsidRPr="00A34EC3">
        <w:rPr>
          <w:rFonts w:ascii="Times New Roman" w:hAnsi="Times New Roman"/>
          <w:sz w:val="24"/>
          <w:szCs w:val="24"/>
        </w:rPr>
        <w:t>неудобиях</w:t>
      </w:r>
      <w:proofErr w:type="spellEnd"/>
      <w:r w:rsidRPr="00A34EC3">
        <w:rPr>
          <w:rFonts w:ascii="Times New Roman" w:hAnsi="Times New Roman"/>
          <w:sz w:val="24"/>
          <w:szCs w:val="24"/>
        </w:rPr>
        <w:t>.</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proofErr w:type="spellStart"/>
      <w:r w:rsidRPr="00A34EC3">
        <w:rPr>
          <w:rFonts w:ascii="Times New Roman" w:hAnsi="Times New Roman"/>
          <w:sz w:val="24"/>
          <w:szCs w:val="24"/>
        </w:rPr>
        <w:t>Вентвыбросы</w:t>
      </w:r>
      <w:proofErr w:type="spellEnd"/>
      <w:r w:rsidRPr="00A34EC3">
        <w:rPr>
          <w:rFonts w:ascii="Times New Roman" w:hAnsi="Times New Roman"/>
          <w:sz w:val="24"/>
          <w:szCs w:val="24"/>
        </w:rPr>
        <w:t xml:space="preserve">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A34EC3">
      <w:pPr>
        <w:keepLines/>
        <w:numPr>
          <w:ilvl w:val="1"/>
          <w:numId w:val="26"/>
        </w:numPr>
        <w:suppressAutoHyphens/>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41" w:name="_Toc276550349"/>
      <w:bookmarkStart w:id="242" w:name="_Toc379293900"/>
      <w:bookmarkStart w:id="243" w:name="_Toc406406360"/>
      <w:bookmarkStart w:id="244" w:name="_Toc500921273"/>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41"/>
      <w:bookmarkEnd w:id="242"/>
      <w:bookmarkEnd w:id="243"/>
      <w:bookmarkEnd w:id="244"/>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45" w:name="_Toc276550350"/>
      <w:bookmarkStart w:id="246" w:name="_Toc379293901"/>
      <w:bookmarkStart w:id="247" w:name="_Toc406406361"/>
      <w:bookmarkStart w:id="248" w:name="_Toc500921274"/>
      <w:r w:rsidRPr="00A34EC3">
        <w:rPr>
          <w:rFonts w:ascii="Times New Roman" w:hAnsi="Times New Roman"/>
          <w:b/>
          <w:sz w:val="24"/>
          <w:szCs w:val="24"/>
        </w:rPr>
        <w:t xml:space="preserve">Минимальное количество </w:t>
      </w:r>
      <w:proofErr w:type="spellStart"/>
      <w:r w:rsidRPr="00A34EC3">
        <w:rPr>
          <w:rFonts w:ascii="Times New Roman" w:hAnsi="Times New Roman"/>
          <w:b/>
          <w:sz w:val="24"/>
          <w:szCs w:val="24"/>
        </w:rPr>
        <w:t>машино</w:t>
      </w:r>
      <w:proofErr w:type="spellEnd"/>
      <w:r w:rsidRPr="00A34EC3">
        <w:rPr>
          <w:rFonts w:ascii="Times New Roman" w:hAnsi="Times New Roman"/>
          <w:b/>
          <w:sz w:val="24"/>
          <w:szCs w:val="24"/>
        </w:rPr>
        <w:t>-мест для хранения (технологического отстоя) грузового автотранспорта на территории земельных участков</w:t>
      </w:r>
      <w:bookmarkEnd w:id="245"/>
      <w:bookmarkEnd w:id="246"/>
      <w:bookmarkEnd w:id="247"/>
      <w:bookmarkEnd w:id="248"/>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 xml:space="preserve">1. Минимальное количество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 xml:space="preserve">2. Площадь </w:t>
      </w:r>
      <w:proofErr w:type="spellStart"/>
      <w:r w:rsidRPr="00A34EC3">
        <w:rPr>
          <w:rFonts w:ascii="Times New Roman" w:hAnsi="Times New Roman"/>
          <w:sz w:val="24"/>
          <w:szCs w:val="24"/>
        </w:rPr>
        <w:t>машино</w:t>
      </w:r>
      <w:proofErr w:type="spellEnd"/>
      <w:r w:rsidRPr="00A34EC3">
        <w:rPr>
          <w:rFonts w:ascii="Times New Roman" w:hAnsi="Times New Roman"/>
          <w:sz w:val="24"/>
          <w:szCs w:val="24"/>
        </w:rPr>
        <w:t>-мест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49" w:name="_Toc276550351"/>
      <w:bookmarkStart w:id="250" w:name="_Toc379293902"/>
      <w:bookmarkStart w:id="251" w:name="_Toc406406362"/>
      <w:bookmarkStart w:id="252" w:name="_Toc500921275"/>
      <w:r w:rsidRPr="00A34EC3">
        <w:rPr>
          <w:rFonts w:ascii="Times New Roman" w:hAnsi="Times New Roman"/>
          <w:b/>
          <w:sz w:val="24"/>
          <w:szCs w:val="24"/>
        </w:rPr>
        <w:t>Максимальная высота ограждений земельных участков</w:t>
      </w:r>
      <w:bookmarkEnd w:id="249"/>
      <w:bookmarkEnd w:id="250"/>
      <w:bookmarkEnd w:id="251"/>
      <w:bookmarkEnd w:id="252"/>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0" w:firstLine="851"/>
        <w:contextualSpacing/>
        <w:jc w:val="both"/>
        <w:outlineLvl w:val="3"/>
        <w:rPr>
          <w:rFonts w:ascii="Times New Roman" w:hAnsi="Times New Roman"/>
          <w:b/>
          <w:sz w:val="24"/>
          <w:szCs w:val="24"/>
        </w:rPr>
      </w:pPr>
      <w:bookmarkStart w:id="253" w:name="_Toc276550352"/>
      <w:bookmarkStart w:id="254" w:name="_Toc379293903"/>
      <w:bookmarkStart w:id="255" w:name="_Toc406406363"/>
      <w:bookmarkStart w:id="256" w:name="_Toc500921276"/>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53"/>
      <w:bookmarkEnd w:id="254"/>
      <w:bookmarkEnd w:id="255"/>
      <w:bookmarkEnd w:id="256"/>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szCs w:val="24"/>
        </w:rPr>
      </w:pPr>
      <w:bookmarkStart w:id="257" w:name="_Toc276550353"/>
      <w:bookmarkStart w:id="258" w:name="_Toc379293904"/>
      <w:bookmarkStart w:id="259" w:name="_Toc406406364"/>
      <w:bookmarkStart w:id="260" w:name="_Toc500921277"/>
      <w:r w:rsidRPr="00A34EC3">
        <w:rPr>
          <w:rFonts w:ascii="Times New Roman" w:hAnsi="Times New Roman"/>
          <w:b/>
          <w:sz w:val="24"/>
          <w:szCs w:val="24"/>
        </w:rPr>
        <w:t>Организация благоустройства территории и парковочных мест</w:t>
      </w:r>
      <w:bookmarkEnd w:id="257"/>
      <w:bookmarkEnd w:id="258"/>
      <w:bookmarkEnd w:id="259"/>
      <w:bookmarkEnd w:id="260"/>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10.16.2. Организация благоустройства территории осуществляется в соответствии с Правилами благоустройства Большеклочковского сельского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1"/>
          <w:numId w:val="1"/>
        </w:numPr>
        <w:suppressAutoHyphens/>
        <w:outlineLvl w:val="2"/>
        <w:rPr>
          <w:rFonts w:ascii="Times New Roman" w:eastAsia="Times New Roman" w:hAnsi="Times New Roman"/>
          <w:b/>
          <w:bCs/>
          <w:kern w:val="32"/>
          <w:sz w:val="28"/>
          <w:szCs w:val="28"/>
          <w:lang w:eastAsia="ru-RU"/>
        </w:rPr>
      </w:pPr>
      <w:bookmarkStart w:id="261" w:name="_Toc379293905"/>
      <w:bookmarkStart w:id="262" w:name="_Toc406406365"/>
      <w:bookmarkStart w:id="263" w:name="_Toc500921278"/>
      <w:r w:rsidRPr="00A34EC3">
        <w:rPr>
          <w:rFonts w:ascii="Times New Roman" w:eastAsia="Times New Roman" w:hAnsi="Times New Roman"/>
          <w:b/>
          <w:bCs/>
          <w:kern w:val="32"/>
          <w:sz w:val="28"/>
          <w:szCs w:val="28"/>
          <w:lang w:eastAsia="ru-RU"/>
        </w:rPr>
        <w:lastRenderedPageBreak/>
        <w:t>ГРАДОСТРОИТЕЛЬНЫЕ РЕГЛАМЕНТЫ</w:t>
      </w:r>
      <w:bookmarkEnd w:id="261"/>
      <w:bookmarkEnd w:id="262"/>
      <w:bookmarkEnd w:id="263"/>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264" w:name="_Toc379293906"/>
      <w:bookmarkStart w:id="265" w:name="_Toc406406366"/>
      <w:bookmarkStart w:id="266" w:name="_Toc500921279"/>
      <w:r w:rsidRPr="00A34EC3">
        <w:rPr>
          <w:rFonts w:ascii="Times New Roman" w:hAnsi="Times New Roman"/>
          <w:b/>
          <w:sz w:val="24"/>
        </w:rPr>
        <w:t>Общие градостроительные регламенты для жилых зон</w:t>
      </w:r>
      <w:bookmarkEnd w:id="264"/>
      <w:bookmarkEnd w:id="265"/>
      <w:bookmarkEnd w:id="266"/>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A34EC3" w:rsidRPr="00A34EC3" w:rsidRDefault="00A34EC3" w:rsidP="00A34EC3">
      <w:pPr>
        <w:keepLines/>
        <w:suppressAutoHyphens/>
        <w:ind w:firstLine="851"/>
        <w:jc w:val="both"/>
        <w:rPr>
          <w:rFonts w:ascii="Times New Roman" w:hAnsi="Times New Roman"/>
          <w:sz w:val="24"/>
          <w:szCs w:val="24"/>
        </w:rPr>
      </w:pPr>
      <w:proofErr w:type="gramStart"/>
      <w:r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w:t>
      </w:r>
      <w:proofErr w:type="gramEnd"/>
      <w:r w:rsidRPr="00A34EC3">
        <w:rPr>
          <w:rFonts w:ascii="Times New Roman" w:hAnsi="Times New Roman"/>
          <w:sz w:val="24"/>
          <w:szCs w:val="24"/>
        </w:rPr>
        <w:t xml:space="preserve">, </w:t>
      </w:r>
      <w:proofErr w:type="gramStart"/>
      <w:r w:rsidRPr="00A34EC3">
        <w:rPr>
          <w:rFonts w:ascii="Times New Roman" w:hAnsi="Times New Roman"/>
          <w:sz w:val="24"/>
          <w:szCs w:val="24"/>
        </w:rPr>
        <w:t>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roofErr w:type="gramEnd"/>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lastRenderedPageBreak/>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267" w:name="_Toc379293907"/>
      <w:bookmarkStart w:id="268" w:name="_Toc406406367"/>
      <w:bookmarkStart w:id="269" w:name="_Toc500921280"/>
      <w:r w:rsidRPr="00A34EC3">
        <w:rPr>
          <w:rFonts w:ascii="Times New Roman" w:hAnsi="Times New Roman"/>
          <w:b/>
          <w:sz w:val="24"/>
        </w:rPr>
        <w:t xml:space="preserve">Градостроительный регламент </w:t>
      </w:r>
      <w:bookmarkEnd w:id="267"/>
      <w:bookmarkEnd w:id="268"/>
      <w:r w:rsidRPr="00A34EC3">
        <w:rPr>
          <w:rFonts w:ascii="Times New Roman" w:hAnsi="Times New Roman"/>
          <w:b/>
          <w:sz w:val="24"/>
        </w:rPr>
        <w:t>жилой зоны</w:t>
      </w:r>
      <w:bookmarkEnd w:id="269"/>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11.2.</w:t>
      </w:r>
      <w:r w:rsidRPr="00A34EC3">
        <w:rPr>
          <w:rFonts w:ascii="Times New Roman" w:hAnsi="Times New Roman"/>
          <w:sz w:val="24"/>
          <w:szCs w:val="24"/>
        </w:rPr>
        <w:t>1. Цели выделения зоны:</w:t>
      </w:r>
    </w:p>
    <w:p w:rsidR="00A34EC3" w:rsidRPr="00A34EC3" w:rsidRDefault="00A34EC3"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 xml:space="preserve">жилой застройки средней этажности зон комфортного многоквартирного </w:t>
      </w:r>
      <w:proofErr w:type="spellStart"/>
      <w:r w:rsidRPr="00A34EC3">
        <w:rPr>
          <w:rFonts w:ascii="Times New Roman" w:eastAsia="Times New Roman" w:hAnsi="Times New Roman"/>
          <w:sz w:val="24"/>
          <w:szCs w:val="24"/>
          <w:lang w:eastAsia="ru-RU"/>
        </w:rPr>
        <w:t>среднеэтажного</w:t>
      </w:r>
      <w:proofErr w:type="spellEnd"/>
      <w:r w:rsidRPr="00A34EC3">
        <w:rPr>
          <w:rFonts w:ascii="Times New Roman" w:eastAsia="Times New Roman" w:hAnsi="Times New Roman"/>
          <w:sz w:val="24"/>
          <w:szCs w:val="24"/>
          <w:lang w:eastAsia="ru-RU"/>
        </w:rPr>
        <w:t xml:space="preserve"> жилья;</w:t>
      </w:r>
    </w:p>
    <w:p w:rsidR="00A34EC3" w:rsidRPr="00A34EC3" w:rsidRDefault="00A34EC3"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A34EC3" w:rsidRPr="00A34EC3" w:rsidRDefault="00A34EC3" w:rsidP="00A34EC3">
      <w:pPr>
        <w:numPr>
          <w:ilvl w:val="0"/>
          <w:numId w:val="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11.2.</w:t>
      </w:r>
      <w:r w:rsidRPr="00A34EC3">
        <w:rPr>
          <w:rFonts w:ascii="Times New Roman" w:hAnsi="Times New Roman"/>
          <w:sz w:val="24"/>
          <w:szCs w:val="24"/>
        </w:rPr>
        <w:t>2.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9F682B">
          <w:footerReference w:type="even" r:id="rId13"/>
          <w:footerReference w:type="default" r:id="rId14"/>
          <w:footerReference w:type="first" r:id="rId15"/>
          <w:pgSz w:w="11906" w:h="16838"/>
          <w:pgMar w:top="1134" w:right="709" w:bottom="1134" w:left="1134"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w:t>
      </w:r>
      <w:proofErr w:type="gramStart"/>
      <w:r w:rsidRPr="00A34EC3">
        <w:rPr>
          <w:rFonts w:ascii="Times New Roman" w:eastAsia="Times New Roman" w:hAnsi="Times New Roman"/>
          <w:b/>
          <w:bCs/>
          <w:sz w:val="18"/>
          <w:szCs w:val="18"/>
          <w:lang w:eastAsia="ru-RU"/>
        </w:rPr>
        <w:t xml:space="preserve"> Ж</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A34EC3" w:rsidRPr="00A34EC3" w:rsidTr="009F682B">
        <w:trPr>
          <w:cantSplit/>
          <w:trHeight w:val="2760"/>
        </w:trPr>
        <w:tc>
          <w:tcPr>
            <w:tcW w:w="732"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70" w:name="OLE_LINK4"/>
            <w:bookmarkStart w:id="271" w:name="OLE_LINK7"/>
            <w:bookmarkStart w:id="272" w:name="OLE_LINK8"/>
            <w:r w:rsidRPr="00A34EC3">
              <w:rPr>
                <w:rFonts w:ascii="Times New Roman" w:hAnsi="Times New Roman"/>
                <w:b/>
                <w:bCs/>
                <w:sz w:val="16"/>
                <w:szCs w:val="16"/>
              </w:rPr>
              <w:t>Наименование вида разрешенного использования земельного участка</w:t>
            </w:r>
          </w:p>
        </w:tc>
        <w:tc>
          <w:tcPr>
            <w:tcW w:w="1639" w:type="pct"/>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58" w:type="pct"/>
            <w:shd w:val="clear" w:color="auto" w:fill="auto"/>
            <w:textDirection w:val="btLr"/>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054"/>
        </w:trPr>
        <w:tc>
          <w:tcPr>
            <w:tcW w:w="732" w:type="pct"/>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bookmarkStart w:id="273" w:name="RANGE!A10"/>
            <w:r w:rsidRPr="00A34EC3">
              <w:rPr>
                <w:rFonts w:ascii="Times New Roman" w:hAnsi="Times New Roman"/>
                <w:sz w:val="16"/>
                <w:szCs w:val="16"/>
              </w:rPr>
              <w:t>Для индивидуального жилищного строительства</w:t>
            </w:r>
            <w:bookmarkEnd w:id="273"/>
          </w:p>
        </w:tc>
        <w:tc>
          <w:tcPr>
            <w:tcW w:w="1639" w:type="pct"/>
            <w:shd w:val="clear" w:color="auto" w:fill="auto"/>
            <w:vAlign w:val="center"/>
            <w:hideMark/>
          </w:tcPr>
          <w:p w:rsidR="00A34EC3" w:rsidRPr="00A34EC3" w:rsidRDefault="00A34EC3" w:rsidP="00A34EC3">
            <w:pPr>
              <w:keepNext/>
              <w:keepLines/>
              <w:suppressAutoHyphen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2.1</w:t>
            </w:r>
          </w:p>
        </w:tc>
        <w:tc>
          <w:tcPr>
            <w:tcW w:w="2171" w:type="pct"/>
            <w:vMerge w:val="restart"/>
          </w:tcPr>
          <w:p w:rsidR="00A34EC3" w:rsidRPr="00A34EC3" w:rsidRDefault="00A34EC3" w:rsidP="00A34EC3">
            <w:pPr>
              <w:keepNext/>
              <w:keepLines/>
              <w:suppressAutoHyphens/>
              <w:spacing w:line="240" w:lineRule="auto"/>
              <w:jc w:val="both"/>
              <w:rPr>
                <w:rFonts w:ascii="Times New Roman" w:hAnsi="Times New Roman"/>
                <w:b/>
                <w:sz w:val="16"/>
                <w:szCs w:val="16"/>
              </w:rPr>
            </w:pPr>
            <w:bookmarkStart w:id="274" w:name="OLE_LINK41"/>
            <w:bookmarkStart w:id="275" w:name="OLE_LINK42"/>
            <w:bookmarkStart w:id="276" w:name="OLE_LINK43"/>
            <w:bookmarkStart w:id="277" w:name="OLE_LINK28"/>
            <w:bookmarkStart w:id="278" w:name="OLE_LINK29"/>
            <w:bookmarkStart w:id="279" w:name="OLE_LINK36"/>
            <w:bookmarkStart w:id="280" w:name="OLE_LINK9"/>
            <w:bookmarkStart w:id="281" w:name="OLE_LINK10"/>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bookmarkStart w:id="282" w:name="OLE_LINK25"/>
            <w:bookmarkStart w:id="283" w:name="OLE_LINK26"/>
            <w:bookmarkStart w:id="284" w:name="OLE_LINK27"/>
            <w:r w:rsidRPr="00A34EC3">
              <w:rPr>
                <w:rFonts w:ascii="Times New Roman" w:hAnsi="Times New Roman"/>
                <w:sz w:val="16"/>
                <w:szCs w:val="16"/>
              </w:rPr>
              <w:t xml:space="preserve">500 </w:t>
            </w:r>
            <w:proofErr w:type="spellStart"/>
            <w:r w:rsidRPr="00A34EC3">
              <w:rPr>
                <w:rFonts w:ascii="Times New Roman" w:hAnsi="Times New Roman"/>
                <w:sz w:val="16"/>
                <w:szCs w:val="16"/>
              </w:rPr>
              <w:t>кв.м</w:t>
            </w:r>
            <w:bookmarkEnd w:id="282"/>
            <w:bookmarkEnd w:id="283"/>
            <w:bookmarkEnd w:id="284"/>
            <w:proofErr w:type="spellEnd"/>
            <w:r w:rsidRPr="00A34EC3">
              <w:rPr>
                <w:rFonts w:ascii="Times New Roman" w:hAnsi="Times New Roman"/>
                <w:sz w:val="16"/>
                <w:szCs w:val="16"/>
              </w:rPr>
              <w:t xml:space="preserve">. </w:t>
            </w:r>
            <w:bookmarkEnd w:id="274"/>
            <w:bookmarkEnd w:id="275"/>
            <w:bookmarkEnd w:id="276"/>
          </w:p>
          <w:p w:rsidR="00A34EC3" w:rsidRPr="00A34EC3" w:rsidRDefault="00A34EC3" w:rsidP="00A34EC3">
            <w:pPr>
              <w:keepNext/>
              <w:keepLines/>
              <w:suppressAutoHyphens/>
              <w:spacing w:line="240" w:lineRule="auto"/>
              <w:jc w:val="both"/>
              <w:rPr>
                <w:rFonts w:ascii="Times New Roman" w:hAnsi="Times New Roman"/>
                <w:b/>
                <w:sz w:val="16"/>
                <w:szCs w:val="16"/>
              </w:rPr>
            </w:pPr>
            <w:bookmarkStart w:id="285" w:name="OLE_LINK44"/>
            <w:bookmarkStart w:id="286" w:name="OLE_LINK45"/>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1500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bookmarkEnd w:id="277"/>
            <w:bookmarkEnd w:id="278"/>
            <w:bookmarkEnd w:id="285"/>
            <w:bookmarkEnd w:id="286"/>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w:t>
            </w:r>
            <w:proofErr w:type="gramStart"/>
            <w:r w:rsidRPr="00A34EC3">
              <w:rPr>
                <w:rFonts w:ascii="Times New Roman" w:hAnsi="Times New Roman"/>
                <w:sz w:val="16"/>
                <w:szCs w:val="16"/>
              </w:rPr>
              <w:t xml:space="preserve"> .</w:t>
            </w:r>
            <w:proofErr w:type="gramEnd"/>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keepNext/>
              <w:keepLines/>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2 этажа, при высоте этажа не более 2,7 м. </w:t>
            </w:r>
            <w:bookmarkEnd w:id="279"/>
            <w:bookmarkEnd w:id="280"/>
            <w:bookmarkEnd w:id="281"/>
          </w:p>
        </w:tc>
      </w:tr>
      <w:tr w:rsidR="00A34EC3" w:rsidRPr="00A34EC3" w:rsidTr="009F682B">
        <w:trPr>
          <w:cantSplit/>
          <w:trHeight w:val="843"/>
        </w:trPr>
        <w:tc>
          <w:tcPr>
            <w:tcW w:w="732"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выращивание плодовых, ягодных, овощных, бахчевых или иных декоративных или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сельскохозяйственных культур;</w:t>
            </w:r>
          </w:p>
        </w:tc>
        <w:tc>
          <w:tcPr>
            <w:tcW w:w="458"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33"/>
        </w:trPr>
        <w:tc>
          <w:tcPr>
            <w:tcW w:w="732"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индивидуальных гаражей и подсобных сооружений</w:t>
            </w:r>
          </w:p>
        </w:tc>
        <w:tc>
          <w:tcPr>
            <w:tcW w:w="458"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7"/>
        </w:trPr>
        <w:tc>
          <w:tcPr>
            <w:tcW w:w="732"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Малоэтажная многоквартирная жилая застройка</w:t>
            </w: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2.1.1</w:t>
            </w:r>
          </w:p>
        </w:tc>
        <w:tc>
          <w:tcPr>
            <w:tcW w:w="2171"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451"/>
        </w:trPr>
        <w:tc>
          <w:tcPr>
            <w:tcW w:w="732"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proofErr w:type="gramStart"/>
            <w:r w:rsidRPr="00A34EC3">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roofErr w:type="gramEnd"/>
          </w:p>
        </w:tc>
        <w:tc>
          <w:tcPr>
            <w:tcW w:w="458"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51"/>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Для ведения личного подсобного хозяйства</w:t>
            </w: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2.2</w:t>
            </w:r>
          </w:p>
        </w:tc>
        <w:tc>
          <w:tcPr>
            <w:tcW w:w="2171"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 xml:space="preserve">.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2500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w:t>
            </w:r>
            <w:proofErr w:type="gramStart"/>
            <w:r w:rsidRPr="00A34EC3">
              <w:rPr>
                <w:rFonts w:ascii="Times New Roman" w:hAnsi="Times New Roman"/>
                <w:sz w:val="16"/>
                <w:szCs w:val="16"/>
              </w:rPr>
              <w:t xml:space="preserve"> .</w:t>
            </w:r>
            <w:proofErr w:type="gramEnd"/>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keepNext/>
              <w:keepLines/>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2 этажа, при высоте этажа не более 2,7 м. </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876"/>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производство сельскохозяйственной продукции;</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16"/>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гаража и иных вспомогательных сооружений;</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84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содержание сельскохозяйственных животных</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2138"/>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bookmarkStart w:id="287" w:name="RANGE!A18"/>
            <w:r w:rsidRPr="00A34EC3">
              <w:rPr>
                <w:rFonts w:ascii="Times New Roman" w:hAnsi="Times New Roman"/>
                <w:sz w:val="16"/>
                <w:szCs w:val="16"/>
              </w:rPr>
              <w:t>Блокированная жилая застройка</w:t>
            </w:r>
            <w:bookmarkEnd w:id="287"/>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roofErr w:type="gramStart"/>
            <w:r w:rsidRPr="00A34EC3">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A34EC3">
              <w:rPr>
                <w:rFonts w:ascii="Times New Roman" w:hAnsi="Times New Roman"/>
                <w:sz w:val="16"/>
                <w:szCs w:val="16"/>
              </w:rPr>
              <w:t xml:space="preserve"> и имеет выход на территорию общего пользования (жилые дома блокированной застройки)</w:t>
            </w:r>
          </w:p>
        </w:tc>
        <w:tc>
          <w:tcPr>
            <w:tcW w:w="458"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2.3</w:t>
            </w:r>
          </w:p>
        </w:tc>
        <w:tc>
          <w:tcPr>
            <w:tcW w:w="2171"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подлежит установлению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подлежит установлению </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w:t>
            </w:r>
            <w:proofErr w:type="gramStart"/>
            <w:r w:rsidRPr="00A34EC3">
              <w:rPr>
                <w:rFonts w:ascii="Times New Roman" w:hAnsi="Times New Roman"/>
                <w:sz w:val="16"/>
                <w:szCs w:val="16"/>
              </w:rPr>
              <w:t xml:space="preserve"> .</w:t>
            </w:r>
            <w:proofErr w:type="gramEnd"/>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 этажа, при высоте этажа не более 2,7 м.</w:t>
            </w:r>
          </w:p>
        </w:tc>
      </w:tr>
      <w:tr w:rsidR="00A34EC3" w:rsidRPr="00A34EC3" w:rsidTr="009F682B">
        <w:trPr>
          <w:cantSplit/>
          <w:trHeight w:val="553"/>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декоративных и плодовых деревьев, овощных и ягодных культур</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703"/>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индивидуальных гаражей и иных вспомогательных сооружений</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23"/>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3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tc>
        <w:tc>
          <w:tcPr>
            <w:tcW w:w="458"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171"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23"/>
        </w:trPr>
        <w:tc>
          <w:tcPr>
            <w:tcW w:w="732"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Коммунальное обслуживание</w:t>
            </w:r>
          </w:p>
        </w:tc>
        <w:tc>
          <w:tcPr>
            <w:tcW w:w="163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proofErr w:type="gramStart"/>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A34EC3">
              <w:rPr>
                <w:rFonts w:ascii="Times New Roman" w:hAnsi="Times New Roman"/>
                <w:sz w:val="16"/>
                <w:szCs w:val="16"/>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458"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171"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333"/>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39" w:type="pct"/>
            <w:shd w:val="clear" w:color="auto" w:fill="auto"/>
            <w:vAlign w:val="center"/>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171"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p>
        </w:tc>
      </w:tr>
      <w:tr w:rsidR="00A34EC3" w:rsidRPr="00A34EC3" w:rsidTr="009F682B">
        <w:trPr>
          <w:cantSplit/>
          <w:trHeight w:val="1256"/>
        </w:trPr>
        <w:tc>
          <w:tcPr>
            <w:tcW w:w="732"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3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58"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171"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bookmarkEnd w:id="270"/>
      <w:bookmarkEnd w:id="271"/>
      <w:bookmarkEnd w:id="272"/>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b/>
          <w:sz w:val="16"/>
          <w:szCs w:val="16"/>
        </w:rPr>
        <w:t xml:space="preserve">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w:t>
      </w:r>
      <w:proofErr w:type="gramStart"/>
      <w:r w:rsidRPr="00A34EC3">
        <w:rPr>
          <w:rFonts w:ascii="Times New Roman" w:eastAsia="Times New Roman" w:hAnsi="Times New Roman"/>
          <w:b/>
          <w:bCs/>
          <w:sz w:val="18"/>
          <w:szCs w:val="18"/>
          <w:lang w:eastAsia="ru-RU"/>
        </w:rPr>
        <w:t xml:space="preserve"> Ж</w:t>
      </w:r>
      <w:proofErr w:type="gramEnd"/>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88" w:name="OLE_LINK39"/>
            <w:bookmarkStart w:id="289"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200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800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88"/>
      <w:bookmarkEnd w:id="289"/>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w:t>
      </w:r>
      <w:proofErr w:type="gramStart"/>
      <w:r w:rsidRPr="00A34EC3">
        <w:rPr>
          <w:rFonts w:ascii="Times New Roman" w:eastAsia="Times New Roman" w:hAnsi="Times New Roman"/>
          <w:b/>
          <w:sz w:val="18"/>
          <w:szCs w:val="18"/>
          <w:lang w:eastAsia="ru-RU"/>
        </w:rPr>
        <w:t xml:space="preserve"> Ж</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proofErr w:type="spellStart"/>
            <w:r w:rsidRPr="00A34EC3">
              <w:rPr>
                <w:rFonts w:ascii="Times New Roman" w:hAnsi="Times New Roman"/>
                <w:sz w:val="16"/>
                <w:szCs w:val="16"/>
              </w:rPr>
              <w:lastRenderedPageBreak/>
              <w:t>Среднеэтажная</w:t>
            </w:r>
            <w:proofErr w:type="spellEnd"/>
            <w:r w:rsidRPr="00A34EC3">
              <w:rPr>
                <w:rFonts w:ascii="Times New Roman" w:hAnsi="Times New Roman"/>
                <w:sz w:val="16"/>
                <w:szCs w:val="16"/>
              </w:rPr>
              <w:t xml:space="preserve">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0" w:name="RANGE!A38"/>
            <w:r w:rsidRPr="00A34EC3">
              <w:rPr>
                <w:rFonts w:ascii="Times New Roman" w:hAnsi="Times New Roman"/>
                <w:sz w:val="16"/>
                <w:szCs w:val="16"/>
              </w:rPr>
              <w:t>Религиозное использование</w:t>
            </w:r>
            <w:bookmarkEnd w:id="29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1" w:name="RANGE!A45"/>
            <w:r w:rsidRPr="00A34EC3">
              <w:rPr>
                <w:rFonts w:ascii="Times New Roman" w:hAnsi="Times New Roman"/>
                <w:sz w:val="16"/>
                <w:szCs w:val="16"/>
              </w:rPr>
              <w:t>Рынки</w:t>
            </w:r>
            <w:bookmarkEnd w:id="29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2" w:name="RANGE!A48"/>
            <w:r w:rsidRPr="00A34EC3">
              <w:rPr>
                <w:rFonts w:ascii="Times New Roman" w:hAnsi="Times New Roman"/>
                <w:sz w:val="16"/>
                <w:szCs w:val="16"/>
              </w:rPr>
              <w:t>Банковская и страховая деятельность</w:t>
            </w:r>
            <w:bookmarkEnd w:id="29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3" w:name="RANGE!A50"/>
            <w:r w:rsidRPr="00A34EC3">
              <w:rPr>
                <w:rFonts w:ascii="Times New Roman" w:hAnsi="Times New Roman"/>
                <w:sz w:val="16"/>
                <w:szCs w:val="16"/>
              </w:rPr>
              <w:t>Гостиничное обслуживание</w:t>
            </w:r>
            <w:bookmarkEnd w:id="29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4" w:name="RANGE!A51"/>
            <w:r w:rsidRPr="00A34EC3">
              <w:rPr>
                <w:rFonts w:ascii="Times New Roman" w:hAnsi="Times New Roman"/>
                <w:sz w:val="16"/>
                <w:szCs w:val="16"/>
              </w:rPr>
              <w:t>Развлечения</w:t>
            </w:r>
            <w:bookmarkEnd w:id="294"/>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5" w:name="RANGE!A52"/>
            <w:r w:rsidRPr="00A34EC3">
              <w:rPr>
                <w:rFonts w:ascii="Times New Roman" w:hAnsi="Times New Roman"/>
                <w:sz w:val="16"/>
                <w:szCs w:val="16"/>
              </w:rPr>
              <w:lastRenderedPageBreak/>
              <w:t>Обслуживание автотранспорта</w:t>
            </w:r>
            <w:bookmarkEnd w:id="295"/>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roofErr w:type="spellStart"/>
            <w:r w:rsidRPr="00A34EC3">
              <w:rPr>
                <w:rFonts w:ascii="Times New Roman" w:hAnsi="Times New Roman"/>
                <w:sz w:val="16"/>
                <w:szCs w:val="16"/>
              </w:rPr>
              <w:lastRenderedPageBreak/>
              <w:t>Выставочно</w:t>
            </w:r>
            <w:proofErr w:type="spellEnd"/>
            <w:r w:rsidRPr="00A34EC3">
              <w:rPr>
                <w:rFonts w:ascii="Times New Roman" w:hAnsi="Times New Roman"/>
                <w:sz w:val="16"/>
                <w:szCs w:val="16"/>
              </w:rPr>
              <w:t>-</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A34EC3">
              <w:rPr>
                <w:rFonts w:ascii="Times New Roman" w:hAnsi="Times New Roman"/>
                <w:sz w:val="16"/>
                <w:szCs w:val="16"/>
              </w:rPr>
              <w:t>выставочно</w:t>
            </w:r>
            <w:proofErr w:type="spellEnd"/>
            <w:r w:rsidRPr="00A34EC3">
              <w:rPr>
                <w:rFonts w:ascii="Times New Roman" w:hAnsi="Times New Roman"/>
                <w:sz w:val="16"/>
                <w:szCs w:val="16"/>
              </w:rPr>
              <w:t>-ярмарочной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proofErr w:type="spellStart"/>
            <w:r w:rsidRPr="00A34EC3">
              <w:rPr>
                <w:rFonts w:ascii="Times New Roman" w:hAnsi="Times New Roman"/>
                <w:sz w:val="16"/>
                <w:szCs w:val="16"/>
              </w:rPr>
              <w:t>конгрессной</w:t>
            </w:r>
            <w:proofErr w:type="spellEnd"/>
            <w:r w:rsidRPr="00A34EC3">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1500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A34EC3">
      <w:pPr>
        <w:suppressAutoHyphens/>
        <w:ind w:firstLine="709"/>
        <w:jc w:val="both"/>
        <w:rPr>
          <w:rFonts w:ascii="Times New Roman" w:hAnsi="Times New Roman"/>
          <w:sz w:val="24"/>
          <w:szCs w:val="24"/>
        </w:rPr>
      </w:pPr>
      <w:r w:rsidRPr="00A34EC3">
        <w:rPr>
          <w:rFonts w:ascii="Times New Roman" w:hAnsi="Times New Roman"/>
          <w:sz w:val="24"/>
          <w:szCs w:val="24"/>
        </w:rPr>
        <w:lastRenderedPageBreak/>
        <w:t>11.2.3.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A34EC3" w:rsidRPr="00A34EC3" w:rsidRDefault="00A34EC3" w:rsidP="00A34EC3">
      <w:pPr>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A34EC3">
          <w:rPr>
            <w:rFonts w:ascii="Times New Roman" w:eastAsia="Times New Roman" w:hAnsi="Times New Roman"/>
            <w:sz w:val="24"/>
            <w:szCs w:val="24"/>
            <w:lang w:eastAsia="ru-RU"/>
          </w:rPr>
          <w:t>20 м</w:t>
        </w:r>
      </w:smartTag>
      <w:r w:rsidRPr="00A34EC3">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до 3 м в собственность лицу, владеющему земельным участком, к которому примыкает указанный палисадник.</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минимальное расстояние от границ соседнего участка до основного строения - не менее </w:t>
      </w:r>
      <w:smartTag w:uri="urn:schemas-microsoft-com:office:smarttags" w:element="metricconverter">
        <w:smartTagPr>
          <w:attr w:name="ProductID" w:val="3 метров"/>
        </w:smartTagPr>
        <w:r w:rsidRPr="00A34EC3">
          <w:rPr>
            <w:rFonts w:ascii="Times New Roman" w:eastAsia="Times New Roman" w:hAnsi="Times New Roman"/>
            <w:sz w:val="24"/>
            <w:szCs w:val="24"/>
            <w:lang w:eastAsia="ru-RU"/>
          </w:rPr>
          <w:t>3 метров</w:t>
        </w:r>
      </w:smartTag>
      <w:r w:rsidRPr="00A34EC3">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A34EC3">
          <w:rPr>
            <w:rFonts w:ascii="Times New Roman" w:eastAsia="Times New Roman" w:hAnsi="Times New Roman"/>
            <w:sz w:val="24"/>
            <w:szCs w:val="24"/>
            <w:lang w:eastAsia="ru-RU"/>
          </w:rPr>
          <w:t>1 м</w:t>
        </w:r>
      </w:smartTag>
      <w:r w:rsidRPr="00A34EC3">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A34EC3">
          <w:rPr>
            <w:rFonts w:ascii="Times New Roman" w:eastAsia="Times New Roman" w:hAnsi="Times New Roman"/>
            <w:sz w:val="24"/>
            <w:szCs w:val="24"/>
            <w:lang w:eastAsia="ru-RU"/>
          </w:rPr>
          <w:t>1 м</w:t>
        </w:r>
      </w:smartTag>
      <w:r w:rsidRPr="00A34EC3">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A34EC3">
          <w:rPr>
            <w:rFonts w:ascii="Times New Roman" w:eastAsia="Times New Roman" w:hAnsi="Times New Roman"/>
            <w:sz w:val="24"/>
            <w:szCs w:val="24"/>
            <w:lang w:eastAsia="ru-RU"/>
          </w:rPr>
          <w:t>4 м</w:t>
        </w:r>
      </w:smartTag>
      <w:r w:rsidRPr="00A34EC3">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A34EC3">
          <w:rPr>
            <w:rFonts w:ascii="Times New Roman" w:eastAsia="Times New Roman" w:hAnsi="Times New Roman"/>
            <w:sz w:val="24"/>
            <w:szCs w:val="24"/>
            <w:lang w:eastAsia="ru-RU"/>
          </w:rPr>
          <w:t>2 м</w:t>
        </w:r>
      </w:smartTag>
      <w:r w:rsidRPr="00A34EC3">
        <w:rPr>
          <w:rFonts w:ascii="Times New Roman" w:eastAsia="Times New Roman" w:hAnsi="Times New Roman"/>
          <w:sz w:val="24"/>
          <w:szCs w:val="24"/>
          <w:lang w:eastAsia="ru-RU"/>
        </w:rPr>
        <w:t>;  до кустарника – 1 м.</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A34EC3">
          <w:rPr>
            <w:rFonts w:ascii="Times New Roman" w:eastAsia="Times New Roman" w:hAnsi="Times New Roman"/>
            <w:sz w:val="24"/>
            <w:szCs w:val="24"/>
            <w:lang w:eastAsia="ru-RU"/>
          </w:rPr>
          <w:t>7 м</w:t>
        </w:r>
      </w:smartTag>
      <w:r w:rsidRPr="00A34EC3">
        <w:rPr>
          <w:rFonts w:ascii="Times New Roman" w:eastAsia="Times New Roman" w:hAnsi="Times New Roman"/>
          <w:sz w:val="24"/>
          <w:szCs w:val="24"/>
          <w:lang w:eastAsia="ru-RU"/>
        </w:rPr>
        <w:t xml:space="preserve"> от входа в дом;</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в пожарных разрывах запрещено высаживать зеленые насаждения;</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индивидуальное, малоэтажное, </w:t>
      </w:r>
      <w:proofErr w:type="spellStart"/>
      <w:r w:rsidRPr="00A34EC3">
        <w:rPr>
          <w:rFonts w:ascii="Times New Roman" w:eastAsia="Times New Roman" w:hAnsi="Times New Roman"/>
          <w:sz w:val="24"/>
          <w:szCs w:val="24"/>
          <w:lang w:eastAsia="ru-RU"/>
        </w:rPr>
        <w:t>среднеэтажное</w:t>
      </w:r>
      <w:proofErr w:type="spellEnd"/>
      <w:r w:rsidRPr="00A34EC3">
        <w:rPr>
          <w:rFonts w:ascii="Times New Roman" w:eastAsia="Times New Roman" w:hAnsi="Times New Roman"/>
          <w:sz w:val="24"/>
          <w:szCs w:val="24"/>
          <w:lang w:eastAsia="ru-RU"/>
        </w:rPr>
        <w:t xml:space="preserve"> строительство жилых домов и других построек должно вестись только на территориях, предусмотренных Генеральным планом;</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земельный участок на территории малоэтажной жилой застройки домами с </w:t>
      </w:r>
      <w:proofErr w:type="spellStart"/>
      <w:r w:rsidRPr="00A34EC3">
        <w:rPr>
          <w:rFonts w:ascii="Times New Roman" w:eastAsia="Times New Roman" w:hAnsi="Times New Roman"/>
          <w:sz w:val="24"/>
          <w:szCs w:val="24"/>
          <w:lang w:eastAsia="ru-RU"/>
        </w:rPr>
        <w:t>приквартирными</w:t>
      </w:r>
      <w:proofErr w:type="spellEnd"/>
      <w:r w:rsidRPr="00A34EC3">
        <w:rPr>
          <w:rFonts w:ascii="Times New Roman" w:eastAsia="Times New Roman" w:hAnsi="Times New Roman"/>
          <w:sz w:val="24"/>
          <w:szCs w:val="24"/>
          <w:lang w:eastAsia="ru-RU"/>
        </w:rPr>
        <w:t xml:space="preserve"> участками может быть использован для садоводства, цветоводства, игр детей и отдыха;</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A34EC3" w:rsidRPr="00A34EC3" w:rsidRDefault="00A34EC3" w:rsidP="00A34EC3">
      <w:pPr>
        <w:numPr>
          <w:ilvl w:val="0"/>
          <w:numId w:val="15"/>
        </w:numPr>
        <w:suppressAutoHyphens/>
        <w:spacing w:after="200"/>
        <w:contextualSpacing/>
        <w:jc w:val="both"/>
        <w:rPr>
          <w:rFonts w:ascii="Times New Roman" w:hAnsi="Times New Roman"/>
          <w:sz w:val="24"/>
          <w:szCs w:val="24"/>
        </w:rPr>
      </w:pPr>
      <w:r w:rsidRPr="00A34EC3">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A34EC3">
          <w:rPr>
            <w:rFonts w:ascii="Times New Roman" w:eastAsia="Times New Roman" w:hAnsi="Times New Roman"/>
            <w:sz w:val="24"/>
            <w:szCs w:val="24"/>
            <w:lang w:eastAsia="ru-RU"/>
          </w:rPr>
          <w:t>15 метров;</w:t>
        </w:r>
      </w:smartTag>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A34EC3" w:rsidRPr="00A34EC3" w:rsidRDefault="00A34EC3" w:rsidP="00A34EC3">
      <w:pPr>
        <w:suppressAutoHyphens/>
        <w:ind w:firstLine="851"/>
        <w:jc w:val="left"/>
        <w:rPr>
          <w:rFonts w:ascii="Times New Roman" w:hAnsi="Times New Roman"/>
          <w:sz w:val="24"/>
          <w:szCs w:val="24"/>
        </w:rPr>
      </w:pPr>
      <w:r w:rsidRPr="00A34EC3">
        <w:rPr>
          <w:rFonts w:ascii="Times New Roman" w:hAnsi="Times New Roman"/>
          <w:sz w:val="24"/>
          <w:szCs w:val="24"/>
        </w:rPr>
        <w:t>11.2.4.  Ограничения использования для данной территориальной зоны установлены Главой 12 настоящих Правил.</w:t>
      </w: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296" w:name="_Toc379293908"/>
      <w:bookmarkStart w:id="297" w:name="_Toc406406368"/>
      <w:bookmarkStart w:id="298" w:name="_Toc500921281"/>
      <w:r w:rsidRPr="00A34EC3">
        <w:rPr>
          <w:rFonts w:ascii="Times New Roman" w:hAnsi="Times New Roman"/>
          <w:b/>
          <w:sz w:val="24"/>
        </w:rPr>
        <w:t>Общие градостроительные регламенты для общественно-деловых зон</w:t>
      </w:r>
      <w:bookmarkEnd w:id="296"/>
      <w:bookmarkEnd w:id="297"/>
      <w:bookmarkEnd w:id="298"/>
    </w:p>
    <w:p w:rsidR="00A34EC3" w:rsidRPr="00A34EC3" w:rsidRDefault="00A34EC3" w:rsidP="00A34EC3">
      <w:pPr>
        <w:widowControl w:val="0"/>
        <w:suppressAutoHyphens/>
        <w:ind w:left="720"/>
        <w:jc w:val="both"/>
        <w:rPr>
          <w:rFonts w:ascii="Times New Roman" w:hAnsi="Times New Roman"/>
          <w:sz w:val="24"/>
          <w:szCs w:val="24"/>
        </w:rPr>
      </w:pPr>
      <w:r w:rsidRPr="00A34EC3">
        <w:rPr>
          <w:rFonts w:ascii="Times New Roman" w:eastAsia="Times New Roman" w:hAnsi="Times New Roman"/>
          <w:sz w:val="24"/>
          <w:szCs w:val="24"/>
          <w:lang w:eastAsia="ru-RU"/>
        </w:rPr>
        <w:t>11.3.</w:t>
      </w:r>
      <w:r w:rsidRPr="00A34EC3">
        <w:rPr>
          <w:rFonts w:ascii="Times New Roman" w:hAnsi="Times New Roman"/>
          <w:sz w:val="24"/>
          <w:szCs w:val="24"/>
        </w:rPr>
        <w:t>1. Параметры застройки высших и средних специальных учебных заведений:</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hAnsi="Times New Roman"/>
          <w:sz w:val="24"/>
          <w:szCs w:val="24"/>
        </w:rPr>
        <w:lastRenderedPageBreak/>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A34EC3" w:rsidRPr="00A34EC3" w:rsidRDefault="00A34EC3" w:rsidP="00A34EC3">
      <w:pPr>
        <w:keepNext/>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11.3.</w:t>
      </w:r>
      <w:r w:rsidRPr="00A34EC3">
        <w:rPr>
          <w:rFonts w:ascii="Times New Roman" w:hAnsi="Times New Roman"/>
          <w:sz w:val="24"/>
          <w:szCs w:val="24"/>
        </w:rPr>
        <w:t>2. Параметры застройки научных учреждений:</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A34EC3" w:rsidRPr="00A34EC3" w:rsidTr="009F682B">
        <w:tc>
          <w:tcPr>
            <w:tcW w:w="3238"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A34EC3" w:rsidRPr="00A34EC3" w:rsidTr="009F682B">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A34EC3" w:rsidRPr="00A34EC3" w:rsidTr="009F682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A34EC3" w:rsidRPr="00A34EC3" w:rsidTr="009F682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A34EC3" w:rsidRPr="00A34EC3" w:rsidTr="009F682B">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A34EC3" w:rsidRPr="00A34EC3" w:rsidTr="009F682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A34EC3" w:rsidRPr="00A34EC3" w:rsidRDefault="00A34EC3" w:rsidP="00A34EC3">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11.3.3.</w:t>
      </w:r>
      <w:r w:rsidRPr="00A34EC3">
        <w:rPr>
          <w:rFonts w:ascii="Times New Roman" w:hAnsi="Times New Roman"/>
          <w:sz w:val="24"/>
          <w:szCs w:val="24"/>
        </w:rPr>
        <w:t xml:space="preserve"> Нормы расчета земельных участков:</w:t>
      </w:r>
    </w:p>
    <w:p w:rsidR="00A34EC3" w:rsidRPr="00A34EC3" w:rsidRDefault="00A34EC3" w:rsidP="00A34EC3">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54"/>
        <w:gridCol w:w="3657"/>
        <w:gridCol w:w="1292"/>
      </w:tblGrid>
      <w:tr w:rsidR="00A34EC3" w:rsidRPr="00A34EC3" w:rsidTr="009F682B">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A34EC3" w:rsidRPr="00A34EC3" w:rsidTr="009F682B">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A34EC3" w:rsidRPr="00A34EC3" w:rsidTr="009F682B">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A34EC3" w:rsidRPr="00A34EC3" w:rsidTr="009F682B">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A34EC3" w:rsidRPr="00A34EC3" w:rsidTr="009F682B">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A34EC3" w:rsidRPr="00A34EC3" w:rsidTr="009F682B">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A34EC3" w:rsidRPr="00A34EC3" w:rsidRDefault="00A34EC3" w:rsidP="00A34EC3">
      <w:pPr>
        <w:keepLines/>
        <w:suppressAutoHyphens/>
        <w:spacing w:before="120"/>
        <w:ind w:firstLine="851"/>
        <w:jc w:val="both"/>
        <w:rPr>
          <w:rFonts w:ascii="Times New Roman" w:hAnsi="Times New Roman"/>
          <w:sz w:val="24"/>
          <w:szCs w:val="24"/>
        </w:rPr>
      </w:pPr>
      <w:r w:rsidRPr="00A34EC3">
        <w:rPr>
          <w:rFonts w:ascii="Times New Roman" w:eastAsia="Times New Roman" w:hAnsi="Times New Roman"/>
          <w:sz w:val="24"/>
          <w:szCs w:val="24"/>
          <w:lang w:eastAsia="ru-RU"/>
        </w:rPr>
        <w:t>11.3.</w:t>
      </w:r>
      <w:r w:rsidRPr="00A34EC3">
        <w:rPr>
          <w:rFonts w:ascii="Times New Roman" w:hAnsi="Times New Roman"/>
          <w:sz w:val="24"/>
          <w:szCs w:val="24"/>
        </w:rPr>
        <w:t>4.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A34EC3" w:rsidRPr="00A34EC3" w:rsidRDefault="00A34EC3" w:rsidP="00A34EC3">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54"/>
        <w:gridCol w:w="1981"/>
        <w:gridCol w:w="2088"/>
        <w:gridCol w:w="2041"/>
        <w:gridCol w:w="2039"/>
      </w:tblGrid>
      <w:tr w:rsidR="00A34EC3" w:rsidRPr="00A34EC3" w:rsidTr="009F682B">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A34EC3" w:rsidRPr="00A34EC3" w:rsidRDefault="00A34EC3" w:rsidP="00A34EC3">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A34EC3" w:rsidRPr="00A34EC3" w:rsidTr="009F682B">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Кв. м </w:t>
            </w:r>
            <w:proofErr w:type="spellStart"/>
            <w:r w:rsidRPr="00A34EC3">
              <w:rPr>
                <w:rFonts w:ascii="Times New Roman" w:eastAsia="Times New Roman" w:hAnsi="Times New Roman"/>
                <w:sz w:val="20"/>
                <w:szCs w:val="20"/>
                <w:lang w:eastAsia="ru-RU"/>
              </w:rPr>
              <w:t>уч</w:t>
            </w:r>
            <w:proofErr w:type="spellEnd"/>
            <w:r w:rsidRPr="00A34EC3">
              <w:rPr>
                <w:rFonts w:ascii="Times New Roman" w:eastAsia="Times New Roman" w:hAnsi="Times New Roman"/>
                <w:sz w:val="20"/>
                <w:szCs w:val="20"/>
                <w:lang w:eastAsia="ru-RU"/>
              </w:rPr>
              <w:t>-ка/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Кв. м </w:t>
            </w:r>
            <w:proofErr w:type="spellStart"/>
            <w:r w:rsidRPr="00A34EC3">
              <w:rPr>
                <w:rFonts w:ascii="Times New Roman" w:eastAsia="Times New Roman" w:hAnsi="Times New Roman"/>
                <w:sz w:val="20"/>
                <w:szCs w:val="20"/>
                <w:lang w:eastAsia="ru-RU"/>
              </w:rPr>
              <w:t>уч</w:t>
            </w:r>
            <w:proofErr w:type="spellEnd"/>
            <w:r w:rsidRPr="00A34EC3">
              <w:rPr>
                <w:rFonts w:ascii="Times New Roman" w:eastAsia="Times New Roman" w:hAnsi="Times New Roman"/>
                <w:sz w:val="20"/>
                <w:szCs w:val="20"/>
                <w:lang w:eastAsia="ru-RU"/>
              </w:rPr>
              <w:t>-ка/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A34EC3" w:rsidRPr="00A34EC3" w:rsidTr="009F682B">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A34EC3" w:rsidRPr="00A34EC3" w:rsidTr="009F682B">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proofErr w:type="spellStart"/>
            <w:r w:rsidRPr="00A34EC3">
              <w:rPr>
                <w:rFonts w:ascii="Times New Roman" w:eastAsia="Times New Roman" w:hAnsi="Times New Roman"/>
                <w:sz w:val="20"/>
                <w:szCs w:val="20"/>
                <w:lang w:eastAsia="ru-RU"/>
              </w:rPr>
              <w:t>Min</w:t>
            </w:r>
            <w:proofErr w:type="spellEnd"/>
            <w:r w:rsidRPr="00A34EC3">
              <w:rPr>
                <w:rFonts w:ascii="Times New Roman" w:eastAsia="Times New Roman" w:hAnsi="Times New Roman"/>
                <w:sz w:val="20"/>
                <w:szCs w:val="20"/>
                <w:lang w:eastAsia="ru-RU"/>
              </w:rPr>
              <w:t xml:space="preserve">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A34EC3" w:rsidRPr="00A34EC3" w:rsidRDefault="00A34EC3" w:rsidP="00A34EC3">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A34EC3" w:rsidRPr="00A34EC3" w:rsidRDefault="00A34EC3" w:rsidP="00A34EC3">
      <w:pPr>
        <w:keepLines/>
        <w:suppressAutoHyphens/>
        <w:spacing w:before="120"/>
        <w:ind w:firstLine="851"/>
        <w:jc w:val="both"/>
        <w:rPr>
          <w:rFonts w:ascii="Times New Roman" w:hAnsi="Times New Roman"/>
          <w:sz w:val="24"/>
          <w:szCs w:val="24"/>
        </w:rPr>
      </w:pPr>
      <w:r w:rsidRPr="00A34EC3">
        <w:rPr>
          <w:rFonts w:ascii="Times New Roman" w:eastAsia="Times New Roman" w:hAnsi="Times New Roman"/>
          <w:sz w:val="24"/>
          <w:szCs w:val="24"/>
          <w:lang w:eastAsia="ru-RU"/>
        </w:rPr>
        <w:t>11.3.</w:t>
      </w:r>
      <w:r w:rsidRPr="00A34EC3">
        <w:rPr>
          <w:rFonts w:ascii="Times New Roman" w:hAnsi="Times New Roman"/>
          <w:sz w:val="24"/>
          <w:szCs w:val="24"/>
        </w:rPr>
        <w:t xml:space="preserve">5. Земельный участок гостиницы следует принимать из расчета 25 - 55 кв. м на одно гостиничное место. </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11.3.</w:t>
      </w:r>
      <w:r w:rsidRPr="00A34EC3">
        <w:rPr>
          <w:rFonts w:ascii="Times New Roman" w:hAnsi="Times New Roman"/>
          <w:sz w:val="24"/>
          <w:szCs w:val="24"/>
        </w:rPr>
        <w:t>6. Размеры земельных участков складов следует принимать:</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Для многоэтажных складов расчетную площадь земельного участка допускается сокращать, но не более чем на 30%.</w:t>
      </w:r>
    </w:p>
    <w:p w:rsidR="00A34EC3" w:rsidRPr="00A34EC3" w:rsidRDefault="00A34EC3" w:rsidP="00A34EC3">
      <w:pPr>
        <w:keepLines/>
        <w:suppressAutoHyphens/>
        <w:ind w:firstLine="851"/>
        <w:jc w:val="both"/>
        <w:rPr>
          <w:rFonts w:ascii="Times New Roman" w:hAnsi="Times New Roman"/>
          <w:strike/>
          <w:sz w:val="24"/>
          <w:szCs w:val="24"/>
        </w:rPr>
      </w:pPr>
      <w:r w:rsidRPr="00A34EC3">
        <w:rPr>
          <w:rFonts w:ascii="Times New Roman" w:eastAsia="Times New Roman" w:hAnsi="Times New Roman"/>
          <w:sz w:val="24"/>
          <w:szCs w:val="24"/>
          <w:lang w:eastAsia="ru-RU"/>
        </w:rPr>
        <w:t>11.3.</w:t>
      </w:r>
      <w:r w:rsidRPr="00A34EC3">
        <w:rPr>
          <w:rFonts w:ascii="Times New Roman" w:hAnsi="Times New Roman"/>
          <w:sz w:val="24"/>
          <w:szCs w:val="24"/>
        </w:rPr>
        <w:t xml:space="preserve">7. Размеры земельных участков административных зданий следует принимать из расчета 25 - 10 кв. м на одного сотрудника. </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11.3.</w:t>
      </w:r>
      <w:r w:rsidRPr="00A34EC3">
        <w:rPr>
          <w:rFonts w:ascii="Times New Roman" w:hAnsi="Times New Roman"/>
          <w:sz w:val="24"/>
          <w:szCs w:val="24"/>
        </w:rPr>
        <w:t xml:space="preserve">8.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w:t>
      </w:r>
      <w:proofErr w:type="spellStart"/>
      <w:r w:rsidRPr="00A34EC3">
        <w:rPr>
          <w:rFonts w:ascii="Times New Roman" w:hAnsi="Times New Roman"/>
          <w:sz w:val="24"/>
          <w:szCs w:val="24"/>
        </w:rPr>
        <w:t>шиномонтаж</w:t>
      </w:r>
      <w:proofErr w:type="spellEnd"/>
      <w:r w:rsidRPr="00A34EC3">
        <w:rPr>
          <w:rFonts w:ascii="Times New Roman" w:hAnsi="Times New Roman"/>
          <w:sz w:val="24"/>
          <w:szCs w:val="24"/>
        </w:rPr>
        <w:t>) следует принимать из расчета 100 - 120 кв. м на один пост.</w:t>
      </w:r>
    </w:p>
    <w:p w:rsidR="00A34EC3" w:rsidRPr="00A34EC3" w:rsidRDefault="00A34EC3" w:rsidP="00A34EC3">
      <w:pPr>
        <w:keepNext/>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11.3.</w:t>
      </w:r>
      <w:r w:rsidRPr="00A34EC3">
        <w:rPr>
          <w:rFonts w:ascii="Times New Roman" w:hAnsi="Times New Roman"/>
          <w:sz w:val="24"/>
          <w:szCs w:val="24"/>
        </w:rPr>
        <w:t>9. Размеры земельных участков автозаправочных станций следует принимать из расчета 500 - 1200 кв. м на одну топливораздаточную колонку.</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299" w:name="_Toc286828606"/>
      <w:bookmarkStart w:id="300" w:name="_Toc310252054"/>
      <w:bookmarkStart w:id="301" w:name="_Toc379293909"/>
      <w:bookmarkStart w:id="302" w:name="_Toc406406369"/>
      <w:bookmarkStart w:id="303" w:name="_Toc500921282"/>
      <w:r w:rsidRPr="00A34EC3">
        <w:rPr>
          <w:rFonts w:ascii="Times New Roman" w:hAnsi="Times New Roman"/>
          <w:b/>
          <w:sz w:val="24"/>
        </w:rPr>
        <w:t xml:space="preserve">Градостроительный регламент зоны </w:t>
      </w:r>
      <w:bookmarkStart w:id="304" w:name="_Toc365385092"/>
      <w:bookmarkEnd w:id="299"/>
      <w:r w:rsidRPr="00A34EC3">
        <w:rPr>
          <w:rFonts w:ascii="Times New Roman" w:hAnsi="Times New Roman"/>
          <w:b/>
          <w:sz w:val="24"/>
        </w:rPr>
        <w:t xml:space="preserve">делового, общественного и </w:t>
      </w:r>
      <w:bookmarkEnd w:id="300"/>
      <w:r w:rsidRPr="00A34EC3">
        <w:rPr>
          <w:rFonts w:ascii="Times New Roman" w:hAnsi="Times New Roman"/>
          <w:b/>
          <w:sz w:val="24"/>
        </w:rPr>
        <w:t>коммерческого назначения</w:t>
      </w:r>
      <w:bookmarkEnd w:id="301"/>
      <w:bookmarkEnd w:id="302"/>
      <w:bookmarkEnd w:id="303"/>
      <w:bookmarkEnd w:id="304"/>
      <w:r w:rsidRPr="00A34EC3">
        <w:rPr>
          <w:rFonts w:ascii="Times New Roman" w:hAnsi="Times New Roman"/>
          <w:b/>
          <w:sz w:val="24"/>
        </w:rPr>
        <w:t xml:space="preserve"> </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О1.</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11.4.</w:t>
      </w:r>
      <w:r w:rsidRPr="00A34EC3">
        <w:rPr>
          <w:rFonts w:ascii="Times New Roman" w:hAnsi="Times New Roman"/>
          <w:sz w:val="24"/>
          <w:szCs w:val="24"/>
        </w:rPr>
        <w:t>1. Цели выделения зоны:</w:t>
      </w:r>
    </w:p>
    <w:p w:rsidR="00A34EC3" w:rsidRPr="00A34EC3" w:rsidRDefault="00A34EC3" w:rsidP="00A34EC3">
      <w:pPr>
        <w:widowControl w:val="0"/>
        <w:numPr>
          <w:ilvl w:val="0"/>
          <w:numId w:val="15"/>
        </w:numPr>
        <w:suppressAutoHyphens/>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11.4.</w:t>
      </w:r>
      <w:r w:rsidRPr="00A34EC3">
        <w:rPr>
          <w:rFonts w:ascii="Times New Roman" w:hAnsi="Times New Roman"/>
          <w:sz w:val="24"/>
          <w:szCs w:val="24"/>
        </w:rPr>
        <w:t>2.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sectPr w:rsidR="00A34EC3" w:rsidRPr="00A34EC3" w:rsidSect="009F682B">
          <w:pgSz w:w="11906" w:h="16838"/>
          <w:pgMar w:top="1134" w:right="709" w:bottom="1134" w:left="1134"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roofErr w:type="spellStart"/>
            <w:r w:rsidRPr="00A34EC3">
              <w:rPr>
                <w:rFonts w:ascii="Times New Roman" w:hAnsi="Times New Roman"/>
                <w:sz w:val="16"/>
                <w:szCs w:val="16"/>
              </w:rPr>
              <w:t>Выставочно</w:t>
            </w:r>
            <w:proofErr w:type="spellEnd"/>
            <w:r w:rsidRPr="00A34EC3">
              <w:rPr>
                <w:rFonts w:ascii="Times New Roman" w:hAnsi="Times New Roman"/>
                <w:sz w:val="16"/>
                <w:szCs w:val="16"/>
              </w:rPr>
              <w:t>-</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A34EC3">
              <w:rPr>
                <w:rFonts w:ascii="Times New Roman" w:hAnsi="Times New Roman"/>
                <w:sz w:val="16"/>
                <w:szCs w:val="16"/>
              </w:rPr>
              <w:t>выставочно</w:t>
            </w:r>
            <w:proofErr w:type="spellEnd"/>
            <w:r w:rsidRPr="00A34EC3">
              <w:rPr>
                <w:rFonts w:ascii="Times New Roman" w:hAnsi="Times New Roman"/>
                <w:sz w:val="16"/>
                <w:szCs w:val="16"/>
              </w:rPr>
              <w:t>-ярмарочной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proofErr w:type="spellStart"/>
            <w:r w:rsidRPr="00A34EC3">
              <w:rPr>
                <w:rFonts w:ascii="Times New Roman" w:hAnsi="Times New Roman"/>
                <w:sz w:val="16"/>
                <w:szCs w:val="16"/>
              </w:rPr>
              <w:t>конгрессной</w:t>
            </w:r>
            <w:proofErr w:type="spellEnd"/>
            <w:r w:rsidRPr="00A34EC3">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lastRenderedPageBreak/>
        <w:t>11.4.3.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A34EC3" w:rsidRPr="00A34EC3" w:rsidRDefault="00A34EC3" w:rsidP="00A34EC3">
      <w:pPr>
        <w:widowControl w:val="0"/>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t>11.4.4.  Ограничения использования для данной территориальной зоны установлены Главой 12 настоящих Правил.</w:t>
      </w: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widowControl w:val="0"/>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05" w:name="_Toc379293910"/>
      <w:bookmarkStart w:id="306" w:name="_Toc406406370"/>
      <w:bookmarkStart w:id="307" w:name="_Toc500921283"/>
      <w:r w:rsidRPr="00A34EC3">
        <w:rPr>
          <w:rFonts w:ascii="Times New Roman" w:hAnsi="Times New Roman"/>
          <w:b/>
          <w:sz w:val="24"/>
        </w:rPr>
        <w:t>Общие градостроительные регламенты для производственных зон</w:t>
      </w:r>
      <w:bookmarkEnd w:id="305"/>
      <w:bookmarkEnd w:id="306"/>
      <w:bookmarkEnd w:id="307"/>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 xml:space="preserve">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w:t>
      </w:r>
      <w:r w:rsidRPr="00A34EC3">
        <w:rPr>
          <w:rFonts w:ascii="Times New Roman" w:hAnsi="Times New Roman"/>
          <w:sz w:val="24"/>
          <w:szCs w:val="24"/>
        </w:rPr>
        <w:lastRenderedPageBreak/>
        <w:t>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 xml:space="preserve">4. Минимальная плотность застройки </w:t>
      </w:r>
      <w:proofErr w:type="spellStart"/>
      <w:r w:rsidRPr="00A34EC3">
        <w:rPr>
          <w:rFonts w:ascii="Times New Roman" w:hAnsi="Times New Roman"/>
          <w:sz w:val="24"/>
          <w:szCs w:val="24"/>
        </w:rPr>
        <w:t>промплощадок</w:t>
      </w:r>
      <w:proofErr w:type="spellEnd"/>
      <w:r w:rsidRPr="00A34EC3">
        <w:rPr>
          <w:rFonts w:ascii="Times New Roman" w:hAnsi="Times New Roman"/>
          <w:sz w:val="24"/>
          <w:szCs w:val="24"/>
        </w:rPr>
        <w:t xml:space="preserve"> - 30%.</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 xml:space="preserve">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w:t>
      </w:r>
      <w:proofErr w:type="spellStart"/>
      <w:r w:rsidRPr="00A34EC3">
        <w:rPr>
          <w:rFonts w:ascii="Times New Roman" w:hAnsi="Times New Roman"/>
          <w:sz w:val="24"/>
          <w:szCs w:val="24"/>
        </w:rPr>
        <w:t>промзон</w:t>
      </w:r>
      <w:proofErr w:type="spellEnd"/>
      <w:r w:rsidRPr="00A34EC3">
        <w:rPr>
          <w:rFonts w:ascii="Times New Roman" w:hAnsi="Times New Roman"/>
          <w:sz w:val="24"/>
          <w:szCs w:val="24"/>
        </w:rPr>
        <w:t xml:space="preserve">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w:t>
      </w:r>
      <w:proofErr w:type="spellStart"/>
      <w:r w:rsidRPr="00A34EC3">
        <w:rPr>
          <w:rFonts w:ascii="Times New Roman" w:hAnsi="Times New Roman"/>
          <w:sz w:val="24"/>
          <w:szCs w:val="24"/>
        </w:rPr>
        <w:t>предзаводская</w:t>
      </w:r>
      <w:proofErr w:type="spellEnd"/>
      <w:r w:rsidRPr="00A34EC3">
        <w:rPr>
          <w:rFonts w:ascii="Times New Roman" w:hAnsi="Times New Roman"/>
          <w:sz w:val="24"/>
          <w:szCs w:val="24"/>
        </w:rPr>
        <w:t xml:space="preserve"> площадка (за счет территории землеотвода, без использования территорий общего пользования).</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hAnsi="Times New Roman"/>
          <w:sz w:val="24"/>
          <w:szCs w:val="24"/>
        </w:rPr>
        <w:t>11.5.7. В границах землеотводов предприятий должны быть предусмотрены:</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стоянки легковых автомашин для работающих и клиентов, количество </w:t>
      </w:r>
      <w:proofErr w:type="spellStart"/>
      <w:r w:rsidRPr="00A34EC3">
        <w:rPr>
          <w:rFonts w:ascii="Times New Roman" w:eastAsia="Times New Roman" w:hAnsi="Times New Roman"/>
          <w:sz w:val="24"/>
          <w:szCs w:val="24"/>
          <w:lang w:eastAsia="ru-RU"/>
        </w:rPr>
        <w:t>машино</w:t>
      </w:r>
      <w:proofErr w:type="spellEnd"/>
      <w:r w:rsidRPr="00A34EC3">
        <w:rPr>
          <w:rFonts w:ascii="Times New Roman" w:eastAsia="Times New Roman" w:hAnsi="Times New Roman"/>
          <w:sz w:val="24"/>
          <w:szCs w:val="24"/>
          <w:lang w:eastAsia="ru-RU"/>
        </w:rPr>
        <w:t>-мест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A34EC3">
      <w:pPr>
        <w:keepLines/>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грузовых машин - исходя из суточного грузооборота и вида используемых машин.</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11.5.</w:t>
      </w:r>
      <w:r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 </w:t>
      </w:r>
      <w:proofErr w:type="spellStart"/>
      <w:r w:rsidRPr="00A34EC3">
        <w:rPr>
          <w:rFonts w:ascii="Times New Roman" w:eastAsia="Times New Roman" w:hAnsi="Times New Roman"/>
          <w:sz w:val="24"/>
          <w:szCs w:val="24"/>
          <w:lang w:eastAsia="ru-RU"/>
        </w:rPr>
        <w:t>примагистральной</w:t>
      </w:r>
      <w:proofErr w:type="spellEnd"/>
      <w:r w:rsidRPr="00A34EC3">
        <w:rPr>
          <w:rFonts w:ascii="Times New Roman" w:eastAsia="Times New Roman" w:hAnsi="Times New Roman"/>
          <w:sz w:val="24"/>
          <w:szCs w:val="24"/>
          <w:lang w:eastAsia="ru-RU"/>
        </w:rPr>
        <w:t xml:space="preserve"> полосе производственных зон (производственная территория в </w:t>
      </w:r>
      <w:proofErr w:type="spellStart"/>
      <w:r w:rsidRPr="00A34EC3">
        <w:rPr>
          <w:rFonts w:ascii="Times New Roman" w:eastAsia="Times New Roman" w:hAnsi="Times New Roman"/>
          <w:sz w:val="24"/>
          <w:szCs w:val="24"/>
          <w:lang w:eastAsia="ru-RU"/>
        </w:rPr>
        <w:t>примагистральной</w:t>
      </w:r>
      <w:proofErr w:type="spellEnd"/>
      <w:r w:rsidRPr="00A34EC3">
        <w:rPr>
          <w:rFonts w:ascii="Times New Roman" w:eastAsia="Times New Roman" w:hAnsi="Times New Roman"/>
          <w:sz w:val="24"/>
          <w:szCs w:val="24"/>
          <w:lang w:eastAsia="ru-RU"/>
        </w:rPr>
        <w:t xml:space="preserve">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11.5.</w:t>
      </w:r>
      <w:r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709"/>
        <w:contextualSpacing/>
        <w:jc w:val="both"/>
        <w:outlineLvl w:val="3"/>
        <w:rPr>
          <w:rFonts w:ascii="Times New Roman" w:hAnsi="Times New Roman"/>
          <w:b/>
          <w:sz w:val="24"/>
        </w:rPr>
      </w:pPr>
      <w:bookmarkStart w:id="308" w:name="_Toc379293911"/>
      <w:bookmarkStart w:id="309" w:name="_Toc406406371"/>
      <w:bookmarkStart w:id="310" w:name="_Toc500921284"/>
      <w:r w:rsidRPr="00A34EC3">
        <w:rPr>
          <w:rFonts w:ascii="Times New Roman" w:hAnsi="Times New Roman"/>
          <w:b/>
          <w:sz w:val="24"/>
        </w:rPr>
        <w:t>Градостроительный регламент производственной зоны</w:t>
      </w:r>
      <w:bookmarkEnd w:id="308"/>
      <w:bookmarkEnd w:id="309"/>
      <w:bookmarkEnd w:id="310"/>
      <w:r w:rsidRPr="00A34EC3">
        <w:rPr>
          <w:rFonts w:ascii="Times New Roman" w:hAnsi="Times New Roman"/>
          <w:b/>
          <w:sz w:val="24"/>
        </w:rPr>
        <w:t xml:space="preserve"> </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П1</w:t>
      </w:r>
      <w:r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11.6.1. Цель выделения зоны - формирование комплексов производственных, коммунальных предприятий, складских баз </w:t>
      </w:r>
      <w:r w:rsidRPr="00A34EC3">
        <w:rPr>
          <w:rFonts w:ascii="Times New Roman" w:eastAsia="Times New Roman" w:hAnsi="Times New Roman"/>
          <w:sz w:val="24"/>
          <w:szCs w:val="24"/>
          <w:lang w:val="en-US" w:eastAsia="ru-RU"/>
        </w:rPr>
        <w:t>II</w:t>
      </w:r>
      <w:r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11.6.2.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9F682B">
          <w:pgSz w:w="11906" w:h="16838"/>
          <w:pgMar w:top="1134" w:right="709" w:bottom="1134" w:left="1134"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17"/>
        </w:trPr>
        <w:tc>
          <w:tcPr>
            <w:tcW w:w="709" w:type="pct"/>
            <w:vMerge w:val="restar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Недропользование</w:t>
            </w:r>
          </w:p>
        </w:tc>
        <w:tc>
          <w:tcPr>
            <w:tcW w:w="1578" w:type="pct"/>
            <w:shd w:val="clear" w:color="auto" w:fill="auto"/>
            <w:vAlign w:val="center"/>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6.1</w:t>
            </w: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317"/>
        </w:trPr>
        <w:tc>
          <w:tcPr>
            <w:tcW w:w="709"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r w:rsidR="00A34EC3" w:rsidRPr="00A34EC3" w:rsidTr="009F682B">
        <w:trPr>
          <w:cantSplit/>
          <w:trHeight w:val="597"/>
        </w:trPr>
        <w:tc>
          <w:tcPr>
            <w:tcW w:w="709"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r w:rsidR="00A34EC3" w:rsidRPr="00A34EC3" w:rsidTr="009F682B">
        <w:trPr>
          <w:cantSplit/>
          <w:trHeight w:val="317"/>
        </w:trPr>
        <w:tc>
          <w:tcPr>
            <w:tcW w:w="709"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r w:rsidR="00A34EC3" w:rsidRPr="00A34EC3" w:rsidTr="009F682B">
        <w:trPr>
          <w:cantSplit/>
          <w:trHeight w:val="317"/>
        </w:trPr>
        <w:tc>
          <w:tcPr>
            <w:tcW w:w="709"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 xml:space="preserve"> </w:t>
            </w: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 xml:space="preserve">Размещение объектов капитального строительства, предназначенных для текстильной, </w:t>
            </w:r>
            <w:proofErr w:type="spellStart"/>
            <w:r w:rsidRPr="00A34EC3">
              <w:rPr>
                <w:rFonts w:ascii="Times New Roman" w:hAnsi="Times New Roman"/>
                <w:sz w:val="16"/>
                <w:szCs w:val="16"/>
              </w:rPr>
              <w:t>фарфоро</w:t>
            </w:r>
            <w:proofErr w:type="spellEnd"/>
            <w:r w:rsidRPr="00A34EC3">
              <w:rPr>
                <w:rFonts w:ascii="Times New Roman" w:hAnsi="Times New Roman"/>
                <w:sz w:val="16"/>
                <w:szCs w:val="16"/>
              </w:rPr>
              <w:t>-фаянсовой,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П1</w:t>
      </w:r>
      <w:r w:rsidRPr="00A34EC3">
        <w:rPr>
          <w:rFonts w:ascii="Times New Roman" w:eastAsia="Times New Roman" w:hAnsi="Times New Roman"/>
          <w:b/>
          <w:bCs/>
          <w:sz w:val="18"/>
          <w:szCs w:val="1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7"/>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proofErr w:type="spellStart"/>
            <w:r w:rsidRPr="00A34EC3">
              <w:rPr>
                <w:rFonts w:ascii="Times New Roman" w:hAnsi="Times New Roman"/>
                <w:sz w:val="16"/>
                <w:szCs w:val="16"/>
              </w:rPr>
              <w:t>Выставочно</w:t>
            </w:r>
            <w:proofErr w:type="spellEnd"/>
            <w:r w:rsidRPr="00A34EC3">
              <w:rPr>
                <w:rFonts w:ascii="Times New Roman" w:hAnsi="Times New Roman"/>
                <w:sz w:val="16"/>
                <w:szCs w:val="16"/>
              </w:rPr>
              <w:t>-</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A34EC3">
              <w:rPr>
                <w:rFonts w:ascii="Times New Roman" w:hAnsi="Times New Roman"/>
                <w:sz w:val="16"/>
                <w:szCs w:val="16"/>
              </w:rPr>
              <w:t>выставочно</w:t>
            </w:r>
            <w:proofErr w:type="spellEnd"/>
            <w:r w:rsidRPr="00A34EC3">
              <w:rPr>
                <w:rFonts w:ascii="Times New Roman" w:hAnsi="Times New Roman"/>
                <w:sz w:val="16"/>
                <w:szCs w:val="16"/>
              </w:rPr>
              <w:t>-ярмарочной и</w:t>
            </w:r>
          </w:p>
          <w:p w:rsidR="00A34EC3" w:rsidRPr="00A34EC3" w:rsidRDefault="00A34EC3" w:rsidP="009F682B">
            <w:pPr>
              <w:keepNext/>
              <w:spacing w:line="240" w:lineRule="auto"/>
              <w:ind w:left="65" w:right="65"/>
              <w:jc w:val="both"/>
              <w:rPr>
                <w:rFonts w:ascii="Times New Roman" w:hAnsi="Times New Roman"/>
                <w:sz w:val="16"/>
                <w:szCs w:val="16"/>
              </w:rPr>
            </w:pPr>
            <w:proofErr w:type="spellStart"/>
            <w:r w:rsidRPr="00A34EC3">
              <w:rPr>
                <w:rFonts w:ascii="Times New Roman" w:hAnsi="Times New Roman"/>
                <w:sz w:val="16"/>
                <w:szCs w:val="16"/>
              </w:rPr>
              <w:t>конгрессной</w:t>
            </w:r>
            <w:proofErr w:type="spellEnd"/>
            <w:r w:rsidRPr="00A34EC3">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A34EC3">
              <w:rPr>
                <w:rFonts w:ascii="Times New Roman" w:hAnsi="Times New Roman"/>
                <w:sz w:val="16"/>
                <w:szCs w:val="16"/>
              </w:rPr>
              <w:t>золоотвалов</w:t>
            </w:r>
            <w:proofErr w:type="spellEnd"/>
            <w:r w:rsidRPr="00A34EC3">
              <w:rPr>
                <w:rFonts w:ascii="Times New Roman" w:hAnsi="Times New Roman"/>
                <w:sz w:val="16"/>
                <w:szCs w:val="16"/>
              </w:rPr>
              <w:t>,</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11.6.3.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6"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A34EC3" w:rsidRPr="00A34EC3" w:rsidRDefault="00A34EC3" w:rsidP="00A34EC3">
      <w:pPr>
        <w:widowControl w:val="0"/>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11.6.4. Ограничения использования для данной территориальной зоны установлены Главой 12 настоящих Правил.</w:t>
      </w:r>
    </w:p>
    <w:p w:rsidR="00A34EC3" w:rsidRPr="00A34EC3" w:rsidRDefault="00A34EC3" w:rsidP="00A34EC3">
      <w:pPr>
        <w:widowControl w:val="0"/>
        <w:suppressAutoHyphens/>
        <w:jc w:val="both"/>
        <w:rPr>
          <w:rFonts w:ascii="Times New Roman" w:eastAsia="Times New Roman" w:hAnsi="Times New Roman"/>
          <w:sz w:val="24"/>
          <w:szCs w:val="24"/>
          <w:lang w:eastAsia="ru-RU"/>
        </w:rPr>
      </w:pPr>
    </w:p>
    <w:p w:rsidR="00A34EC3" w:rsidRPr="00A34EC3" w:rsidRDefault="00A34EC3" w:rsidP="00A34EC3">
      <w:pPr>
        <w:jc w:val="both"/>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11" w:name="_Toc379293913"/>
      <w:bookmarkStart w:id="312" w:name="_Toc406406373"/>
      <w:bookmarkStart w:id="313" w:name="_Toc500921285"/>
      <w:r w:rsidRPr="00A34EC3">
        <w:rPr>
          <w:rFonts w:ascii="Times New Roman" w:hAnsi="Times New Roman"/>
          <w:b/>
          <w:sz w:val="24"/>
        </w:rPr>
        <w:t>Градостроительный регламент зоны транспортной инфраструктуры</w:t>
      </w:r>
      <w:bookmarkEnd w:id="311"/>
      <w:bookmarkEnd w:id="312"/>
      <w:bookmarkEnd w:id="313"/>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A34EC3" w:rsidP="00A34EC3">
      <w:pPr>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11.7.1. Цели выделения зоны:</w:t>
      </w:r>
    </w:p>
    <w:p w:rsidR="00A34EC3" w:rsidRPr="00A34EC3" w:rsidRDefault="00A34EC3" w:rsidP="00A34EC3">
      <w:pPr>
        <w:numPr>
          <w:ilvl w:val="0"/>
          <w:numId w:val="5"/>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A34EC3">
      <w:pPr>
        <w:widowControl w:val="0"/>
        <w:numPr>
          <w:ilvl w:val="0"/>
          <w:numId w:val="5"/>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комплексов пассажирских и грузовых терминалов, оснащенных всеми необходимыми для качественного выполнения основных функций </w:t>
      </w:r>
      <w:r w:rsidRPr="00A34EC3">
        <w:rPr>
          <w:rFonts w:ascii="Times New Roman" w:eastAsia="Times New Roman" w:hAnsi="Times New Roman"/>
          <w:sz w:val="24"/>
          <w:szCs w:val="24"/>
          <w:lang w:eastAsia="ru-RU"/>
        </w:rPr>
        <w:lastRenderedPageBreak/>
        <w:t>технологическими и социальными объектами.</w:t>
      </w:r>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11.7.</w:t>
      </w:r>
      <w:r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11.7.</w:t>
      </w:r>
      <w:r w:rsidRPr="00A34EC3">
        <w:rPr>
          <w:rFonts w:ascii="Times New Roman" w:hAnsi="Times New Roman"/>
          <w:sz w:val="24"/>
          <w:szCs w:val="24"/>
        </w:rPr>
        <w:t>3.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 xml:space="preserve"> </w:t>
            </w: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314" w:name="OLE_LINK62"/>
      <w:bookmarkStart w:id="315" w:name="OLE_LINK63"/>
      <w:r w:rsidRPr="00A34EC3">
        <w:rPr>
          <w:rFonts w:ascii="Times New Roman" w:hAnsi="Times New Roman"/>
          <w:b/>
          <w:sz w:val="18"/>
          <w:szCs w:val="18"/>
        </w:rPr>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314"/>
      <w:bookmarkEnd w:id="315"/>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lastRenderedPageBreak/>
        <w:t>11.7.4.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A34EC3" w:rsidRPr="00A34EC3" w:rsidRDefault="00A34EC3" w:rsidP="00A34EC3">
      <w:pPr>
        <w:keepNext/>
        <w:suppressAutoHyphens/>
        <w:ind w:firstLine="851"/>
        <w:jc w:val="both"/>
        <w:rPr>
          <w:rFonts w:ascii="Times New Roman" w:hAnsi="Times New Roman"/>
          <w:sz w:val="24"/>
          <w:szCs w:val="24"/>
        </w:rPr>
      </w:pPr>
      <w:r w:rsidRPr="00A34EC3">
        <w:rPr>
          <w:rFonts w:ascii="Times New Roman" w:hAnsi="Times New Roman"/>
          <w:sz w:val="24"/>
          <w:szCs w:val="24"/>
        </w:rPr>
        <w:t>11.7.5.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t>11.7.6. Ограничения использования для данной территориальной зоны установлены Главой 12 настоящих Правил.</w:t>
      </w:r>
    </w:p>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16" w:name="_Toc379293914"/>
      <w:bookmarkStart w:id="317" w:name="_Toc406406375"/>
      <w:bookmarkStart w:id="318" w:name="_Toc500921286"/>
      <w:r w:rsidRPr="00A34EC3">
        <w:rPr>
          <w:rFonts w:ascii="Times New Roman" w:hAnsi="Times New Roman"/>
          <w:b/>
          <w:sz w:val="24"/>
        </w:rPr>
        <w:t xml:space="preserve">Градостроительный регламент зоны </w:t>
      </w:r>
      <w:bookmarkEnd w:id="316"/>
      <w:bookmarkEnd w:id="317"/>
      <w:r w:rsidRPr="00A34EC3">
        <w:rPr>
          <w:rFonts w:ascii="Times New Roman" w:hAnsi="Times New Roman"/>
          <w:b/>
          <w:sz w:val="24"/>
        </w:rPr>
        <w:t>сельскохозяйственного назначения</w:t>
      </w:r>
      <w:bookmarkEnd w:id="318"/>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 xml:space="preserve">Код обозначения зоны – </w:t>
      </w:r>
      <w:proofErr w:type="spellStart"/>
      <w:r w:rsidRPr="00A34EC3">
        <w:rPr>
          <w:rFonts w:ascii="Times New Roman" w:hAnsi="Times New Roman"/>
          <w:sz w:val="24"/>
          <w:szCs w:val="24"/>
        </w:rPr>
        <w:t>Сх</w:t>
      </w:r>
      <w:proofErr w:type="spellEnd"/>
      <w:r w:rsidRPr="00A34EC3">
        <w:rPr>
          <w:rFonts w:ascii="Times New Roman" w:hAnsi="Times New Roman"/>
          <w:sz w:val="24"/>
          <w:szCs w:val="24"/>
        </w:rPr>
        <w:t>.</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t>11.8.1. Цель выделения зоны – сохранение и развитие производственных объектов сельскохозяйственного назначения и обеспечивающих их инфраструктур.</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hAnsi="Times New Roman"/>
          <w:sz w:val="24"/>
          <w:szCs w:val="24"/>
        </w:rPr>
        <w:t>11.8.2.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spacing w:line="240" w:lineRule="auto"/>
        <w:jc w:val="both"/>
        <w:rPr>
          <w:rFonts w:ascii="Times New Roman" w:eastAsia="Times New Roman" w:hAnsi="Times New Roman"/>
          <w:b/>
          <w:bCs/>
          <w:sz w:val="20"/>
          <w:szCs w:val="20"/>
          <w:lang w:eastAsia="ru-RU"/>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19" w:name="OLE_LINK30"/>
      <w:bookmarkStart w:id="320" w:name="OLE_LINK35"/>
      <w:r w:rsidRPr="00A34EC3">
        <w:rPr>
          <w:rFonts w:ascii="Times New Roman" w:eastAsia="Times New Roman" w:hAnsi="Times New Roman"/>
          <w:b/>
          <w:bCs/>
          <w:sz w:val="20"/>
          <w:szCs w:val="20"/>
          <w:lang w:eastAsia="ru-RU"/>
        </w:rPr>
        <w:t xml:space="preserve">виды разрешенного использования земельных участков и объектов капитального строительства для территориальной зоны </w:t>
      </w:r>
      <w:proofErr w:type="spellStart"/>
      <w:r w:rsidRPr="00A34EC3">
        <w:rPr>
          <w:rFonts w:ascii="Times New Roman" w:eastAsia="Times New Roman" w:hAnsi="Times New Roman"/>
          <w:b/>
          <w:bCs/>
          <w:sz w:val="20"/>
          <w:szCs w:val="20"/>
          <w:lang w:eastAsia="ru-RU"/>
        </w:rPr>
        <w:t>Сх</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21" w:name="_Toc365385100"/>
            <w:bookmarkStart w:id="322" w:name="_Toc379293916"/>
            <w:bookmarkStart w:id="323" w:name="_Toc406406376"/>
            <w:bookmarkEnd w:id="319"/>
            <w:bookmarkEnd w:id="320"/>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w:t>
            </w:r>
            <w:proofErr w:type="spellStart"/>
            <w:r w:rsidRPr="00A34EC3">
              <w:rPr>
                <w:rFonts w:ascii="Times New Roman" w:eastAsia="Times New Roman" w:hAnsi="Times New Roman"/>
                <w:sz w:val="16"/>
                <w:szCs w:val="16"/>
                <w:lang w:eastAsia="ru-RU"/>
              </w:rPr>
              <w:t>аквакультуры</w:t>
            </w:r>
            <w:proofErr w:type="spellEnd"/>
            <w:r w:rsidRPr="00A34EC3">
              <w:rPr>
                <w:rFonts w:ascii="Times New Roman" w:eastAsia="Times New Roman" w:hAnsi="Times New Roman"/>
                <w:sz w:val="16"/>
                <w:szCs w:val="16"/>
                <w:lang w:eastAsia="ru-RU"/>
              </w:rPr>
              <w:t>); размещение зданий, сооружений, оборудования, необходимых для осуществления рыбоводства (</w:t>
            </w:r>
            <w:proofErr w:type="spellStart"/>
            <w:r w:rsidRPr="00A34EC3">
              <w:rPr>
                <w:rFonts w:ascii="Times New Roman" w:eastAsia="Times New Roman" w:hAnsi="Times New Roman"/>
                <w:sz w:val="16"/>
                <w:szCs w:val="16"/>
                <w:lang w:eastAsia="ru-RU"/>
              </w:rPr>
              <w:t>аквакультуры</w:t>
            </w:r>
            <w:proofErr w:type="spellEnd"/>
            <w:r w:rsidRPr="00A34EC3">
              <w:rPr>
                <w:rFonts w:ascii="Times New Roman" w:eastAsia="Times New Roman" w:hAnsi="Times New Roman"/>
                <w:sz w:val="16"/>
                <w:szCs w:val="16"/>
                <w:lang w:eastAsia="ru-RU"/>
              </w:rPr>
              <w:t>)</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200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800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r w:rsidRPr="00A34EC3">
        <w:rPr>
          <w:rFonts w:ascii="Times New Roman" w:eastAsia="Times New Roman" w:hAnsi="Times New Roman"/>
          <w:b/>
          <w:bCs/>
          <w:sz w:val="18"/>
          <w:szCs w:val="18"/>
          <w:lang w:eastAsia="ru-RU"/>
        </w:rPr>
        <w:t xml:space="preserve"> </w:t>
      </w:r>
      <w:bookmarkStart w:id="324" w:name="OLE_LINK46"/>
      <w:r w:rsidRPr="00A34EC3">
        <w:rPr>
          <w:rFonts w:ascii="Times New Roman" w:eastAsia="Times New Roman" w:hAnsi="Times New Roman"/>
          <w:b/>
          <w:bCs/>
          <w:sz w:val="18"/>
          <w:szCs w:val="18"/>
          <w:lang w:eastAsia="ru-RU"/>
        </w:rPr>
        <w:t xml:space="preserve">виды разрешенного использования земельных участков и объектов капитального строительства для территориальной зоны </w:t>
      </w:r>
      <w:proofErr w:type="spellStart"/>
      <w:r w:rsidRPr="00A34EC3">
        <w:rPr>
          <w:rFonts w:ascii="Times New Roman" w:eastAsia="Times New Roman" w:hAnsi="Times New Roman"/>
          <w:b/>
          <w:bCs/>
          <w:sz w:val="18"/>
          <w:szCs w:val="18"/>
          <w:lang w:eastAsia="ru-RU"/>
        </w:rPr>
        <w:t>Сх</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24"/>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w:t>
      </w:r>
      <w:proofErr w:type="spellStart"/>
      <w:r w:rsidRPr="00A34EC3">
        <w:rPr>
          <w:rFonts w:ascii="Times New Roman" w:eastAsia="Times New Roman" w:hAnsi="Times New Roman"/>
          <w:b/>
          <w:bCs/>
          <w:sz w:val="18"/>
          <w:szCs w:val="18"/>
          <w:lang w:eastAsia="ru-RU"/>
        </w:rPr>
        <w:t>Сх</w:t>
      </w:r>
      <w:proofErr w:type="spellEnd"/>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lastRenderedPageBreak/>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2087"/>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8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84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 xml:space="preserve">.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1500 </w:t>
            </w:r>
            <w:proofErr w:type="spellStart"/>
            <w:r w:rsidRPr="00A34EC3">
              <w:rPr>
                <w:rFonts w:ascii="Times New Roman" w:hAnsi="Times New Roman"/>
                <w:sz w:val="16"/>
                <w:szCs w:val="16"/>
              </w:rPr>
              <w:t>кв.м</w:t>
            </w:r>
            <w:proofErr w:type="spellEnd"/>
            <w:r w:rsidRPr="00A34EC3">
              <w:rPr>
                <w:rFonts w:ascii="Times New Roman" w:hAnsi="Times New Roman"/>
                <w:sz w:val="16"/>
                <w:szCs w:val="16"/>
              </w:rPr>
              <w:t>.</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lastRenderedPageBreak/>
        <w:t>11.8.3.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34EC3" w:rsidRPr="00A34EC3" w:rsidRDefault="00A34EC3" w:rsidP="00A34EC3">
      <w:pPr>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A34EC3" w:rsidRPr="00A34EC3" w:rsidRDefault="00A34EC3" w:rsidP="00A34EC3">
      <w:pPr>
        <w:numPr>
          <w:ilvl w:val="0"/>
          <w:numId w:val="15"/>
        </w:numPr>
        <w:suppressAutoHyphens/>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A34EC3" w:rsidRPr="00A34EC3" w:rsidRDefault="00A34EC3" w:rsidP="00A34EC3">
      <w:pPr>
        <w:numPr>
          <w:ilvl w:val="0"/>
          <w:numId w:val="15"/>
        </w:numPr>
        <w:suppressAutoHyphens/>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11.8.4.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bookmarkEnd w:id="321"/>
    <w:bookmarkEnd w:id="322"/>
    <w:bookmarkEnd w:id="323"/>
    <w:p w:rsidR="00A34EC3" w:rsidRPr="00A34EC3" w:rsidRDefault="00A34EC3" w:rsidP="00A34EC3">
      <w:pPr>
        <w:keepLines/>
        <w:suppressAutoHyphens/>
        <w:jc w:val="both"/>
        <w:rPr>
          <w:rFonts w:ascii="Times New Roman" w:hAnsi="Times New Roman"/>
          <w:sz w:val="24"/>
          <w:szCs w:val="24"/>
        </w:rPr>
      </w:pPr>
    </w:p>
    <w:p w:rsidR="00A34EC3" w:rsidRPr="00A34EC3" w:rsidRDefault="00A34EC3" w:rsidP="00A34EC3">
      <w:pPr>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25" w:name="_Toc379293917"/>
      <w:bookmarkStart w:id="326" w:name="_Toc406406377"/>
      <w:bookmarkStart w:id="327" w:name="_Toc437425363"/>
      <w:bookmarkStart w:id="328" w:name="_Toc437427063"/>
      <w:bookmarkStart w:id="329" w:name="_Toc500921287"/>
      <w:r w:rsidRPr="00A34EC3">
        <w:rPr>
          <w:rFonts w:ascii="Times New Roman" w:hAnsi="Times New Roman"/>
          <w:b/>
          <w:sz w:val="24"/>
        </w:rPr>
        <w:t>Общие градостроительные регламенты для зон рекреационного назначения</w:t>
      </w:r>
      <w:bookmarkEnd w:id="325"/>
      <w:bookmarkEnd w:id="326"/>
      <w:bookmarkEnd w:id="327"/>
      <w:bookmarkEnd w:id="328"/>
      <w:bookmarkEnd w:id="329"/>
    </w:p>
    <w:p w:rsidR="00A34EC3" w:rsidRPr="00A34EC3" w:rsidRDefault="00A34EC3" w:rsidP="00A34EC3">
      <w:pPr>
        <w:widowControl w:val="0"/>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11.9.</w:t>
      </w:r>
      <w:r w:rsidRPr="00A34EC3">
        <w:rPr>
          <w:rFonts w:ascii="Times New Roman" w:hAnsi="Times New Roman"/>
          <w:sz w:val="24"/>
          <w:szCs w:val="24"/>
        </w:rPr>
        <w:t>1.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11.9.</w:t>
      </w:r>
      <w:r w:rsidRPr="00A34EC3">
        <w:rPr>
          <w:rFonts w:ascii="Times New Roman" w:hAnsi="Times New Roman"/>
          <w:sz w:val="24"/>
          <w:szCs w:val="24"/>
        </w:rPr>
        <w:t>2.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11.9.</w:t>
      </w:r>
      <w:r w:rsidRPr="00A34EC3">
        <w:rPr>
          <w:rFonts w:ascii="Times New Roman" w:hAnsi="Times New Roman"/>
          <w:sz w:val="24"/>
          <w:szCs w:val="24"/>
        </w:rPr>
        <w:t>3.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11.9.4</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30" w:name="_Toc379293918"/>
      <w:bookmarkStart w:id="331" w:name="_Toc406406378"/>
      <w:bookmarkStart w:id="332" w:name="_Toc437425364"/>
      <w:bookmarkStart w:id="333" w:name="_Toc437427064"/>
      <w:bookmarkStart w:id="334" w:name="_Toc500921288"/>
      <w:bookmarkStart w:id="335" w:name="_GoBack"/>
      <w:bookmarkEnd w:id="335"/>
      <w:r w:rsidRPr="00A34EC3">
        <w:rPr>
          <w:rFonts w:ascii="Times New Roman" w:hAnsi="Times New Roman"/>
          <w:b/>
          <w:sz w:val="24"/>
        </w:rPr>
        <w:t>Градостроительный регламент зоны рекреационного назначения</w:t>
      </w:r>
      <w:bookmarkEnd w:id="330"/>
      <w:bookmarkEnd w:id="331"/>
      <w:bookmarkEnd w:id="332"/>
      <w:bookmarkEnd w:id="333"/>
      <w:bookmarkEnd w:id="334"/>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11.10.1. Цели выделения зоны:</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11.10.2.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 xml:space="preserve">Осуществление необходимых природоохранных и </w:t>
            </w:r>
            <w:proofErr w:type="spellStart"/>
            <w:r w:rsidRPr="00A34EC3">
              <w:rPr>
                <w:rFonts w:ascii="Times New Roman" w:hAnsi="Times New Roman"/>
                <w:sz w:val="16"/>
                <w:szCs w:val="16"/>
              </w:rPr>
              <w:t>природовосстановительных</w:t>
            </w:r>
            <w:proofErr w:type="spellEnd"/>
            <w:r w:rsidRPr="00A34EC3">
              <w:rPr>
                <w:rFonts w:ascii="Times New Roman" w:hAnsi="Times New Roman"/>
                <w:sz w:val="16"/>
                <w:szCs w:val="16"/>
              </w:rPr>
              <w:t xml:space="preserve">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lastRenderedPageBreak/>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36" w:name="OLE_LINK57"/>
            <w:bookmarkStart w:id="337"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36"/>
      <w:bookmarkEnd w:id="337"/>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lastRenderedPageBreak/>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границы земельного участка до объекта вспомогательного использования (хозяйственных </w:t>
            </w:r>
            <w:r w:rsidRPr="00A34EC3">
              <w:rPr>
                <w:rFonts w:ascii="Times New Roman" w:hAnsi="Times New Roman"/>
                <w:sz w:val="16"/>
                <w:szCs w:val="16"/>
              </w:rPr>
              <w:lastRenderedPageBreak/>
              <w:t>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Pr="00A34EC3" w:rsidRDefault="00A34EC3" w:rsidP="00A34EC3">
      <w:pPr>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11.10.3</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11.10.4. Ограничения использования для данной территориальной зоны установлены Главой 12 настоящих Правил.</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38" w:name="_Toc379293919"/>
      <w:bookmarkStart w:id="339" w:name="_Toc406406379"/>
      <w:bookmarkStart w:id="340" w:name="_Toc500921289"/>
      <w:r w:rsidRPr="00A34EC3">
        <w:rPr>
          <w:rFonts w:ascii="Times New Roman" w:hAnsi="Times New Roman"/>
          <w:b/>
          <w:sz w:val="24"/>
        </w:rPr>
        <w:t>Градостроительный регламент зоны специального назначения, связанной с захоронениями</w:t>
      </w:r>
      <w:bookmarkEnd w:id="338"/>
      <w:bookmarkEnd w:id="339"/>
      <w:bookmarkEnd w:id="340"/>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Сп1.</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11.11.1. Цель выделения - обеспечение правовых условий размещения кладбищ,  мемориальных парков, свалок, скотомогильников, биотермических ям.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11.11.2.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123BAE">
        <w:rPr>
          <w:rFonts w:ascii="Times New Roman" w:eastAsia="Times New Roman" w:hAnsi="Times New Roman"/>
          <w:b/>
          <w:bCs/>
          <w:noProof/>
          <w:sz w:val="20"/>
          <w:szCs w:val="20"/>
          <w:lang w:eastAsia="ru-RU"/>
        </w:rPr>
        <w:t>25</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Основные </w:t>
      </w:r>
      <w:bookmarkStart w:id="341" w:name="OLE_LINK59"/>
      <w:bookmarkStart w:id="342" w:name="OLE_LINK60"/>
      <w:bookmarkStart w:id="343" w:name="OLE_LINK61"/>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Сп1</w:t>
      </w:r>
      <w:bookmarkEnd w:id="341"/>
      <w:bookmarkEnd w:id="342"/>
      <w:bookmarkEnd w:id="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277"/>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24"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5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Ритуальная деятельность</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кладбищ, крематориев и мест захоронения; размещение соответствующих культовых сооружений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12.1</w:t>
            </w:r>
          </w:p>
        </w:tc>
        <w:tc>
          <w:tcPr>
            <w:tcW w:w="2324"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и объектов вспомогательного использования – 1м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25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Специальная</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12.2</w:t>
            </w:r>
          </w:p>
        </w:tc>
        <w:tc>
          <w:tcPr>
            <w:tcW w:w="2324" w:type="pct"/>
            <w:vMerge/>
            <w:vAlign w:val="center"/>
          </w:tcPr>
          <w:p w:rsidR="00A34EC3" w:rsidRPr="00A34EC3" w:rsidRDefault="00A34EC3" w:rsidP="00A34EC3">
            <w:pPr>
              <w:jc w:val="both"/>
              <w:rPr>
                <w:rFonts w:ascii="Times New Roman" w:hAnsi="Times New Roman"/>
                <w:sz w:val="16"/>
                <w:szCs w:val="16"/>
              </w:rPr>
            </w:pP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2</w:t>
      </w:r>
      <w:r w:rsidR="00123BAE">
        <w:rPr>
          <w:rFonts w:ascii="Times New Roman" w:eastAsia="Times New Roman" w:hAnsi="Times New Roman"/>
          <w:b/>
          <w:bCs/>
          <w:sz w:val="18"/>
          <w:szCs w:val="18"/>
          <w:lang w:eastAsia="ru-RU"/>
        </w:rPr>
        <w:t>6</w:t>
      </w:r>
      <w:r w:rsidRPr="00A34EC3">
        <w:rPr>
          <w:rFonts w:ascii="Times New Roman" w:eastAsia="Times New Roman" w:hAnsi="Times New Roman"/>
          <w:b/>
          <w:bCs/>
          <w:sz w:val="18"/>
          <w:szCs w:val="18"/>
          <w:lang w:eastAsia="ru-RU"/>
        </w:rPr>
        <w:t xml:space="preserve"> - Вспомогательные виды</w:t>
      </w:r>
      <w:r w:rsidRPr="00A34EC3">
        <w:rPr>
          <w:rFonts w:ascii="Times New Roman" w:eastAsia="Times New Roman" w:hAnsi="Times New Roman"/>
          <w:b/>
          <w:sz w:val="18"/>
          <w:szCs w:val="18"/>
          <w:lang w:eastAsia="ru-RU"/>
        </w:rPr>
        <w:t xml:space="preserve"> разрешенного использования земельных участков и объектов капитального строительства для территориальной зоны Сп1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438"/>
        <w:gridCol w:w="1309"/>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2"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9"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2"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4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E54565">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Pr="00A34EC3">
        <w:rPr>
          <w:rFonts w:ascii="Times New Roman" w:hAnsi="Times New Roman"/>
          <w:b/>
          <w:sz w:val="18"/>
          <w:szCs w:val="18"/>
        </w:rPr>
        <w:fldChar w:fldCharType="begin"/>
      </w:r>
      <w:r w:rsidRPr="00A34EC3">
        <w:rPr>
          <w:rFonts w:ascii="Times New Roman" w:hAnsi="Times New Roman"/>
          <w:b/>
          <w:sz w:val="18"/>
          <w:szCs w:val="18"/>
        </w:rPr>
        <w:instrText xml:space="preserve"> SEQ Таблица \* ARABIC </w:instrText>
      </w:r>
      <w:r w:rsidRPr="00A34EC3">
        <w:rPr>
          <w:rFonts w:ascii="Times New Roman" w:hAnsi="Times New Roman"/>
          <w:b/>
          <w:sz w:val="18"/>
          <w:szCs w:val="18"/>
        </w:rPr>
        <w:fldChar w:fldCharType="separate"/>
      </w:r>
      <w:r w:rsidR="00123BAE">
        <w:rPr>
          <w:rFonts w:ascii="Times New Roman" w:hAnsi="Times New Roman"/>
          <w:b/>
          <w:noProof/>
          <w:sz w:val="18"/>
          <w:szCs w:val="18"/>
        </w:rPr>
        <w:t>27</w:t>
      </w:r>
      <w:r w:rsidRPr="00A34EC3">
        <w:rPr>
          <w:rFonts w:ascii="Times New Roman" w:hAnsi="Times New Roman"/>
          <w:b/>
          <w:sz w:val="18"/>
          <w:szCs w:val="18"/>
        </w:rPr>
        <w:fldChar w:fldCharType="end"/>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Сп1</w:t>
      </w:r>
    </w:p>
    <w:p w:rsidR="00A34EC3" w:rsidRPr="00A34EC3" w:rsidRDefault="00A34EC3" w:rsidP="00E54565">
      <w:pPr>
        <w:keepNext/>
        <w:keepLines/>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800"/>
        <w:gridCol w:w="6911"/>
      </w:tblGrid>
      <w:tr w:rsidR="00A34EC3" w:rsidRPr="00A34EC3" w:rsidTr="00E54565">
        <w:trPr>
          <w:cantSplit/>
          <w:trHeight w:val="1561"/>
          <w:tblHeader/>
        </w:trPr>
        <w:tc>
          <w:tcPr>
            <w:tcW w:w="709" w:type="pct"/>
            <w:shd w:val="clear" w:color="auto" w:fill="auto"/>
            <w:vAlign w:val="center"/>
            <w:hideMark/>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E54565">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274" w:type="pct"/>
            <w:shd w:val="clear" w:color="auto" w:fill="auto"/>
            <w:textDirection w:val="btLr"/>
            <w:vAlign w:val="center"/>
            <w:hideMark/>
          </w:tcPr>
          <w:p w:rsidR="00A34EC3" w:rsidRPr="00E54565" w:rsidRDefault="00A34EC3" w:rsidP="00E54565">
            <w:pPr>
              <w:keepNext/>
              <w:keepLines/>
              <w:spacing w:line="240" w:lineRule="auto"/>
              <w:rPr>
                <w:rFonts w:ascii="Times New Roman" w:hAnsi="Times New Roman"/>
                <w:b/>
                <w:bCs/>
                <w:sz w:val="14"/>
                <w:szCs w:val="14"/>
              </w:rPr>
            </w:pPr>
            <w:r w:rsidRPr="00E54565">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646" w:type="pct"/>
            <w:shd w:val="clear" w:color="auto" w:fill="auto"/>
            <w:vAlign w:val="center"/>
            <w:hideMark/>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274"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74"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2370" w:type="pct"/>
            <w:vMerge/>
            <w:vAlign w:val="center"/>
          </w:tcPr>
          <w:p w:rsidR="00A34EC3" w:rsidRPr="00A34EC3" w:rsidRDefault="00A34EC3" w:rsidP="00E54565">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54565">
            <w:pPr>
              <w:keepNext/>
              <w:keepLines/>
              <w:spacing w:line="240" w:lineRule="auto"/>
              <w:ind w:right="65"/>
              <w:jc w:val="both"/>
              <w:rPr>
                <w:rFonts w:ascii="Times New Roman" w:hAnsi="Times New Roman"/>
                <w:sz w:val="16"/>
                <w:szCs w:val="16"/>
              </w:rPr>
            </w:pP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Магазины</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 11.11.3. Максимальное количество этажей надземной части зданий, строений, сооружений на территории земельных участков не устанавливается.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11.11.4. Максимальный класс опасности (по санитарной классификации) объектов капитального строительства, размещаемых на территории зоны - II.</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11.11.5. Основными типами погребений на кладбищах являются:</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традиционный;</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 захоронениями после кремации (в урнах);</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смешанный способ погребения.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11.11.6. Выбор участков для размещения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11.11.7. Для всех типов кладбищ площадь мест захоронения должна составлять не менее 65 - 75% от общей площади кладбища, а площадь зеленых насаждений - не менее 25%.</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11.11.8. Территорию кладбища независимо от способа захоронения следует подразделять на функциональные зоны:</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входную;</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ритуальную;</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административно-хозяйственную;</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захоронений;</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моральной (зеленой) защиты по периметру кладбища.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11.11.9. Размеры участков кладбищ определяются расчетом исходя из прогнозируемого коэффициента смертности населения, прогнозной численности населения, нормы земельного участка на одно место (раздельно при традиционном или </w:t>
      </w:r>
      <w:proofErr w:type="spellStart"/>
      <w:r w:rsidRPr="00A34EC3">
        <w:rPr>
          <w:rFonts w:ascii="Times New Roman" w:eastAsia="Times New Roman" w:hAnsi="Times New Roman"/>
          <w:sz w:val="24"/>
          <w:szCs w:val="24"/>
          <w:lang w:eastAsia="ru-RU"/>
        </w:rPr>
        <w:t>урновом</w:t>
      </w:r>
      <w:proofErr w:type="spellEnd"/>
      <w:r w:rsidRPr="00A34EC3">
        <w:rPr>
          <w:rFonts w:ascii="Times New Roman" w:eastAsia="Times New Roman" w:hAnsi="Times New Roman"/>
          <w:sz w:val="24"/>
          <w:szCs w:val="24"/>
          <w:lang w:eastAsia="ru-RU"/>
        </w:rPr>
        <w:t xml:space="preserve"> захоронении), удельного веса площади захоронений в общей площади кладбищ, расчетного кладбищенского периода (время разложения и минерализации тела умершего) - разного для традиционного и </w:t>
      </w:r>
      <w:proofErr w:type="spellStart"/>
      <w:r w:rsidRPr="00A34EC3">
        <w:rPr>
          <w:rFonts w:ascii="Times New Roman" w:eastAsia="Times New Roman" w:hAnsi="Times New Roman"/>
          <w:sz w:val="24"/>
          <w:szCs w:val="24"/>
          <w:lang w:eastAsia="ru-RU"/>
        </w:rPr>
        <w:t>урнового</w:t>
      </w:r>
      <w:proofErr w:type="spellEnd"/>
      <w:r w:rsidRPr="00A34EC3">
        <w:rPr>
          <w:rFonts w:ascii="Times New Roman" w:eastAsia="Times New Roman" w:hAnsi="Times New Roman"/>
          <w:sz w:val="24"/>
          <w:szCs w:val="24"/>
          <w:lang w:eastAsia="ru-RU"/>
        </w:rPr>
        <w:t xml:space="preserve"> захоронения).</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11.11.10. Размеры территорий кладбищ традиционного и </w:t>
      </w:r>
      <w:proofErr w:type="spellStart"/>
      <w:r w:rsidRPr="00A34EC3">
        <w:rPr>
          <w:rFonts w:ascii="Times New Roman" w:eastAsia="Times New Roman" w:hAnsi="Times New Roman"/>
          <w:sz w:val="24"/>
          <w:szCs w:val="24"/>
          <w:lang w:eastAsia="ru-RU"/>
        </w:rPr>
        <w:t>урнового</w:t>
      </w:r>
      <w:proofErr w:type="spellEnd"/>
      <w:r w:rsidRPr="00A34EC3">
        <w:rPr>
          <w:rFonts w:ascii="Times New Roman" w:eastAsia="Times New Roman" w:hAnsi="Times New Roman"/>
          <w:sz w:val="24"/>
          <w:szCs w:val="24"/>
          <w:lang w:eastAsia="ru-RU"/>
        </w:rPr>
        <w:t xml:space="preserve"> захоронений исчисляется отдельно для каждого из них, для чего необходимо учесть соотношение этих типов захоронений в общей смертности населения.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Общие размеры территорий кладбищ определяются как сумма площадей кладбищ традиционного и </w:t>
      </w:r>
      <w:proofErr w:type="spellStart"/>
      <w:r w:rsidRPr="00A34EC3">
        <w:rPr>
          <w:rFonts w:ascii="Times New Roman" w:eastAsia="Times New Roman" w:hAnsi="Times New Roman"/>
          <w:sz w:val="24"/>
          <w:szCs w:val="24"/>
          <w:lang w:eastAsia="ru-RU"/>
        </w:rPr>
        <w:t>урнового</w:t>
      </w:r>
      <w:proofErr w:type="spellEnd"/>
      <w:r w:rsidRPr="00A34EC3">
        <w:rPr>
          <w:rFonts w:ascii="Times New Roman" w:eastAsia="Times New Roman" w:hAnsi="Times New Roman"/>
          <w:sz w:val="24"/>
          <w:szCs w:val="24"/>
          <w:lang w:eastAsia="ru-RU"/>
        </w:rPr>
        <w:t xml:space="preserve"> захоронений. Размеры участков кладбищ должны быть не менее 0,5 га и не более 40 га.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11.11.11. Санитарно-защитная зона от кладбищ традиционного и смешанного захоронений:</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закрытые кладбища, мемориальные комплексы, сельские кладбища – 50м;</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10 га – 100 м;</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20 га – 300 м;</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20 до 40 га – 500 м;</w:t>
      </w:r>
    </w:p>
    <w:p w:rsidR="00A34EC3" w:rsidRPr="00A34EC3" w:rsidRDefault="00A34EC3" w:rsidP="00A34EC3">
      <w:pPr>
        <w:keepLines/>
        <w:numPr>
          <w:ilvl w:val="0"/>
          <w:numId w:val="16"/>
        </w:numPr>
        <w:suppressAutoHyphens/>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крематориев с количеством печей более одной - 1000 м.</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11.11.12.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44" w:name="_Toc437422499"/>
      <w:bookmarkStart w:id="345" w:name="_Toc478388281"/>
      <w:bookmarkStart w:id="346" w:name="_Toc500921290"/>
      <w:r w:rsidRPr="00A34EC3">
        <w:rPr>
          <w:rFonts w:ascii="Times New Roman" w:hAnsi="Times New Roman"/>
          <w:b/>
          <w:sz w:val="24"/>
        </w:rPr>
        <w:t>Градостроительный регламент зоны специального назначения, связанной с государственными объектами</w:t>
      </w:r>
      <w:bookmarkEnd w:id="344"/>
      <w:bookmarkEnd w:id="345"/>
      <w:bookmarkEnd w:id="346"/>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Сп2.</w:t>
      </w:r>
    </w:p>
    <w:p w:rsidR="00A34EC3" w:rsidRPr="00A34EC3" w:rsidRDefault="00A34EC3" w:rsidP="00A34EC3">
      <w:pPr>
        <w:keepLines/>
        <w:suppressAutoHyphens/>
        <w:ind w:firstLine="851"/>
        <w:jc w:val="both"/>
        <w:rPr>
          <w:rFonts w:ascii="Times New Roman" w:eastAsia="Times New Roman" w:hAnsi="Times New Roman"/>
          <w:strike/>
          <w:sz w:val="24"/>
          <w:szCs w:val="24"/>
          <w:lang w:eastAsia="ru-RU"/>
        </w:rPr>
      </w:pPr>
      <w:r w:rsidRPr="00A34EC3">
        <w:rPr>
          <w:rFonts w:ascii="Times New Roman" w:eastAsia="Times New Roman" w:hAnsi="Times New Roman"/>
          <w:sz w:val="24"/>
          <w:szCs w:val="24"/>
          <w:lang w:eastAsia="ru-RU"/>
        </w:rPr>
        <w:t>11.12.1.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11.12.2. Основные виды разрешенного использования</w:t>
      </w:r>
      <w:r w:rsidRPr="00A34EC3">
        <w:t xml:space="preserve"> </w:t>
      </w:r>
      <w:r w:rsidRPr="00A34EC3">
        <w:rPr>
          <w:rFonts w:ascii="Times New Roman" w:eastAsia="Times New Roman" w:hAnsi="Times New Roman"/>
          <w:sz w:val="24"/>
          <w:szCs w:val="24"/>
          <w:lang w:eastAsia="ru-RU"/>
        </w:rPr>
        <w:t>и условно разрешенные виды использования земельных участков и объектов капитального строительства:</w:t>
      </w:r>
    </w:p>
    <w:p w:rsidR="00A34EC3" w:rsidRPr="00A34EC3" w:rsidRDefault="00A34EC3" w:rsidP="00A34EC3">
      <w:pPr>
        <w:keepNext/>
        <w:spacing w:line="240" w:lineRule="auto"/>
        <w:jc w:val="both"/>
        <w:rPr>
          <w:rFonts w:ascii="Times New Roman" w:eastAsia="Times New Roman" w:hAnsi="Times New Roman"/>
          <w:b/>
          <w:bCs/>
          <w:sz w:val="20"/>
          <w:szCs w:val="20"/>
          <w:lang w:eastAsia="ru-RU"/>
        </w:rPr>
        <w:sectPr w:rsidR="00A34EC3" w:rsidRPr="00A34EC3" w:rsidSect="009F682B">
          <w:pgSz w:w="11906" w:h="16838"/>
          <w:pgMar w:top="1134" w:right="1134" w:bottom="1134" w:left="1134"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123BAE">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Сп2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29</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строительства для территориальной зоны Сп2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bookmarkStart w:id="347" w:name="OLE_LINK64"/>
      <w:bookmarkStart w:id="348" w:name="OLE_LINK65"/>
      <w:bookmarkStart w:id="349" w:name="OLE_LINK66"/>
      <w:r w:rsidRPr="00A34EC3">
        <w:rPr>
          <w:rFonts w:ascii="Times New Roman" w:eastAsia="Times New Roman" w:hAnsi="Times New Roman"/>
          <w:b/>
          <w:bCs/>
          <w:sz w:val="20"/>
          <w:szCs w:val="20"/>
          <w:lang w:eastAsia="ru-RU"/>
        </w:rPr>
        <w:lastRenderedPageBreak/>
        <w:t>Таблица 3</w:t>
      </w:r>
      <w:r w:rsidR="00593D77">
        <w:rPr>
          <w:rFonts w:ascii="Times New Roman" w:eastAsia="Times New Roman" w:hAnsi="Times New Roman"/>
          <w:b/>
          <w:bCs/>
          <w:sz w:val="20"/>
          <w:szCs w:val="20"/>
          <w:lang w:eastAsia="ru-RU"/>
        </w:rPr>
        <w:t>0</w:t>
      </w:r>
      <w:r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строительства для территориальной зоны Сп2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bookmarkEnd w:id="347"/>
    <w:bookmarkEnd w:id="348"/>
    <w:bookmarkEnd w:id="349"/>
    <w:p w:rsidR="00A34EC3" w:rsidRPr="00A34EC3" w:rsidRDefault="00A34EC3" w:rsidP="00A34EC3">
      <w:pPr>
        <w:keepNext/>
        <w:suppressAutoHyphens/>
        <w:ind w:firstLine="851"/>
        <w:jc w:val="both"/>
        <w:rPr>
          <w:rFonts w:ascii="Times New Roman" w:hAnsi="Times New Roman"/>
          <w:sz w:val="24"/>
          <w:szCs w:val="24"/>
        </w:rPr>
      </w:pPr>
      <w:r w:rsidRPr="00A34EC3">
        <w:rPr>
          <w:rFonts w:ascii="Times New Roman" w:hAnsi="Times New Roman"/>
          <w:sz w:val="24"/>
          <w:szCs w:val="24"/>
        </w:rPr>
        <w:lastRenderedPageBreak/>
        <w:t>11.12.4.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A34EC3" w:rsidRPr="00A34EC3" w:rsidRDefault="00A34EC3" w:rsidP="00A34EC3">
      <w:pPr>
        <w:numPr>
          <w:ilvl w:val="0"/>
          <w:numId w:val="5"/>
        </w:numPr>
        <w:suppressAutoHyphens/>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A34EC3" w:rsidRPr="00A34EC3" w:rsidRDefault="00267A5C" w:rsidP="00A34EC3">
      <w:pPr>
        <w:keepNext/>
        <w:suppressAutoHyphens/>
        <w:ind w:firstLine="851"/>
        <w:jc w:val="both"/>
        <w:rPr>
          <w:rFonts w:ascii="Times New Roman" w:hAnsi="Times New Roman"/>
          <w:sz w:val="24"/>
          <w:szCs w:val="24"/>
        </w:rPr>
      </w:pPr>
      <w:r>
        <w:rPr>
          <w:rFonts w:ascii="Times New Roman" w:hAnsi="Times New Roman"/>
          <w:sz w:val="24"/>
          <w:szCs w:val="24"/>
        </w:rPr>
        <w:t>11.12.5.</w:t>
      </w:r>
      <w:r w:rsidR="00A34EC3" w:rsidRPr="00A34EC3">
        <w:rPr>
          <w:rFonts w:ascii="Times New Roman" w:hAnsi="Times New Roman"/>
          <w:sz w:val="24"/>
          <w:szCs w:val="24"/>
        </w:rPr>
        <w:t xml:space="preserve">  Ограничения использования для данной территориальной зоны установлены Главой 12 настоящих Правил.</w:t>
      </w:r>
    </w:p>
    <w:p w:rsidR="00A34EC3" w:rsidRPr="00A34EC3" w:rsidRDefault="00A34EC3" w:rsidP="00A34EC3">
      <w:pPr>
        <w:keepLines/>
        <w:suppressAutoHyphens/>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1284"/>
        <w:contextualSpacing/>
        <w:jc w:val="both"/>
        <w:outlineLvl w:val="3"/>
        <w:rPr>
          <w:rFonts w:ascii="Times New Roman" w:hAnsi="Times New Roman"/>
          <w:b/>
          <w:sz w:val="24"/>
        </w:rPr>
      </w:pPr>
      <w:bookmarkStart w:id="350" w:name="_Toc482266061"/>
      <w:bookmarkStart w:id="351" w:name="_Toc500921291"/>
      <w:r w:rsidRPr="00A34EC3">
        <w:rPr>
          <w:rFonts w:ascii="Times New Roman" w:hAnsi="Times New Roman"/>
          <w:b/>
          <w:sz w:val="24"/>
        </w:rPr>
        <w:t>Градостроительный регламент территории общего пользования</w:t>
      </w:r>
      <w:bookmarkEnd w:id="350"/>
      <w:bookmarkEnd w:id="351"/>
    </w:p>
    <w:p w:rsidR="00A34EC3" w:rsidRPr="00A34EC3" w:rsidRDefault="00A34EC3" w:rsidP="00A34EC3">
      <w:pPr>
        <w:keepLines/>
        <w:numPr>
          <w:ilvl w:val="0"/>
          <w:numId w:val="39"/>
        </w:numPr>
        <w:suppressAutoHyphens/>
        <w:jc w:val="both"/>
        <w:rPr>
          <w:rFonts w:ascii="Times New Roman" w:hAnsi="Times New Roman"/>
          <w:sz w:val="24"/>
          <w:szCs w:val="24"/>
        </w:rPr>
      </w:pPr>
      <w:r w:rsidRPr="00A34EC3">
        <w:rPr>
          <w:rFonts w:ascii="Times New Roman" w:eastAsia="Times New Roman" w:hAnsi="Times New Roman"/>
          <w:sz w:val="24"/>
          <w:szCs w:val="24"/>
          <w:lang w:eastAsia="ru-RU"/>
        </w:rPr>
        <w:t>11.13.</w:t>
      </w:r>
      <w:r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A34EC3" w:rsidP="00A34EC3">
      <w:pPr>
        <w:keepLines/>
        <w:numPr>
          <w:ilvl w:val="0"/>
          <w:numId w:val="39"/>
        </w:numPr>
        <w:suppressAutoHyphens/>
        <w:jc w:val="both"/>
        <w:rPr>
          <w:rFonts w:ascii="Times New Roman" w:hAnsi="Times New Roman"/>
          <w:sz w:val="24"/>
          <w:szCs w:val="24"/>
        </w:rPr>
      </w:pPr>
      <w:r w:rsidRPr="00A34EC3">
        <w:rPr>
          <w:rFonts w:ascii="Times New Roman" w:hAnsi="Times New Roman"/>
          <w:sz w:val="24"/>
          <w:szCs w:val="24"/>
        </w:rPr>
        <w:t>11.13.2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Pr="00A34EC3" w:rsidRDefault="00A34EC3" w:rsidP="00A34EC3">
      <w:pPr>
        <w:suppressAutoHyphens/>
        <w:jc w:val="both"/>
        <w:rPr>
          <w:rFonts w:ascii="Times New Roman" w:hAnsi="Times New Roman"/>
          <w:sz w:val="24"/>
          <w:szCs w:val="24"/>
        </w:rPr>
      </w:pPr>
      <w:r w:rsidRPr="00A34EC3">
        <w:rPr>
          <w:rFonts w:ascii="Times New Roman" w:hAnsi="Times New Roman"/>
          <w:sz w:val="24"/>
          <w:szCs w:val="24"/>
        </w:rPr>
        <w:t xml:space="preserve">            11.13.3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31</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768"/>
        <w:gridCol w:w="6667"/>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34EC3">
            <w:pPr>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34EC3">
      <w:pPr>
        <w:keepLines/>
        <w:suppressAutoHyphens/>
        <w:jc w:val="both"/>
        <w:rPr>
          <w:rFonts w:ascii="Times New Roman" w:hAnsi="Times New Roman"/>
          <w:sz w:val="24"/>
          <w:szCs w:val="24"/>
        </w:rPr>
      </w:pPr>
    </w:p>
    <w:p w:rsidR="00A34EC3" w:rsidRPr="00A34EC3" w:rsidRDefault="00A34EC3" w:rsidP="00A34EC3">
      <w:pPr>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52" w:name="_Toc500921292"/>
      <w:bookmarkStart w:id="353" w:name="_Toc379293921"/>
      <w:bookmarkStart w:id="354" w:name="_Toc406406381"/>
      <w:r w:rsidRPr="00A34EC3">
        <w:rPr>
          <w:rFonts w:ascii="Times New Roman" w:hAnsi="Times New Roman"/>
          <w:b/>
          <w:sz w:val="24"/>
          <w:szCs w:val="24"/>
        </w:rPr>
        <w:t>Градостроительный регламент территорий, занятых лесами</w:t>
      </w:r>
      <w:bookmarkEnd w:id="352"/>
    </w:p>
    <w:p w:rsidR="00A34EC3" w:rsidRPr="00953069" w:rsidRDefault="00A34EC3" w:rsidP="00953069">
      <w:pPr>
        <w:tabs>
          <w:tab w:val="left" w:pos="17291"/>
          <w:tab w:val="left" w:pos="17568"/>
        </w:tabs>
        <w:jc w:val="both"/>
        <w:rPr>
          <w:rFonts w:ascii="Times New Roman" w:eastAsia="Times New Roman" w:hAnsi="Times New Roman"/>
          <w:sz w:val="24"/>
          <w:szCs w:val="24"/>
          <w:lang w:eastAsia="ru-RU"/>
        </w:rPr>
      </w:pPr>
      <w:r w:rsidRPr="00A34EC3">
        <w:rPr>
          <w:rFonts w:ascii="Times New Roman" w:hAnsi="Times New Roman"/>
          <w:b/>
          <w:sz w:val="24"/>
          <w:szCs w:val="24"/>
        </w:rPr>
        <w:t xml:space="preserve">             </w:t>
      </w:r>
      <w:r w:rsidRPr="00A34EC3">
        <w:rPr>
          <w:rFonts w:ascii="Times New Roman" w:hAnsi="Times New Roman"/>
          <w:sz w:val="24"/>
          <w:szCs w:val="24"/>
        </w:rPr>
        <w:t xml:space="preserve">11.14.1 </w:t>
      </w:r>
      <w:r w:rsidRPr="00A34EC3">
        <w:rPr>
          <w:rFonts w:ascii="Times New Roman" w:eastAsia="Times New Roman" w:hAnsi="Times New Roman"/>
          <w:sz w:val="24"/>
          <w:szCs w:val="24"/>
          <w:lang w:eastAsia="ru-RU"/>
        </w:rPr>
        <w:t xml:space="preserve">Лесные участки в составе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A34EC3" w:rsidRPr="00A34EC3" w:rsidRDefault="00A34EC3" w:rsidP="00A34EC3">
      <w:pPr>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55" w:name="_Toc500921293"/>
      <w:r w:rsidRPr="00A34EC3">
        <w:rPr>
          <w:rFonts w:ascii="Times New Roman" w:hAnsi="Times New Roman"/>
          <w:b/>
          <w:sz w:val="24"/>
        </w:rPr>
        <w:lastRenderedPageBreak/>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53"/>
      <w:bookmarkEnd w:id="354"/>
      <w:bookmarkEnd w:id="355"/>
    </w:p>
    <w:p w:rsidR="00A34EC3" w:rsidRPr="00A34EC3" w:rsidRDefault="00A34EC3" w:rsidP="00A34EC3">
      <w:pPr>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11.15.</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pageBreakBefore/>
        <w:numPr>
          <w:ilvl w:val="1"/>
          <w:numId w:val="1"/>
        </w:numPr>
        <w:suppressAutoHyphens/>
        <w:outlineLvl w:val="2"/>
        <w:rPr>
          <w:rFonts w:ascii="Times New Roman" w:eastAsia="Times New Roman" w:hAnsi="Times New Roman"/>
          <w:b/>
          <w:bCs/>
          <w:kern w:val="32"/>
          <w:sz w:val="28"/>
          <w:szCs w:val="28"/>
          <w:lang w:eastAsia="ru-RU"/>
        </w:rPr>
      </w:pPr>
      <w:bookmarkStart w:id="356" w:name="_Toc379293922"/>
      <w:bookmarkStart w:id="357" w:name="_Toc406406382"/>
      <w:bookmarkStart w:id="358" w:name="_Toc500921294"/>
      <w:r w:rsidRPr="00A34EC3">
        <w:rPr>
          <w:rFonts w:ascii="Times New Roman" w:eastAsia="Times New Roman" w:hAnsi="Times New Roman"/>
          <w:b/>
          <w:bCs/>
          <w:kern w:val="32"/>
          <w:sz w:val="28"/>
          <w:szCs w:val="28"/>
          <w:lang w:eastAsia="ru-RU"/>
        </w:rPr>
        <w:lastRenderedPageBreak/>
        <w:t>ОГРАНИЧЕНИЯ ИСПОЛЬЗОВАНИЯ ЗЕМЕЛЬНЫХ УЧАСТКОВ И ОБЪЕКТОВ КАПИТАЛЬНОГО СТРОИТЕЛЬСТВА</w:t>
      </w:r>
      <w:bookmarkEnd w:id="356"/>
      <w:bookmarkEnd w:id="357"/>
      <w:bookmarkEnd w:id="358"/>
    </w:p>
    <w:p w:rsidR="00A34EC3" w:rsidRPr="00A34EC3" w:rsidRDefault="00A34EC3" w:rsidP="00A34EC3">
      <w:pPr>
        <w:keepNext/>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59" w:name="_Toc379293923"/>
      <w:bookmarkStart w:id="360" w:name="_Toc406406383"/>
      <w:bookmarkStart w:id="361" w:name="_Toc500921295"/>
      <w:r w:rsidRPr="00A34EC3">
        <w:rPr>
          <w:rFonts w:ascii="Times New Roman" w:hAnsi="Times New Roman"/>
          <w:b/>
          <w:sz w:val="24"/>
        </w:rPr>
        <w:t>Ограничения использования земельных участков и объектов капитального строительства</w:t>
      </w:r>
      <w:bookmarkEnd w:id="359"/>
      <w:bookmarkEnd w:id="360"/>
      <w:bookmarkEnd w:id="361"/>
    </w:p>
    <w:p w:rsidR="00A34EC3" w:rsidRPr="00A34EC3" w:rsidRDefault="00A34EC3" w:rsidP="00A34EC3">
      <w:pPr>
        <w:keepLines/>
        <w:tabs>
          <w:tab w:val="left" w:pos="9923"/>
        </w:tab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1. Зоны с особыми условиями использования территорий отображены на карте градостроительного зонирования муниципального образования «Большеклочковское сельское поселение»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34EC3">
      <w:pPr>
        <w:keepLines/>
        <w:numPr>
          <w:ilvl w:val="0"/>
          <w:numId w:val="19"/>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34EC3">
      <w:pPr>
        <w:keepLines/>
        <w:suppressAutoHyphens/>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62" w:name="_Toc283113421"/>
      <w:bookmarkStart w:id="363" w:name="_Toc379293924"/>
      <w:bookmarkStart w:id="364" w:name="_Toc406406384"/>
      <w:bookmarkStart w:id="365" w:name="_Toc500921296"/>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62"/>
      <w:bookmarkEnd w:id="363"/>
      <w:bookmarkEnd w:id="364"/>
      <w:bookmarkEnd w:id="365"/>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34EC3">
      <w:pPr>
        <w:keepLines/>
        <w:numPr>
          <w:ilvl w:val="0"/>
          <w:numId w:val="20"/>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размещение местных и транзитных коммуникаций, ЛЭП, электроподстанций, </w:t>
      </w:r>
      <w:proofErr w:type="spellStart"/>
      <w:r w:rsidRPr="00A34EC3">
        <w:rPr>
          <w:rFonts w:ascii="Times New Roman" w:eastAsia="Times New Roman" w:hAnsi="Times New Roman"/>
          <w:sz w:val="24"/>
          <w:szCs w:val="24"/>
          <w:lang w:eastAsia="ru-RU"/>
        </w:rPr>
        <w:t>нефте</w:t>
      </w:r>
      <w:proofErr w:type="spellEnd"/>
      <w:r w:rsidRPr="00A34EC3">
        <w:rPr>
          <w:rFonts w:ascii="Times New Roman" w:eastAsia="Times New Roman" w:hAnsi="Times New Roman"/>
          <w:sz w:val="24"/>
          <w:szCs w:val="24"/>
          <w:lang w:eastAsia="ru-RU"/>
        </w:rPr>
        <w:t xml:space="preserve">- и газопроводов, артезианских скважин для технического водоснабжения, </w:t>
      </w:r>
      <w:proofErr w:type="spellStart"/>
      <w:r w:rsidRPr="00A34EC3">
        <w:rPr>
          <w:rFonts w:ascii="Times New Roman" w:eastAsia="Times New Roman" w:hAnsi="Times New Roman"/>
          <w:sz w:val="24"/>
          <w:szCs w:val="24"/>
          <w:lang w:eastAsia="ru-RU"/>
        </w:rPr>
        <w:t>водоохлаждающих</w:t>
      </w:r>
      <w:proofErr w:type="spellEnd"/>
      <w:r w:rsidRPr="00A34EC3">
        <w:rPr>
          <w:rFonts w:ascii="Times New Roman" w:eastAsia="Times New Roman" w:hAnsi="Times New Roman"/>
          <w:sz w:val="24"/>
          <w:szCs w:val="24"/>
          <w:lang w:eastAsia="ru-RU"/>
        </w:rPr>
        <w:t xml:space="preserve">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66" w:name="_Toc283113422"/>
      <w:bookmarkStart w:id="367" w:name="_Toc379293925"/>
      <w:bookmarkStart w:id="368" w:name="_Toc406406385"/>
      <w:bookmarkStart w:id="369" w:name="_Toc500921297"/>
      <w:r w:rsidRPr="00A34EC3">
        <w:rPr>
          <w:rFonts w:ascii="Times New Roman" w:hAnsi="Times New Roman"/>
          <w:b/>
          <w:sz w:val="24"/>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66"/>
      <w:bookmarkEnd w:id="367"/>
      <w:bookmarkEnd w:id="368"/>
      <w:bookmarkEnd w:id="369"/>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w:t>
      </w:r>
      <w:r w:rsidRPr="00A34EC3">
        <w:rPr>
          <w:rFonts w:ascii="Times New Roman" w:eastAsia="Times New Roman" w:hAnsi="Times New Roman"/>
          <w:strike/>
          <w:sz w:val="24"/>
          <w:szCs w:val="24"/>
          <w:lang w:eastAsia="ru-RU"/>
        </w:rPr>
        <w:t xml:space="preserve"> </w:t>
      </w:r>
      <w:r w:rsidRPr="00A34EC3">
        <w:rPr>
          <w:rFonts w:ascii="Times New Roman" w:eastAsia="Times New Roman" w:hAnsi="Times New Roman"/>
          <w:sz w:val="24"/>
          <w:szCs w:val="24"/>
          <w:lang w:eastAsia="ru-RU"/>
        </w:rPr>
        <w:t>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34EC3">
      <w:pPr>
        <w:keepLines/>
        <w:numPr>
          <w:ilvl w:val="0"/>
          <w:numId w:val="21"/>
        </w:numPr>
        <w:suppressAutoHyphens/>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34EC3">
      <w:pPr>
        <w:keepLines/>
        <w:numPr>
          <w:ilvl w:val="0"/>
          <w:numId w:val="21"/>
        </w:numPr>
        <w:suppressAutoHyphens/>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34EC3">
      <w:pPr>
        <w:keepLines/>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при равнинном рельефе местности – не менее 500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34EC3">
      <w:pPr>
        <w:keepLines/>
        <w:widowControl w:val="0"/>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34EC3">
      <w:pPr>
        <w:keepLines/>
        <w:numPr>
          <w:ilvl w:val="0"/>
          <w:numId w:val="2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34EC3">
      <w:pPr>
        <w:keepLines/>
        <w:numPr>
          <w:ilvl w:val="0"/>
          <w:numId w:val="22"/>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 остальных помещений (отстойники, </w:t>
      </w:r>
      <w:proofErr w:type="spellStart"/>
      <w:r w:rsidRPr="00A34EC3">
        <w:rPr>
          <w:rFonts w:ascii="Times New Roman" w:eastAsia="Times New Roman" w:hAnsi="Times New Roman"/>
          <w:sz w:val="24"/>
          <w:szCs w:val="24"/>
          <w:lang w:eastAsia="ru-RU"/>
        </w:rPr>
        <w:t>реагентное</w:t>
      </w:r>
      <w:proofErr w:type="spellEnd"/>
      <w:r w:rsidRPr="00A34EC3">
        <w:rPr>
          <w:rFonts w:ascii="Times New Roman" w:eastAsia="Times New Roman" w:hAnsi="Times New Roman"/>
          <w:sz w:val="24"/>
          <w:szCs w:val="24"/>
          <w:lang w:eastAsia="ru-RU"/>
        </w:rPr>
        <w:t xml:space="preserve"> хозяйство, склад хлора, насосные станции и др.) - не менее 15 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4) ширину санитарно-защитной полосы следует принимать по обе стороны от крайних линий водопровода:</w:t>
      </w:r>
    </w:p>
    <w:p w:rsidR="00A34EC3" w:rsidRPr="00A34EC3" w:rsidRDefault="00A34EC3" w:rsidP="00A34EC3">
      <w:pPr>
        <w:keepLines/>
        <w:numPr>
          <w:ilvl w:val="0"/>
          <w:numId w:val="23"/>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34EC3">
      <w:pPr>
        <w:keepLines/>
        <w:numPr>
          <w:ilvl w:val="0"/>
          <w:numId w:val="23"/>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чрезвычайных ситуациях».</w:t>
      </w:r>
    </w:p>
    <w:p w:rsidR="00A34EC3" w:rsidRPr="00A34EC3" w:rsidRDefault="00A34EC3" w:rsidP="00A34EC3">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32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017"/>
        <w:gridCol w:w="65"/>
        <w:gridCol w:w="4271"/>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размещения складов ГСМ, ядохимикатов и минеральных удобрений, накопителей </w:t>
            </w:r>
            <w:proofErr w:type="spellStart"/>
            <w:r w:rsidRPr="00A34EC3">
              <w:rPr>
                <w:rFonts w:ascii="Times New Roman" w:eastAsia="Times New Roman" w:hAnsi="Times New Roman"/>
                <w:sz w:val="20"/>
              </w:rPr>
              <w:t>промстоков</w:t>
            </w:r>
            <w:proofErr w:type="spellEnd"/>
            <w:r w:rsidRPr="00A34EC3">
              <w:rPr>
                <w:rFonts w:ascii="Times New Roman" w:eastAsia="Times New Roman" w:hAnsi="Times New Roman"/>
                <w:sz w:val="20"/>
              </w:rPr>
              <w:t xml:space="preserve">, </w:t>
            </w:r>
            <w:proofErr w:type="spellStart"/>
            <w:r w:rsidRPr="00A34EC3">
              <w:rPr>
                <w:rFonts w:ascii="Times New Roman" w:eastAsia="Times New Roman" w:hAnsi="Times New Roman"/>
                <w:sz w:val="20"/>
              </w:rPr>
              <w:t>шламохранилищ</w:t>
            </w:r>
            <w:proofErr w:type="spellEnd"/>
            <w:r w:rsidRPr="00A34EC3">
              <w:rPr>
                <w:rFonts w:ascii="Times New Roman" w:eastAsia="Times New Roman" w:hAnsi="Times New Roman"/>
                <w:sz w:val="20"/>
              </w:rPr>
              <w:t xml:space="preserve"> и других объектов, обусловливающих опасность химического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 xml:space="preserve">размещения складов ГСМ, ядохимикатов и минеральных удобрений, накопителей </w:t>
            </w:r>
            <w:proofErr w:type="spellStart"/>
            <w:r w:rsidRPr="00A34EC3">
              <w:rPr>
                <w:rFonts w:ascii="Times New Roman" w:eastAsia="Times New Roman" w:hAnsi="Times New Roman"/>
                <w:sz w:val="20"/>
              </w:rPr>
              <w:t>промстоков</w:t>
            </w:r>
            <w:proofErr w:type="spellEnd"/>
            <w:r w:rsidRPr="00A34EC3">
              <w:rPr>
                <w:rFonts w:ascii="Times New Roman" w:eastAsia="Times New Roman" w:hAnsi="Times New Roman"/>
                <w:sz w:val="20"/>
              </w:rPr>
              <w:t xml:space="preserve">, </w:t>
            </w:r>
            <w:proofErr w:type="spellStart"/>
            <w:r w:rsidRPr="00A34EC3">
              <w:rPr>
                <w:rFonts w:ascii="Times New Roman" w:eastAsia="Times New Roman" w:hAnsi="Times New Roman"/>
                <w:sz w:val="20"/>
              </w:rPr>
              <w:t>шламохранилищ</w:t>
            </w:r>
            <w:proofErr w:type="spellEnd"/>
            <w:r w:rsidRPr="00A34EC3">
              <w:rPr>
                <w:rFonts w:ascii="Times New Roman" w:eastAsia="Times New Roman" w:hAnsi="Times New Roman"/>
                <w:sz w:val="20"/>
              </w:rPr>
              <w:t xml:space="preserve">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lastRenderedPageBreak/>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lastRenderedPageBreak/>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lastRenderedPageBreak/>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размещения складов ГСМ, ядохимикатов и минеральных удобрений, накопителей </w:t>
            </w:r>
            <w:proofErr w:type="spellStart"/>
            <w:r w:rsidRPr="00A34EC3">
              <w:rPr>
                <w:rFonts w:ascii="Times New Roman" w:eastAsia="Times New Roman" w:hAnsi="Times New Roman"/>
                <w:sz w:val="20"/>
              </w:rPr>
              <w:t>промстоков</w:t>
            </w:r>
            <w:proofErr w:type="spellEnd"/>
            <w:r w:rsidRPr="00A34EC3">
              <w:rPr>
                <w:rFonts w:ascii="Times New Roman" w:eastAsia="Times New Roman" w:hAnsi="Times New Roman"/>
                <w:sz w:val="20"/>
              </w:rPr>
              <w:t xml:space="preserve">, </w:t>
            </w:r>
            <w:proofErr w:type="spellStart"/>
            <w:r w:rsidRPr="00A34EC3">
              <w:rPr>
                <w:rFonts w:ascii="Times New Roman" w:eastAsia="Times New Roman" w:hAnsi="Times New Roman"/>
                <w:sz w:val="20"/>
              </w:rPr>
              <w:t>шламохранилищ</w:t>
            </w:r>
            <w:proofErr w:type="spellEnd"/>
            <w:r w:rsidRPr="00A34EC3">
              <w:rPr>
                <w:rFonts w:ascii="Times New Roman" w:eastAsia="Times New Roman" w:hAnsi="Times New Roman"/>
                <w:sz w:val="20"/>
              </w:rPr>
              <w:t xml:space="preserve"> и других объектов, обусловливающих опасность химического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все работы, в том числе добыча песка, гравия, </w:t>
            </w:r>
            <w:proofErr w:type="spellStart"/>
            <w:r w:rsidRPr="00A34EC3">
              <w:rPr>
                <w:rFonts w:ascii="Times New Roman" w:eastAsia="Times New Roman" w:hAnsi="Times New Roman"/>
                <w:sz w:val="20"/>
              </w:rPr>
              <w:t>донноуглубительные</w:t>
            </w:r>
            <w:proofErr w:type="spellEnd"/>
            <w:r w:rsidRPr="00A34EC3">
              <w:rPr>
                <w:rFonts w:ascii="Times New Roman" w:eastAsia="Times New Roman" w:hAnsi="Times New Roman"/>
                <w:sz w:val="20"/>
              </w:rPr>
              <w:t>, в пределах акватории ЗСО по согласованию с центром государственного санитарно-эпидемиологического надзора;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использование химических методов борьбы с </w:t>
            </w:r>
            <w:proofErr w:type="spellStart"/>
            <w:r w:rsidRPr="00A34EC3">
              <w:rPr>
                <w:rFonts w:ascii="Times New Roman" w:eastAsia="Times New Roman" w:hAnsi="Times New Roman"/>
                <w:sz w:val="20"/>
              </w:rPr>
              <w:t>эвтрофикацией</w:t>
            </w:r>
            <w:proofErr w:type="spellEnd"/>
            <w:r w:rsidRPr="00A34EC3">
              <w:rPr>
                <w:rFonts w:ascii="Times New Roman" w:eastAsia="Times New Roman" w:hAnsi="Times New Roman"/>
                <w:sz w:val="20"/>
              </w:rPr>
              <w:t xml:space="preserve"> водоемов при условии применения препаратов, имеющих положительное санитарно - эпидемиологическое заключение;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при наличии судоходства - оборудование судов, дебаркадеров и брандвахт устройствами для сбора фановых и </w:t>
            </w:r>
            <w:proofErr w:type="spellStart"/>
            <w:r w:rsidRPr="00A34EC3">
              <w:rPr>
                <w:rFonts w:ascii="Times New Roman" w:eastAsia="Times New Roman" w:hAnsi="Times New Roman"/>
                <w:sz w:val="20"/>
              </w:rPr>
              <w:t>подсланевых</w:t>
            </w:r>
            <w:proofErr w:type="spellEnd"/>
            <w:r w:rsidRPr="00A34EC3">
              <w:rPr>
                <w:rFonts w:ascii="Times New Roman" w:eastAsia="Times New Roman" w:hAnsi="Times New Roman"/>
                <w:sz w:val="20"/>
              </w:rPr>
              <w:t xml:space="preserve"> вод и твердых отходов;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все работы, в том числе добыча песка, гравия, </w:t>
            </w:r>
            <w:proofErr w:type="spellStart"/>
            <w:r w:rsidRPr="00A34EC3">
              <w:rPr>
                <w:rFonts w:ascii="Times New Roman" w:eastAsia="Times New Roman" w:hAnsi="Times New Roman"/>
                <w:sz w:val="20"/>
              </w:rPr>
              <w:t>донноуглубительные</w:t>
            </w:r>
            <w:proofErr w:type="spellEnd"/>
            <w:r w:rsidRPr="00A34EC3">
              <w:rPr>
                <w:rFonts w:ascii="Times New Roman" w:eastAsia="Times New Roman" w:hAnsi="Times New Roman"/>
                <w:sz w:val="20"/>
              </w:rPr>
              <w:t>, в пределах акватории ЗСО по согласованию с центром государственного санитарно-эпидемиологического надзора;</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 xml:space="preserve">использование химических методов борьбы с </w:t>
            </w:r>
            <w:proofErr w:type="spellStart"/>
            <w:r w:rsidRPr="00A34EC3">
              <w:rPr>
                <w:rFonts w:ascii="Times New Roman" w:eastAsia="Times New Roman" w:hAnsi="Times New Roman"/>
                <w:sz w:val="20"/>
              </w:rPr>
              <w:t>эвтрофикацией</w:t>
            </w:r>
            <w:proofErr w:type="spellEnd"/>
            <w:r w:rsidRPr="00A34EC3">
              <w:rPr>
                <w:rFonts w:ascii="Times New Roman" w:eastAsia="Times New Roman" w:hAnsi="Times New Roman"/>
                <w:sz w:val="20"/>
              </w:rPr>
              <w:t xml:space="preserve"> водоемов при условии применения препаратов, имеющих положительное санитарно - эпидемиологическое заключение;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при наличии судоходства - оборудование судов, дебаркадеров и брандвахт устройствами для сбора фановых и </w:t>
            </w:r>
            <w:proofErr w:type="spellStart"/>
            <w:r w:rsidRPr="00A34EC3">
              <w:rPr>
                <w:rFonts w:ascii="Times New Roman" w:eastAsia="Times New Roman" w:hAnsi="Times New Roman"/>
                <w:sz w:val="20"/>
              </w:rPr>
              <w:t>подсланевых</w:t>
            </w:r>
            <w:proofErr w:type="spellEnd"/>
            <w:r w:rsidRPr="00A34EC3">
              <w:rPr>
                <w:rFonts w:ascii="Times New Roman" w:eastAsia="Times New Roman" w:hAnsi="Times New Roman"/>
                <w:sz w:val="20"/>
              </w:rPr>
              <w:t xml:space="preserve"> вод и твердых отходов;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lastRenderedPageBreak/>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34EC3">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2"/>
        <w:contextualSpacing/>
        <w:jc w:val="both"/>
        <w:outlineLvl w:val="3"/>
        <w:rPr>
          <w:rFonts w:ascii="Times New Roman" w:hAnsi="Times New Roman"/>
          <w:b/>
          <w:sz w:val="24"/>
        </w:rPr>
      </w:pPr>
      <w:bookmarkStart w:id="370" w:name="_Toc283113423"/>
      <w:bookmarkStart w:id="371" w:name="_Toc379293926"/>
      <w:bookmarkStart w:id="372" w:name="_Toc406406386"/>
      <w:bookmarkStart w:id="373" w:name="_Toc500921298"/>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70"/>
      <w:bookmarkEnd w:id="371"/>
      <w:bookmarkEnd w:id="372"/>
      <w:bookmarkEnd w:id="373"/>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12.4.2. Ширина </w:t>
      </w:r>
      <w:proofErr w:type="spellStart"/>
      <w:r w:rsidRPr="00A34EC3">
        <w:rPr>
          <w:rFonts w:ascii="Times New Roman" w:eastAsia="Times New Roman" w:hAnsi="Times New Roman"/>
          <w:sz w:val="24"/>
          <w:szCs w:val="24"/>
          <w:lang w:eastAsia="ru-RU"/>
        </w:rPr>
        <w:t>водоохранной</w:t>
      </w:r>
      <w:proofErr w:type="spellEnd"/>
      <w:r w:rsidRPr="00A34EC3">
        <w:rPr>
          <w:rFonts w:ascii="Times New Roman" w:eastAsia="Times New Roman" w:hAnsi="Times New Roman"/>
          <w:sz w:val="24"/>
          <w:szCs w:val="24"/>
          <w:lang w:eastAsia="ru-RU"/>
        </w:rPr>
        <w:t xml:space="preserve"> зоны рек или ручьев устанавливается от их истока для рек или ручьев протяженностью:</w:t>
      </w:r>
    </w:p>
    <w:p w:rsidR="00A34EC3" w:rsidRPr="00A34EC3" w:rsidRDefault="00A34EC3" w:rsidP="00A34EC3">
      <w:pPr>
        <w:keepLines/>
        <w:numPr>
          <w:ilvl w:val="0"/>
          <w:numId w:val="24"/>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34EC3">
      <w:pPr>
        <w:keepLines/>
        <w:numPr>
          <w:ilvl w:val="0"/>
          <w:numId w:val="24"/>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34EC3">
      <w:pPr>
        <w:keepLines/>
        <w:numPr>
          <w:ilvl w:val="0"/>
          <w:numId w:val="24"/>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12.4.3. Ширина </w:t>
      </w:r>
      <w:proofErr w:type="spellStart"/>
      <w:r w:rsidRPr="00A34EC3">
        <w:rPr>
          <w:rFonts w:ascii="Times New Roman" w:eastAsia="Times New Roman" w:hAnsi="Times New Roman"/>
          <w:sz w:val="24"/>
          <w:szCs w:val="24"/>
          <w:lang w:eastAsia="ru-RU"/>
        </w:rPr>
        <w:t>водоохранной</w:t>
      </w:r>
      <w:proofErr w:type="spellEnd"/>
      <w:r w:rsidRPr="00A34EC3">
        <w:rPr>
          <w:rFonts w:ascii="Times New Roman" w:eastAsia="Times New Roman" w:hAnsi="Times New Roman"/>
          <w:sz w:val="24"/>
          <w:szCs w:val="24"/>
          <w:lang w:eastAsia="ru-RU"/>
        </w:rPr>
        <w:t xml:space="preserve"> зоны моря составляет пятьсот метров.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34EC3" w:rsidRPr="00A34EC3" w:rsidRDefault="00A34EC3" w:rsidP="00A34EC3">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Pr="00A34EC3">
        <w:rPr>
          <w:rFonts w:ascii="Times New Roman" w:eastAsia="Times New Roman" w:hAnsi="Times New Roman"/>
          <w:b/>
          <w:bCs/>
          <w:noProof/>
          <w:sz w:val="20"/>
          <w:szCs w:val="20"/>
          <w:lang w:eastAsia="ru-RU"/>
        </w:rPr>
        <w:t>13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249"/>
      </w:tblGrid>
      <w:tr w:rsidR="00A34EC3" w:rsidRPr="00A34EC3" w:rsidTr="009F682B">
        <w:tc>
          <w:tcPr>
            <w:tcW w:w="2730" w:type="pct"/>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34EC3">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proofErr w:type="spellStart"/>
            <w:r w:rsidRPr="00A34EC3">
              <w:rPr>
                <w:rFonts w:ascii="Times New Roman" w:eastAsia="Times New Roman" w:hAnsi="Times New Roman" w:cs="Sylfaen"/>
                <w:b/>
                <w:i/>
                <w:sz w:val="20"/>
                <w:lang w:eastAsia="ru-RU"/>
              </w:rPr>
              <w:t>Водоохранная</w:t>
            </w:r>
            <w:proofErr w:type="spellEnd"/>
            <w:r w:rsidRPr="00A34EC3">
              <w:rPr>
                <w:rFonts w:ascii="Times New Roman" w:eastAsia="Times New Roman" w:hAnsi="Times New Roman" w:cs="Sylfaen"/>
                <w:b/>
                <w:i/>
                <w:sz w:val="20"/>
                <w:lang w:eastAsia="ru-RU"/>
              </w:rPr>
              <w:t xml:space="preserve"> зона</w:t>
            </w:r>
          </w:p>
        </w:tc>
      </w:tr>
      <w:tr w:rsidR="00A34EC3" w:rsidRPr="00A34EC3" w:rsidTr="009F682B">
        <w:tc>
          <w:tcPr>
            <w:tcW w:w="273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w:t>
            </w:r>
            <w:r w:rsidRPr="00A34EC3">
              <w:rPr>
                <w:rFonts w:ascii="Times New Roman" w:eastAsia="Times New Roman" w:hAnsi="Times New Roman"/>
                <w:sz w:val="20"/>
              </w:rPr>
              <w:lastRenderedPageBreak/>
              <w:t>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 xml:space="preserve">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w:t>
            </w:r>
            <w:r w:rsidRPr="00A34EC3">
              <w:rPr>
                <w:rFonts w:ascii="Times New Roman" w:eastAsia="Times New Roman" w:hAnsi="Times New Roman"/>
                <w:sz w:val="20"/>
              </w:rPr>
              <w:lastRenderedPageBreak/>
              <w:t>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34EC3">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74" w:name="_Toc283113424"/>
      <w:bookmarkStart w:id="375" w:name="_Toc379293927"/>
      <w:bookmarkStart w:id="376" w:name="_Toc406406387"/>
      <w:bookmarkStart w:id="377" w:name="_Toc500921299"/>
      <w:r w:rsidRPr="00A34EC3">
        <w:rPr>
          <w:rFonts w:ascii="Times New Roman" w:hAnsi="Times New Roman"/>
          <w:b/>
          <w:sz w:val="24"/>
        </w:rPr>
        <w:t>Ограничения градостроительных изменений на территории прибрежной защитной полосы</w:t>
      </w:r>
      <w:bookmarkEnd w:id="374"/>
      <w:bookmarkEnd w:id="375"/>
      <w:bookmarkEnd w:id="376"/>
      <w:bookmarkEnd w:id="377"/>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34EC3" w:rsidRPr="00A34EC3" w:rsidRDefault="00A34EC3" w:rsidP="00A34EC3">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33</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249"/>
      </w:tblGrid>
      <w:tr w:rsidR="00A34EC3" w:rsidRPr="00A34EC3" w:rsidTr="009F682B">
        <w:trPr>
          <w:tblHeader/>
        </w:trPr>
        <w:tc>
          <w:tcPr>
            <w:tcW w:w="2730" w:type="pct"/>
            <w:vAlign w:val="center"/>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34EC3">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движение и стоянка транспортных средств (кроме </w:t>
            </w:r>
            <w:r w:rsidRPr="00A34EC3">
              <w:rPr>
                <w:rFonts w:ascii="Times New Roman" w:eastAsia="Times New Roman" w:hAnsi="Times New Roman"/>
                <w:sz w:val="20"/>
              </w:rPr>
              <w:lastRenderedPageBreak/>
              <w:t>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34EC3">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34EC3">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2"/>
        <w:contextualSpacing/>
        <w:jc w:val="both"/>
        <w:outlineLvl w:val="3"/>
        <w:rPr>
          <w:rFonts w:ascii="Times New Roman" w:hAnsi="Times New Roman"/>
          <w:b/>
          <w:sz w:val="24"/>
        </w:rPr>
      </w:pPr>
      <w:bookmarkStart w:id="378" w:name="_Toc283113426"/>
      <w:bookmarkStart w:id="379" w:name="_Toc379293929"/>
      <w:bookmarkStart w:id="380" w:name="_Toc406406388"/>
      <w:bookmarkStart w:id="381" w:name="_Toc500921300"/>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78"/>
      <w:bookmarkEnd w:id="379"/>
      <w:bookmarkEnd w:id="380"/>
      <w:bookmarkEnd w:id="381"/>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w:t>
      </w:r>
      <w:proofErr w:type="spellStart"/>
      <w:r w:rsidRPr="00A34EC3">
        <w:rPr>
          <w:rFonts w:ascii="Times New Roman" w:eastAsia="Times New Roman" w:hAnsi="Times New Roman"/>
          <w:sz w:val="24"/>
          <w:szCs w:val="24"/>
          <w:lang w:eastAsia="ru-RU"/>
        </w:rPr>
        <w:t>водоохранной</w:t>
      </w:r>
      <w:proofErr w:type="spellEnd"/>
      <w:r w:rsidRPr="00A34EC3">
        <w:rPr>
          <w:rFonts w:ascii="Times New Roman" w:eastAsia="Times New Roman" w:hAnsi="Times New Roman"/>
          <w:sz w:val="24"/>
          <w:szCs w:val="24"/>
          <w:lang w:eastAsia="ru-RU"/>
        </w:rPr>
        <w:t xml:space="preserve">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34EC3">
      <w:pPr>
        <w:keepLines/>
        <w:numPr>
          <w:ilvl w:val="0"/>
          <w:numId w:val="5"/>
        </w:numPr>
        <w:suppressAutoHyphens/>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34EC3">
      <w:pPr>
        <w:keepLines/>
        <w:numPr>
          <w:ilvl w:val="0"/>
          <w:numId w:val="5"/>
        </w:numPr>
        <w:suppressAutoHyphens/>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82" w:name="_Toc276550372"/>
      <w:bookmarkStart w:id="383" w:name="_Toc379293930"/>
      <w:bookmarkStart w:id="384" w:name="_Toc406406389"/>
      <w:bookmarkStart w:id="385" w:name="_Toc500921301"/>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82"/>
      <w:bookmarkEnd w:id="383"/>
      <w:bookmarkEnd w:id="384"/>
      <w:bookmarkEnd w:id="385"/>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86" w:name="_Toc283113428"/>
      <w:bookmarkStart w:id="387" w:name="_Toc379293933"/>
      <w:bookmarkStart w:id="388" w:name="_Toc406406390"/>
      <w:bookmarkStart w:id="389" w:name="_Toc500921302"/>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86"/>
      <w:bookmarkEnd w:id="387"/>
      <w:bookmarkEnd w:id="388"/>
      <w:bookmarkEnd w:id="389"/>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90" w:name="_Toc283113429"/>
      <w:bookmarkStart w:id="391" w:name="_Toc379293934"/>
      <w:bookmarkStart w:id="392" w:name="_Toc406406391"/>
      <w:bookmarkStart w:id="393" w:name="_Toc500921303"/>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90"/>
      <w:bookmarkEnd w:id="391"/>
      <w:bookmarkEnd w:id="392"/>
      <w:bookmarkEnd w:id="393"/>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394" w:name="_Toc500921304"/>
      <w:r w:rsidRPr="00A34EC3">
        <w:rPr>
          <w:rFonts w:ascii="Times New Roman" w:hAnsi="Times New Roman"/>
          <w:b/>
          <w:sz w:val="24"/>
        </w:rPr>
        <w:lastRenderedPageBreak/>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94"/>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bookmarkStart w:id="395" w:name="dst289"/>
      <w:bookmarkEnd w:id="395"/>
      <w:r w:rsidRPr="00A34EC3">
        <w:rPr>
          <w:rFonts w:ascii="Times New Roman" w:eastAsia="Times New Roman" w:hAnsi="Times New Roman"/>
          <w:sz w:val="24"/>
          <w:szCs w:val="24"/>
          <w:lang w:eastAsia="ru-RU"/>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34EC3">
      <w:pPr>
        <w:widowControl w:val="0"/>
        <w:suppressAutoHyphens/>
        <w:ind w:firstLine="851"/>
        <w:jc w:val="both"/>
        <w:rPr>
          <w:rFonts w:ascii="Times New Roman" w:eastAsia="Times New Roman" w:hAnsi="Times New Roman"/>
          <w:sz w:val="24"/>
          <w:szCs w:val="24"/>
          <w:lang w:eastAsia="ru-RU"/>
        </w:rPr>
      </w:pPr>
      <w:bookmarkStart w:id="396" w:name="dst290"/>
      <w:bookmarkEnd w:id="396"/>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bookmarkStart w:id="397" w:name="dst291"/>
      <w:bookmarkEnd w:id="397"/>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791901">
      <w:pPr>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w:t>
      </w:r>
      <w:proofErr w:type="spellStart"/>
      <w:r w:rsidRPr="00A34EC3">
        <w:rPr>
          <w:rFonts w:ascii="Times New Roman" w:eastAsia="Times New Roman" w:hAnsi="Times New Roman"/>
          <w:sz w:val="24"/>
          <w:szCs w:val="24"/>
          <w:lang w:eastAsia="ru-RU"/>
        </w:rPr>
        <w:t>указанноего</w:t>
      </w:r>
      <w:proofErr w:type="spellEnd"/>
      <w:r w:rsidRPr="00A34EC3">
        <w:rPr>
          <w:rFonts w:ascii="Times New Roman" w:eastAsia="Times New Roman" w:hAnsi="Times New Roman"/>
          <w:sz w:val="24"/>
          <w:szCs w:val="24"/>
          <w:lang w:eastAsia="ru-RU"/>
        </w:rPr>
        <w:t xml:space="preserve">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w:t>
      </w:r>
      <w:r w:rsidRPr="00A34EC3">
        <w:rPr>
          <w:rFonts w:ascii="Times New Roman" w:eastAsia="Times New Roman" w:hAnsi="Times New Roman"/>
          <w:sz w:val="24"/>
          <w:szCs w:val="24"/>
          <w:lang w:eastAsia="ru-RU"/>
        </w:rPr>
        <w:lastRenderedPageBreak/>
        <w:t>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791901">
      <w:pPr>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34EC3">
      <w:pPr>
        <w:keepNext/>
        <w:keepLines/>
        <w:pageBreakBefore/>
        <w:suppressAutoHyphens/>
        <w:outlineLvl w:val="1"/>
        <w:rPr>
          <w:rFonts w:ascii="Times New Roman" w:eastAsia="Times New Roman" w:hAnsi="Times New Roman"/>
          <w:b/>
          <w:bCs/>
          <w:iCs/>
          <w:kern w:val="32"/>
          <w:sz w:val="30"/>
          <w:szCs w:val="30"/>
          <w:lang w:eastAsia="ru-RU"/>
        </w:rPr>
      </w:pPr>
      <w:bookmarkStart w:id="398" w:name="_Toc309220546"/>
      <w:bookmarkStart w:id="399" w:name="_Toc379293935"/>
      <w:bookmarkStart w:id="400" w:name="_Toc406406392"/>
      <w:bookmarkStart w:id="401" w:name="_Toc437421426"/>
      <w:bookmarkStart w:id="402" w:name="_Toc437422512"/>
      <w:bookmarkStart w:id="403" w:name="_Toc437424369"/>
      <w:bookmarkStart w:id="404" w:name="_Toc437426242"/>
      <w:bookmarkStart w:id="405" w:name="_Toc437437061"/>
      <w:bookmarkStart w:id="406" w:name="_Toc463523012"/>
      <w:bookmarkStart w:id="407" w:name="_Toc464809805"/>
      <w:bookmarkStart w:id="408" w:name="_Toc479586728"/>
      <w:bookmarkStart w:id="409" w:name="_Toc482352789"/>
      <w:bookmarkStart w:id="410" w:name="_Toc487468239"/>
      <w:bookmarkStart w:id="411" w:name="_Toc489451784"/>
      <w:bookmarkStart w:id="412" w:name="_Toc497825825"/>
      <w:bookmarkStart w:id="413" w:name="_Toc500921305"/>
      <w:r w:rsidRPr="00A34EC3">
        <w:rPr>
          <w:rFonts w:ascii="Times New Roman" w:eastAsia="Times New Roman" w:hAnsi="Times New Roman"/>
          <w:b/>
          <w:bCs/>
          <w:iCs/>
          <w:kern w:val="32"/>
          <w:sz w:val="30"/>
          <w:szCs w:val="30"/>
          <w:lang w:eastAsia="ru-RU"/>
        </w:rPr>
        <w:lastRenderedPageBreak/>
        <w:t>ЧАСТЬ ТРЕТЬЯ</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A34EC3">
        <w:rPr>
          <w:rFonts w:ascii="Times New Roman" w:eastAsia="Times New Roman" w:hAnsi="Times New Roman"/>
          <w:b/>
          <w:bCs/>
          <w:iCs/>
          <w:kern w:val="32"/>
          <w:sz w:val="30"/>
          <w:szCs w:val="30"/>
          <w:lang w:eastAsia="ru-RU"/>
        </w:rPr>
        <w:t xml:space="preserve"> </w:t>
      </w:r>
    </w:p>
    <w:p w:rsidR="00A34EC3" w:rsidRPr="00A34EC3" w:rsidRDefault="00A34EC3" w:rsidP="00A34EC3">
      <w:pPr>
        <w:keepNext/>
        <w:keepLines/>
        <w:suppressAutoHyphens/>
        <w:outlineLvl w:val="1"/>
        <w:rPr>
          <w:rFonts w:ascii="Times New Roman" w:eastAsia="Times New Roman" w:hAnsi="Times New Roman"/>
          <w:b/>
          <w:bCs/>
          <w:iCs/>
          <w:kern w:val="32"/>
          <w:sz w:val="30"/>
          <w:szCs w:val="30"/>
          <w:lang w:eastAsia="ru-RU"/>
        </w:rPr>
      </w:pPr>
      <w:bookmarkStart w:id="414" w:name="_Toc379293936"/>
      <w:bookmarkStart w:id="415" w:name="_Toc406406393"/>
      <w:bookmarkStart w:id="416" w:name="_Toc500921306"/>
      <w:r w:rsidRPr="00A34EC3">
        <w:rPr>
          <w:rFonts w:ascii="Times New Roman" w:eastAsia="Times New Roman" w:hAnsi="Times New Roman"/>
          <w:b/>
          <w:bCs/>
          <w:iCs/>
          <w:kern w:val="32"/>
          <w:sz w:val="30"/>
          <w:szCs w:val="30"/>
          <w:lang w:eastAsia="ru-RU"/>
        </w:rPr>
        <w:t>КАРТА ГРАДОСТРОИТЕЛЬНОГО ЗОНИРОВАНИЯ</w:t>
      </w:r>
      <w:bookmarkEnd w:id="414"/>
      <w:bookmarkEnd w:id="415"/>
      <w:bookmarkEnd w:id="416"/>
      <w:r w:rsidRPr="00A34EC3">
        <w:rPr>
          <w:rFonts w:ascii="Times New Roman" w:eastAsia="Times New Roman" w:hAnsi="Times New Roman"/>
          <w:b/>
          <w:bCs/>
          <w:iCs/>
          <w:kern w:val="32"/>
          <w:sz w:val="30"/>
          <w:szCs w:val="30"/>
          <w:lang w:eastAsia="ru-RU"/>
        </w:rPr>
        <w:t xml:space="preserve"> </w:t>
      </w:r>
    </w:p>
    <w:p w:rsidR="00A34EC3" w:rsidRPr="00A34EC3" w:rsidRDefault="00A34EC3" w:rsidP="00A34EC3">
      <w:pPr>
        <w:keepLines/>
        <w:rPr>
          <w:rFonts w:ascii="Times New Roman" w:eastAsia="Times New Roman" w:hAnsi="Times New Roman"/>
          <w:b/>
          <w:bCs/>
          <w:iCs/>
          <w:kern w:val="32"/>
          <w:sz w:val="30"/>
          <w:szCs w:val="30"/>
          <w:lang w:eastAsia="ru-RU"/>
        </w:rPr>
      </w:pPr>
      <w:r w:rsidRPr="00A34EC3">
        <w:rPr>
          <w:rFonts w:ascii="Times New Roman" w:eastAsia="Times New Roman" w:hAnsi="Times New Roman"/>
          <w:b/>
          <w:bCs/>
          <w:iCs/>
          <w:kern w:val="32"/>
          <w:sz w:val="30"/>
          <w:szCs w:val="30"/>
          <w:lang w:eastAsia="ru-RU"/>
        </w:rPr>
        <w:t>МУНИЦИПАЛЬНОГО ОБРАЗОВАНИЯ «БОЛЬШЕКЛОЧКОВСКОЕ СЕЛЬСКОЕ ПОСЕЛЕНИЕ» ТЕЙКОВСКОГО МУНИЦИПАЛЬНОГО РАЙОНА ИВАНОВСКОЙ ОБЛАСТИ</w:t>
      </w:r>
    </w:p>
    <w:p w:rsidR="00A34EC3" w:rsidRPr="00A34EC3" w:rsidRDefault="00A34EC3" w:rsidP="00A34EC3">
      <w:pPr>
        <w:keepLines/>
        <w:ind w:firstLine="851"/>
        <w:rPr>
          <w:rFonts w:ascii="Times New Roman" w:hAnsi="Times New Roman"/>
          <w:b/>
          <w:szCs w:val="30"/>
          <w:lang w:eastAsia="ru-RU"/>
        </w:rPr>
      </w:pPr>
    </w:p>
    <w:p w:rsidR="00A34EC3" w:rsidRPr="00A34EC3" w:rsidRDefault="00A34EC3" w:rsidP="00A34EC3">
      <w:pPr>
        <w:keepNext/>
        <w:keepLines/>
        <w:numPr>
          <w:ilvl w:val="1"/>
          <w:numId w:val="1"/>
        </w:numPr>
        <w:suppressAutoHyphens/>
        <w:outlineLvl w:val="2"/>
        <w:rPr>
          <w:rFonts w:ascii="Times New Roman" w:eastAsia="Times New Roman" w:hAnsi="Times New Roman"/>
          <w:b/>
          <w:bCs/>
          <w:kern w:val="32"/>
          <w:sz w:val="28"/>
          <w:szCs w:val="28"/>
          <w:lang w:eastAsia="ru-RU"/>
        </w:rPr>
      </w:pPr>
      <w:bookmarkStart w:id="417" w:name="_Toc379293937"/>
      <w:bookmarkStart w:id="418" w:name="_Toc406406394"/>
      <w:bookmarkStart w:id="419" w:name="_Toc500921307"/>
      <w:r w:rsidRPr="00A34EC3">
        <w:rPr>
          <w:rFonts w:ascii="Times New Roman" w:eastAsia="Times New Roman" w:hAnsi="Times New Roman"/>
          <w:b/>
          <w:bCs/>
          <w:kern w:val="32"/>
          <w:sz w:val="28"/>
          <w:szCs w:val="28"/>
          <w:lang w:eastAsia="ru-RU"/>
        </w:rPr>
        <w:t xml:space="preserve">КАРТА ГРАДОСТРОИТЕЛЬНОГО ЗОНИРОВАНИЯ МУНИЦИПАЛЬНОГО ОБРАЗОВАНИЯ </w:t>
      </w:r>
      <w:bookmarkEnd w:id="417"/>
      <w:r w:rsidRPr="00A34EC3">
        <w:rPr>
          <w:rFonts w:ascii="Times New Roman" w:eastAsia="Times New Roman" w:hAnsi="Times New Roman"/>
          <w:b/>
          <w:bCs/>
          <w:kern w:val="32"/>
          <w:sz w:val="28"/>
          <w:szCs w:val="28"/>
          <w:lang w:eastAsia="ru-RU"/>
        </w:rPr>
        <w:t xml:space="preserve">«БОЛЬШЕКЛОЧКОВСКОЕ СЕЛЬСКОЕ ПОСЕЛЕНИЕ» ТЕЙКОВСКОГО МУНИЦИПАЛЬНОГО РАЙОНА ИВАНОВСКОЙ ОБЛАСТИ </w:t>
      </w:r>
      <w:bookmarkStart w:id="420"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418"/>
      <w:bookmarkEnd w:id="419"/>
      <w:bookmarkEnd w:id="420"/>
    </w:p>
    <w:p w:rsidR="00A34EC3" w:rsidRPr="00A34EC3" w:rsidRDefault="00A34EC3" w:rsidP="00A34EC3">
      <w:pPr>
        <w:keepNext/>
        <w:keepLines/>
        <w:suppressAutoHyphens/>
        <w:jc w:val="both"/>
        <w:outlineLvl w:val="2"/>
        <w:rPr>
          <w:rFonts w:ascii="Times New Roman" w:eastAsia="Times New Roman" w:hAnsi="Times New Roman"/>
          <w:b/>
          <w:bCs/>
          <w:kern w:val="32"/>
          <w:sz w:val="18"/>
          <w:szCs w:val="28"/>
          <w:lang w:eastAsia="ru-RU"/>
        </w:rPr>
      </w:pPr>
    </w:p>
    <w:p w:rsidR="00A34EC3" w:rsidRPr="00A34EC3" w:rsidRDefault="00A34EC3" w:rsidP="00A34EC3">
      <w:pPr>
        <w:keepNext/>
        <w:keepLines/>
        <w:numPr>
          <w:ilvl w:val="2"/>
          <w:numId w:val="1"/>
        </w:numPr>
        <w:suppressAutoHyphens/>
        <w:autoSpaceDE w:val="0"/>
        <w:autoSpaceDN w:val="0"/>
        <w:adjustRightInd w:val="0"/>
        <w:spacing w:before="240"/>
        <w:ind w:left="0" w:firstLine="851"/>
        <w:contextualSpacing/>
        <w:jc w:val="both"/>
        <w:outlineLvl w:val="3"/>
        <w:rPr>
          <w:rFonts w:ascii="Times New Roman" w:hAnsi="Times New Roman"/>
          <w:b/>
          <w:sz w:val="24"/>
        </w:rPr>
      </w:pPr>
      <w:bookmarkStart w:id="421" w:name="_Toc379293940"/>
      <w:bookmarkStart w:id="422" w:name="_Toc406406395"/>
      <w:bookmarkStart w:id="423" w:name="_Toc500921308"/>
      <w:r w:rsidRPr="00A34EC3">
        <w:rPr>
          <w:rFonts w:ascii="Times New Roman" w:hAnsi="Times New Roman"/>
          <w:b/>
          <w:sz w:val="24"/>
        </w:rPr>
        <w:t>Карта градостроительного зонирования муниципального образования «Большеклочковское сельское поселение» Тейковского муниципального района Ивановской области</w:t>
      </w:r>
      <w:bookmarkEnd w:id="421"/>
      <w:bookmarkEnd w:id="422"/>
      <w:bookmarkEnd w:id="423"/>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13.1.1. Карта градостроительного зонирования муниципального образования «Большеклочковское сельское поселение»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bookmarkStart w:id="424" w:name="_Toc379293941"/>
      <w:bookmarkStart w:id="425" w:name="_Toc406406396"/>
      <w:r w:rsidRPr="00A34EC3">
        <w:rPr>
          <w:rFonts w:ascii="Times New Roman" w:eastAsia="Times New Roman" w:hAnsi="Times New Roman"/>
          <w:sz w:val="24"/>
          <w:szCs w:val="24"/>
          <w:lang w:eastAsia="ru-RU"/>
        </w:rPr>
        <w:t>Жилая зона (Ж).</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Общественно-деловые зоны:</w:t>
      </w:r>
    </w:p>
    <w:p w:rsidR="00A34EC3" w:rsidRPr="00A34EC3" w:rsidRDefault="00A34EC3" w:rsidP="00A34EC3">
      <w:pPr>
        <w:keepLines/>
        <w:numPr>
          <w:ilvl w:val="0"/>
          <w:numId w:val="27"/>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делового, общественного и коммерческого назначения (О1).</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Pr="00A34EC3" w:rsidRDefault="00A34EC3" w:rsidP="00A34EC3">
      <w:pPr>
        <w:keepLines/>
        <w:numPr>
          <w:ilvl w:val="0"/>
          <w:numId w:val="28"/>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производственная зона (П1).</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A34EC3" w:rsidRPr="00A34EC3" w:rsidRDefault="00A34EC3" w:rsidP="00A34EC3">
      <w:pPr>
        <w:keepLines/>
        <w:numPr>
          <w:ilvl w:val="0"/>
          <w:numId w:val="28"/>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назначения, связанная с захоронениями (Сп1);</w:t>
      </w:r>
    </w:p>
    <w:p w:rsidR="00A34EC3" w:rsidRPr="00A34EC3" w:rsidRDefault="00A34EC3" w:rsidP="00A34EC3">
      <w:pPr>
        <w:keepLines/>
        <w:numPr>
          <w:ilvl w:val="0"/>
          <w:numId w:val="28"/>
        </w:numPr>
        <w:suppressAutoHyphens/>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назначения, связанная с государственными объектами (Сп2).</w:t>
      </w:r>
    </w:p>
    <w:p w:rsidR="00A34EC3" w:rsidRPr="00A34EC3" w:rsidRDefault="00A34EC3" w:rsidP="00A34EC3">
      <w:pPr>
        <w:keepLines/>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w:t>
      </w:r>
      <w:proofErr w:type="spellStart"/>
      <w:r w:rsidRPr="00A34EC3">
        <w:rPr>
          <w:rFonts w:ascii="Times New Roman" w:eastAsia="Times New Roman" w:hAnsi="Times New Roman"/>
          <w:sz w:val="24"/>
          <w:szCs w:val="24"/>
          <w:lang w:eastAsia="ru-RU"/>
        </w:rPr>
        <w:t>Сх</w:t>
      </w:r>
      <w:proofErr w:type="spellEnd"/>
      <w:r w:rsidRPr="00A34EC3">
        <w:rPr>
          <w:rFonts w:ascii="Times New Roman" w:eastAsia="Times New Roman" w:hAnsi="Times New Roman"/>
          <w:sz w:val="24"/>
          <w:szCs w:val="24"/>
          <w:lang w:eastAsia="ru-RU"/>
        </w:rPr>
        <w:t>).</w:t>
      </w:r>
    </w:p>
    <w:p w:rsidR="00A34EC3" w:rsidRPr="00A34EC3" w:rsidRDefault="00A34EC3" w:rsidP="00A34EC3">
      <w:pPr>
        <w:widowControl w:val="0"/>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Территория общего пользования.</w:t>
      </w:r>
    </w:p>
    <w:p w:rsidR="00A34EC3" w:rsidRPr="00A34EC3" w:rsidRDefault="00A34EC3" w:rsidP="00A34EC3">
      <w:pPr>
        <w:widowControl w:val="0"/>
        <w:numPr>
          <w:ilvl w:val="1"/>
          <w:numId w:val="3"/>
        </w:numPr>
        <w:suppressAutoHyphens/>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A34EC3">
      <w:pPr>
        <w:pageBreakBefore/>
        <w:numPr>
          <w:ilvl w:val="1"/>
          <w:numId w:val="1"/>
        </w:numPr>
        <w:suppressAutoHyphens/>
        <w:outlineLvl w:val="2"/>
        <w:rPr>
          <w:rFonts w:ascii="Times New Roman" w:eastAsia="Times New Roman" w:hAnsi="Times New Roman"/>
          <w:b/>
          <w:bCs/>
          <w:kern w:val="32"/>
          <w:sz w:val="28"/>
          <w:szCs w:val="28"/>
          <w:lang w:eastAsia="ru-RU"/>
        </w:rPr>
      </w:pPr>
      <w:bookmarkStart w:id="426" w:name="_Toc500921309"/>
      <w:r w:rsidRPr="00A34EC3">
        <w:rPr>
          <w:rFonts w:ascii="Times New Roman" w:eastAsia="Times New Roman" w:hAnsi="Times New Roman"/>
          <w:b/>
          <w:bCs/>
          <w:kern w:val="32"/>
          <w:sz w:val="28"/>
          <w:szCs w:val="28"/>
          <w:lang w:eastAsia="ru-RU"/>
        </w:rPr>
        <w:lastRenderedPageBreak/>
        <w:t>КАРТА (СХЕМА) ГРАНИЦ ЗОН С ОСОБЫМИ УСЛОВИЯМИ ИСПОЛЬЗОВАНИЯ ТЕРРИТОРИЙ МУНИЦИПАЛЬНОГО ОБРАЗОВАНИЯ «БОЛЬШЕКЛОЧКОВСКОЕ СЕЛЬСКОЕ ПОСЕЛЕНИЕ» ТЕЙКОВСКОГО МУНИЦИПАЛЬНОГО РАЙОНА ИВАНОВСКОЙ ОБЛАСТИ</w:t>
      </w:r>
      <w:bookmarkEnd w:id="424"/>
      <w:bookmarkEnd w:id="425"/>
      <w:bookmarkEnd w:id="426"/>
    </w:p>
    <w:p w:rsidR="00A34EC3" w:rsidRPr="00A34EC3" w:rsidRDefault="00A34EC3" w:rsidP="00A34EC3">
      <w:pPr>
        <w:keepLines/>
        <w:suppressAutoHyphens/>
        <w:autoSpaceDE w:val="0"/>
        <w:autoSpaceDN w:val="0"/>
        <w:adjustRightInd w:val="0"/>
        <w:ind w:firstLine="851"/>
        <w:jc w:val="both"/>
        <w:rPr>
          <w:rFonts w:ascii="Times New Roman" w:eastAsia="Times New Roman" w:hAnsi="Times New Roman"/>
          <w:sz w:val="24"/>
          <w:szCs w:val="24"/>
          <w:lang w:eastAsia="ru-RU"/>
        </w:rPr>
      </w:pPr>
    </w:p>
    <w:p w:rsidR="00A34EC3" w:rsidRPr="00A34EC3" w:rsidRDefault="00A34EC3" w:rsidP="00A34EC3">
      <w:pPr>
        <w:keepNext/>
        <w:keepLines/>
        <w:numPr>
          <w:ilvl w:val="2"/>
          <w:numId w:val="1"/>
        </w:numPr>
        <w:suppressAutoHyphens/>
        <w:autoSpaceDE w:val="0"/>
        <w:autoSpaceDN w:val="0"/>
        <w:adjustRightInd w:val="0"/>
        <w:ind w:left="0" w:firstLine="851"/>
        <w:contextualSpacing/>
        <w:jc w:val="both"/>
        <w:outlineLvl w:val="3"/>
        <w:rPr>
          <w:rFonts w:ascii="Times New Roman" w:hAnsi="Times New Roman"/>
          <w:b/>
          <w:sz w:val="24"/>
        </w:rPr>
      </w:pPr>
      <w:bookmarkStart w:id="427" w:name="_Toc297626236"/>
      <w:bookmarkStart w:id="428" w:name="_Toc379293942"/>
      <w:bookmarkStart w:id="429" w:name="_Toc406406397"/>
      <w:bookmarkStart w:id="430" w:name="_Toc500921310"/>
      <w:r w:rsidRPr="00A34EC3">
        <w:rPr>
          <w:rFonts w:ascii="Times New Roman" w:hAnsi="Times New Roman"/>
          <w:b/>
          <w:sz w:val="24"/>
        </w:rPr>
        <w:t xml:space="preserve">Карта (схема) границ зон с особыми условиями использования территорий </w:t>
      </w:r>
      <w:bookmarkEnd w:id="427"/>
      <w:r w:rsidRPr="00A34EC3">
        <w:rPr>
          <w:rFonts w:ascii="Times New Roman" w:hAnsi="Times New Roman"/>
          <w:b/>
          <w:sz w:val="24"/>
        </w:rPr>
        <w:t>муниципального образования «Большеклочковское сельское поселение» Тейковского муниципального района Ивановской области</w:t>
      </w:r>
      <w:bookmarkEnd w:id="428"/>
      <w:bookmarkEnd w:id="429"/>
      <w:bookmarkEnd w:id="430"/>
      <w:r w:rsidRPr="00A34EC3">
        <w:rPr>
          <w:rFonts w:ascii="Times New Roman" w:hAnsi="Times New Roman"/>
          <w:b/>
          <w:sz w:val="24"/>
        </w:rPr>
        <w:t xml:space="preserve"> </w:t>
      </w:r>
    </w:p>
    <w:p w:rsidR="00A34EC3" w:rsidRPr="00A34EC3" w:rsidRDefault="00A34EC3" w:rsidP="00A34EC3">
      <w:pPr>
        <w:keepLines/>
        <w:suppressAutoHyphens/>
        <w:autoSpaceDE w:val="0"/>
        <w:autoSpaceDN w:val="0"/>
        <w:adjustRightInd w:val="0"/>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14.1.1. На карте градостроительного зонирования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требованиям защиты населения и территорий от чрезвычайных ситуаций, установленное на основе действующих нормативных документов, представлена в виде картографического документа, прилагаемого к части III, являющегося неотъемлемой частью настоящих Правил (Приложение 2 – не приводится):</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карте отображены следующие виды зон с особыми условиями использования территорий по природно-экологическим и санитарно-гигиеническим требованиям:</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санитарно-защитные зоны предприятий и сооружений;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санитарно-защитные зоны от объектов складирования и захоронения отходов;</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санитарно-защитные зоны объектов ритуального назначения;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санитарного разрыва линий электропередач;</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санитарной охраны источников питьевого водоснабжения;</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охранные зоны водных объектов.</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на карте отображены следующие виды зон с особыми условиями использования территорий по требованиям защиты населения и территорий от чрезвычайных ситуаций:</w:t>
      </w:r>
    </w:p>
    <w:p w:rsidR="00A34EC3" w:rsidRPr="00A34EC3" w:rsidRDefault="00A34EC3" w:rsidP="00A34EC3">
      <w:pPr>
        <w:keepLines/>
        <w:numPr>
          <w:ilvl w:val="0"/>
          <w:numId w:val="5"/>
        </w:numPr>
        <w:suppressAutoHyphens/>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воздействия поражающих факторов чрезвычайных ситуаций природного и техногенного характера.</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14.1.2.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муниципального образования «Большеклочковское сельское поселение» Тейковского муниципального района Ивановской области.</w:t>
      </w:r>
    </w:p>
    <w:p w:rsidR="00A34EC3" w:rsidRDefault="00A34EC3" w:rsidP="002A5113"/>
    <w:sectPr w:rsidR="00A34E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9D6" w:rsidRDefault="005529D6" w:rsidP="002A5113">
      <w:pPr>
        <w:spacing w:line="240" w:lineRule="auto"/>
      </w:pPr>
      <w:r>
        <w:separator/>
      </w:r>
    </w:p>
  </w:endnote>
  <w:endnote w:type="continuationSeparator" w:id="0">
    <w:p w:rsidR="005529D6" w:rsidRDefault="005529D6"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00000287" w:usb1="00000000" w:usb2="00000000" w:usb3="00000000" w:csb0="0000009F"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069" w:rsidRDefault="00953069">
    <w:pPr>
      <w:pStyle w:val="a9"/>
      <w:jc w:val="center"/>
    </w:pPr>
    <w:r>
      <w:fldChar w:fldCharType="begin"/>
    </w:r>
    <w:r>
      <w:instrText xml:space="preserve"> PAGE   \* MERGEFORMAT </w:instrText>
    </w:r>
    <w:r>
      <w:fldChar w:fldCharType="separate"/>
    </w:r>
    <w:r>
      <w:rPr>
        <w:noProof/>
      </w:rPr>
      <w:t>2</w:t>
    </w:r>
    <w:r>
      <w:fldChar w:fldCharType="end"/>
    </w:r>
  </w:p>
  <w:p w:rsidR="00953069" w:rsidRDefault="00953069"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069" w:rsidRDefault="00953069">
    <w:pPr>
      <w:pStyle w:val="a9"/>
      <w:jc w:val="center"/>
    </w:pPr>
    <w:r>
      <w:fldChar w:fldCharType="begin"/>
    </w:r>
    <w:r>
      <w:instrText xml:space="preserve"> PAGE   \* MERGEFORMAT </w:instrText>
    </w:r>
    <w:r>
      <w:fldChar w:fldCharType="separate"/>
    </w:r>
    <w:r w:rsidR="00896F76">
      <w:rPr>
        <w:noProof/>
      </w:rPr>
      <w:t>139</w:t>
    </w:r>
    <w:r>
      <w:fldChar w:fldCharType="end"/>
    </w:r>
  </w:p>
  <w:p w:rsidR="00953069" w:rsidRDefault="00953069"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069" w:rsidRPr="003324F1" w:rsidRDefault="00953069" w:rsidP="009F682B">
    <w:pPr>
      <w:pStyle w:val="a9"/>
      <w:tabs>
        <w:tab w:val="clear" w:pos="9355"/>
        <w:tab w:val="left" w:pos="8550"/>
        <w:tab w:val="right" w:pos="9354"/>
      </w:tabs>
      <w:rPr>
        <w:lang w:val="en-US"/>
      </w:rPr>
    </w:pPr>
    <w:r>
      <w:tab/>
    </w:r>
    <w:r>
      <w:tab/>
    </w:r>
    <w:r>
      <w:tab/>
    </w:r>
  </w:p>
  <w:p w:rsidR="00953069" w:rsidRDefault="0095306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9D6" w:rsidRDefault="005529D6" w:rsidP="002A5113">
      <w:pPr>
        <w:spacing w:line="240" w:lineRule="auto"/>
      </w:pPr>
      <w:r>
        <w:separator/>
      </w:r>
    </w:p>
  </w:footnote>
  <w:footnote w:type="continuationSeparator" w:id="0">
    <w:p w:rsidR="005529D6" w:rsidRDefault="005529D6"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3">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6">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3">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4">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6">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17">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18">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9">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3">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1142"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6">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27">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1">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4">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6"/>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2"/>
    <w:lvlOverride w:ilvl="0">
      <w:startOverride w:val="1"/>
    </w:lvlOverride>
    <w:lvlOverride w:ilvl="1"/>
    <w:lvlOverride w:ilvl="2"/>
    <w:lvlOverride w:ilvl="3"/>
    <w:lvlOverride w:ilvl="4"/>
    <w:lvlOverride w:ilvl="5"/>
    <w:lvlOverride w:ilvl="6"/>
    <w:lvlOverride w:ilvl="7"/>
    <w:lvlOverride w:ilvl="8"/>
  </w:num>
  <w:num w:numId="11">
    <w:abstractNumId w:val="30"/>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2"/>
  </w:num>
  <w:num w:numId="18">
    <w:abstractNumId w:val="18"/>
  </w:num>
  <w:num w:numId="19">
    <w:abstractNumId w:val="23"/>
  </w:num>
  <w:num w:numId="20">
    <w:abstractNumId w:val="31"/>
  </w:num>
  <w:num w:numId="21">
    <w:abstractNumId w:val="21"/>
  </w:num>
  <w:num w:numId="22">
    <w:abstractNumId w:val="27"/>
  </w:num>
  <w:num w:numId="23">
    <w:abstractNumId w:val="19"/>
  </w:num>
  <w:num w:numId="24">
    <w:abstractNumId w:val="8"/>
  </w:num>
  <w:num w:numId="25">
    <w:abstractNumId w:val="13"/>
  </w:num>
  <w:num w:numId="26">
    <w:abstractNumId w:val="6"/>
  </w:num>
  <w:num w:numId="27">
    <w:abstractNumId w:val="15"/>
  </w:num>
  <w:num w:numId="28">
    <w:abstractNumId w:val="26"/>
  </w:num>
  <w:num w:numId="29">
    <w:abstractNumId w:val="10"/>
  </w:num>
  <w:num w:numId="30">
    <w:abstractNumId w:val="32"/>
  </w:num>
  <w:num w:numId="31">
    <w:abstractNumId w:val="28"/>
  </w:num>
  <w:num w:numId="32">
    <w:abstractNumId w:val="11"/>
  </w:num>
  <w:num w:numId="33">
    <w:abstractNumId w:val="1"/>
  </w:num>
  <w:num w:numId="34">
    <w:abstractNumId w:val="34"/>
  </w:num>
  <w:num w:numId="35">
    <w:abstractNumId w:val="4"/>
  </w:num>
  <w:num w:numId="36">
    <w:abstractNumId w:val="7"/>
  </w:num>
  <w:num w:numId="37">
    <w:abstractNumId w:val="3"/>
  </w:num>
  <w:num w:numId="38">
    <w:abstractNumId w:val="25"/>
  </w:num>
  <w:num w:numId="39">
    <w:abstractNumId w:val="12"/>
  </w:num>
  <w:num w:numId="40">
    <w:abstractNumId w:val="29"/>
  </w:num>
  <w:num w:numId="41">
    <w:abstractNumId w:val="14"/>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FDB"/>
    <w:rsid w:val="0001785B"/>
    <w:rsid w:val="000224D4"/>
    <w:rsid w:val="00087958"/>
    <w:rsid w:val="000B5CFE"/>
    <w:rsid w:val="000F2A9D"/>
    <w:rsid w:val="00123BAE"/>
    <w:rsid w:val="002115C7"/>
    <w:rsid w:val="00245EEC"/>
    <w:rsid w:val="00267A5C"/>
    <w:rsid w:val="002A5113"/>
    <w:rsid w:val="00337D4E"/>
    <w:rsid w:val="005529D6"/>
    <w:rsid w:val="00593D77"/>
    <w:rsid w:val="005B55E2"/>
    <w:rsid w:val="00735CF1"/>
    <w:rsid w:val="00791901"/>
    <w:rsid w:val="00797188"/>
    <w:rsid w:val="007F1C43"/>
    <w:rsid w:val="00863BFF"/>
    <w:rsid w:val="00896F76"/>
    <w:rsid w:val="008B0F64"/>
    <w:rsid w:val="008D37A1"/>
    <w:rsid w:val="008D7E3B"/>
    <w:rsid w:val="00953069"/>
    <w:rsid w:val="00970D75"/>
    <w:rsid w:val="009A66B8"/>
    <w:rsid w:val="009C645C"/>
    <w:rsid w:val="009E1161"/>
    <w:rsid w:val="009F682B"/>
    <w:rsid w:val="009F6C4F"/>
    <w:rsid w:val="00A34EC3"/>
    <w:rsid w:val="00BB004A"/>
    <w:rsid w:val="00C13B67"/>
    <w:rsid w:val="00D41627"/>
    <w:rsid w:val="00D45FDB"/>
    <w:rsid w:val="00E2719E"/>
    <w:rsid w:val="00E54565"/>
    <w:rsid w:val="00E86FE7"/>
    <w:rsid w:val="00E92EC8"/>
    <w:rsid w:val="00EC223D"/>
    <w:rsid w:val="00F02E65"/>
    <w:rsid w:val="00F732C7"/>
    <w:rsid w:val="00FF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11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semiHidden/>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2A5113"/>
    <w:rPr>
      <w:rFonts w:ascii="Cambria" w:eastAsia="Times New Roman" w:hAnsi="Cambria" w:cs="Times New Roman"/>
      <w:color w:val="243F60"/>
    </w:rPr>
  </w:style>
  <w:style w:type="character" w:customStyle="1" w:styleId="60">
    <w:name w:val="Заголовок 6 Знак"/>
    <w:basedOn w:val="a0"/>
    <w:link w:val="6"/>
    <w:uiPriority w:val="9"/>
    <w:semiHidden/>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2A5113"/>
    <w:pPr>
      <w:tabs>
        <w:tab w:val="right" w:leader="dot" w:pos="10065"/>
      </w:tabs>
      <w:spacing w:after="100" w:line="240" w:lineRule="auto"/>
      <w:ind w:left="1701" w:hanging="1043"/>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11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semiHidden/>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2A5113"/>
    <w:rPr>
      <w:rFonts w:ascii="Cambria" w:eastAsia="Times New Roman" w:hAnsi="Cambria" w:cs="Times New Roman"/>
      <w:color w:val="243F60"/>
    </w:rPr>
  </w:style>
  <w:style w:type="character" w:customStyle="1" w:styleId="60">
    <w:name w:val="Заголовок 6 Знак"/>
    <w:basedOn w:val="a0"/>
    <w:link w:val="6"/>
    <w:uiPriority w:val="9"/>
    <w:semiHidden/>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2A5113"/>
    <w:pPr>
      <w:tabs>
        <w:tab w:val="right" w:leader="dot" w:pos="10065"/>
      </w:tabs>
      <w:spacing w:after="100" w:line="240" w:lineRule="auto"/>
      <w:ind w:left="1701" w:hanging="1043"/>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59257.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4" Type="http://schemas.microsoft.com/office/2007/relationships/stylesWithEffects" Target="stylesWithEffects.xml"/><Relationship Id="rId9" Type="http://schemas.openxmlformats.org/officeDocument/2006/relationships/hyperlink" Target="mailto:marketing@isogd.pr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E2F3C-A2E3-4C58-8E47-D6D2990C2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Pages>
  <Words>60867</Words>
  <Characters>346944</Characters>
  <Application>Microsoft Office Word</Application>
  <DocSecurity>0</DocSecurity>
  <Lines>2891</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1</cp:lastModifiedBy>
  <cp:revision>26</cp:revision>
  <dcterms:created xsi:type="dcterms:W3CDTF">2017-12-06T06:22:00Z</dcterms:created>
  <dcterms:modified xsi:type="dcterms:W3CDTF">2017-12-13T08:54:00Z</dcterms:modified>
</cp:coreProperties>
</file>