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900" w:rsidRDefault="00167900" w:rsidP="00167900">
      <w:pPr>
        <w:jc w:val="right"/>
        <w:rPr>
          <w:b/>
        </w:rPr>
      </w:pPr>
      <w:r>
        <w:rPr>
          <w:b/>
        </w:rPr>
        <w:t xml:space="preserve">                               </w:t>
      </w:r>
      <w:r w:rsidR="00FA011B">
        <w:rPr>
          <w:b/>
        </w:rPr>
        <w:t xml:space="preserve">                          </w:t>
      </w:r>
    </w:p>
    <w:p w:rsidR="00167900" w:rsidRDefault="00167900" w:rsidP="00167900">
      <w:pPr>
        <w:jc w:val="center"/>
        <w:rPr>
          <w:b/>
        </w:rPr>
      </w:pPr>
      <w:r>
        <w:rPr>
          <w:b/>
        </w:rPr>
        <w:t xml:space="preserve">СОГЛАШЕНИЕ </w:t>
      </w:r>
    </w:p>
    <w:p w:rsidR="00167900" w:rsidRDefault="00167900" w:rsidP="00167900">
      <w:pPr>
        <w:jc w:val="center"/>
        <w:rPr>
          <w:b/>
        </w:rPr>
      </w:pPr>
      <w:r>
        <w:rPr>
          <w:b/>
        </w:rPr>
        <w:t>ПО РЕГУЛИРОВАНИЮ СОЦИАЛЬНО-ТРУДОВЫХ ОТНОШЕНИЙ МЕЖДУ</w:t>
      </w:r>
      <w:r>
        <w:rPr>
          <w:b/>
        </w:rPr>
        <w:br/>
        <w:t xml:space="preserve">ПРОФСОЮЗАМИ, РАБОТОДАТЕЛЯМИ И АДМИНИСТРАЦИЕЙ </w:t>
      </w:r>
    </w:p>
    <w:p w:rsidR="00167900" w:rsidRDefault="00167900" w:rsidP="00167900">
      <w:pPr>
        <w:jc w:val="center"/>
        <w:rPr>
          <w:b/>
        </w:rPr>
      </w:pPr>
      <w:r>
        <w:rPr>
          <w:b/>
        </w:rPr>
        <w:t>ТЕЙКОВСКОГО МУНИЦИПАЛЬНОГО РАЙОНА</w:t>
      </w:r>
    </w:p>
    <w:p w:rsidR="00167900" w:rsidRDefault="00FA011B" w:rsidP="00167900">
      <w:pPr>
        <w:jc w:val="center"/>
        <w:rPr>
          <w:b/>
        </w:rPr>
      </w:pPr>
      <w:r>
        <w:rPr>
          <w:b/>
        </w:rPr>
        <w:t>НА 2017 – 2019</w:t>
      </w:r>
      <w:r w:rsidR="00167900">
        <w:rPr>
          <w:b/>
        </w:rPr>
        <w:t xml:space="preserve"> ГОДЫ</w:t>
      </w:r>
    </w:p>
    <w:p w:rsidR="00167900" w:rsidRDefault="00167900" w:rsidP="00167900"/>
    <w:p w:rsidR="00FA011B" w:rsidRDefault="00FA011B" w:rsidP="00167900"/>
    <w:p w:rsidR="000552DB" w:rsidRDefault="000552DB" w:rsidP="00167900"/>
    <w:p w:rsidR="00167900" w:rsidRDefault="00167900" w:rsidP="00FA011B">
      <w:pPr>
        <w:ind w:firstLine="709"/>
        <w:jc w:val="both"/>
      </w:pPr>
      <w:proofErr w:type="gramStart"/>
      <w:r>
        <w:t>Действуя в соответствии с Конституцией Российской Федерации, Трудовым кодексом Российской Федерации, федеральным и областным законодательством, регулирующим трудовые и иные связанные с ним отношения стороны, в лице администрации Тейковского муниципального района, профсоюзов и работодателей, заключили настоящее Соглашение с целью создания на основе принципов социального партнерства  необходимых условий для обеспечения социально-экономического развития Тейковского муниципального района, соблюдения законных прав и интересов работников, повышения</w:t>
      </w:r>
      <w:proofErr w:type="gramEnd"/>
      <w:r>
        <w:t xml:space="preserve"> благосостояния населения Тейковского муниципального района.</w:t>
      </w:r>
    </w:p>
    <w:p w:rsidR="00167900" w:rsidRDefault="00167900" w:rsidP="00FA011B"/>
    <w:p w:rsidR="00167900" w:rsidRDefault="00167900" w:rsidP="00FA011B">
      <w:pPr>
        <w:pStyle w:val="ConsPlusNormal"/>
        <w:widowControl/>
        <w:numPr>
          <w:ilvl w:val="0"/>
          <w:numId w:val="1"/>
        </w:numPr>
        <w:tabs>
          <w:tab w:val="center" w:pos="4677"/>
          <w:tab w:val="left" w:pos="6360"/>
        </w:tabs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Экономическая политика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Работодатели: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Участвуют в разработке и реализации программ социально-экономического развития Тейковского муниципального района.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Принимают меры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167900" w:rsidRDefault="00167900" w:rsidP="00FA011B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увеличению объемов производства товаров и услуг как экономической основы достижения достойной заработной платы работников и повышения уровня жизни их семей;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-  внедрению передовых технологий и модернизации производства;</w:t>
      </w:r>
    </w:p>
    <w:p w:rsidR="00167900" w:rsidRDefault="00167900" w:rsidP="00FA011B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>
        <w:t>- оборудованию рабочих мест в соответствии со стандартами безопасности; подбору и расстановке персонала в соответствии с требованиями к уровню квалификации; нормированию труда, обеспечивающему эффективное использование рабочего времени, умственных и физических сил работника; социальному и экономическому стимулированию работников для обеспечения восстановления сил, здоровья и профессионального развития;</w:t>
      </w:r>
    </w:p>
    <w:p w:rsidR="00167900" w:rsidRDefault="00167900" w:rsidP="00FA011B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t>-  повышению качества и конкурентоспособности выпускаемой продукции.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Направляют инвестиции на техническое перевооружение организаций, снижение энергоемкости выпускаемой продукции, создание новых рабочих мест, улучшение условий труда работников.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Осуществляют полную и своевременную уплату налогов и перечисление взносов в бюджетные и внебюджетные фонды, не допускают образования задолженности по заработной плате.</w:t>
      </w:r>
    </w:p>
    <w:p w:rsidR="00167900" w:rsidRDefault="00167900" w:rsidP="00FA011B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Профсоюзы: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Выступают инициаторами заключения коллективных договоров в организациях района.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Разрабатывают предложения для включения в коллективные договоры организаций необходимых мер по развитию производительных сил, повышению эффективности производства, увеличению выпуска товаров и услуг и на этой основе росту заработной платы работников, предоставлению им льгот и компенсаций за счет средств организаций.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Оказывают правовую и методическую помощь работникам и трудовым коллективам при изменении организационно-правовой формы и формы собственности организаций.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Осуществляют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уплатой работодателями налогов в бюджет и перечислением взносов в государственные внебюджетные фонды.</w:t>
      </w:r>
    </w:p>
    <w:p w:rsidR="00FA011B" w:rsidRDefault="00FA011B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011B" w:rsidRDefault="00FA011B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Тейковского муниципального района: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Разрабатывает концепции, стратегии, программы и прогнозы социально-экономического развития Тейковского муниципального района  на краткосрочную, среднесрочную и долгосрочную перспективы, мероприятия по развитию экономики и социальной сферы, контролирует их выполнение. 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 Формирует экономическую и социальную политику района. В этих целях:</w:t>
      </w:r>
    </w:p>
    <w:p w:rsidR="00167900" w:rsidRDefault="00167900" w:rsidP="00FA011B">
      <w:pPr>
        <w:pStyle w:val="ConsPlusNormal"/>
        <w:widowControl/>
        <w:numPr>
          <w:ilvl w:val="0"/>
          <w:numId w:val="2"/>
        </w:numPr>
        <w:tabs>
          <w:tab w:val="num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способствует созданию благоприятных условий для привлечения внутренних и внешних инвестиций в экономику района;</w:t>
      </w:r>
    </w:p>
    <w:p w:rsidR="00167900" w:rsidRDefault="00167900" w:rsidP="00FA011B">
      <w:pPr>
        <w:pStyle w:val="ConsPlusNormal"/>
        <w:widowControl/>
        <w:numPr>
          <w:ilvl w:val="0"/>
          <w:numId w:val="2"/>
        </w:numPr>
        <w:tabs>
          <w:tab w:val="num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организует мониторинг финансового состояния наиболее экономически или социально значимых хозяйствующих субъектов.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 Разрабатывает и реализует программу развития малого и среднего предпринимательства с использованием всех видов муниципальной и государственной поддержки, предусмотренных законодательством.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 Разрабатывает и осуществляет мероприятия по созданию условий для эффективной работы сельскохозяйственных товаропроизводителей.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 Проводит политику, ориентированную на максимальную социальную доступность жилья, направленную на улучшение жилищных условий граждан; поддерживает жилищное строительство, в том числе индивидуальное.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1.14. Организует и проводит торги по размещению заказов на поставку товаров, выполнение работ, оказание услуг для муниципальных нужд Тейковского муниципального района.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1.15. При оказании организационной, финансовой и иной поддержки предприятиям и организациям учитывает в качестве основных критериев положение с выплатой заработной платы работникам, участие в системе социального партнерства, соблюдения законодательства о труде, выполнение обязательств коллективных договоров.</w:t>
      </w:r>
    </w:p>
    <w:p w:rsidR="00167900" w:rsidRDefault="00167900" w:rsidP="00FA01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2. Заработная плата, доходы и уровень жизни,</w:t>
      </w:r>
      <w:r w:rsidR="00FA011B">
        <w:rPr>
          <w:b/>
        </w:rPr>
        <w:t xml:space="preserve"> </w:t>
      </w:r>
      <w:r>
        <w:rPr>
          <w:b/>
        </w:rPr>
        <w:t>соблюдение трудовых прав работников</w:t>
      </w:r>
    </w:p>
    <w:p w:rsidR="00167900" w:rsidRDefault="00167900" w:rsidP="00FA011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Работодатели: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2.1. Обеспечивают безусловное исполнение всех норм трудового </w:t>
      </w:r>
      <w:hyperlink r:id="rId5" w:history="1">
        <w:r>
          <w:rPr>
            <w:rStyle w:val="a3"/>
            <w:color w:val="auto"/>
            <w:u w:val="none"/>
          </w:rPr>
          <w:t>законодательства</w:t>
        </w:r>
      </w:hyperlink>
      <w:r>
        <w:t>, коллективных договоров и соглашений, регламентирующих отношения работников и работодателей в области заработной платы, усиление ответственности работодателей за задержку выплаты заработной платы.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В случаях, предусмотренных коллективными договорами, работодатели принимают локальные нормативные акты, содержащие нормы трудового права, с учетом мнения профсоюзного комитета.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Обеспечивают повышение уровня реальной заработной платы в соответствии с ростом потребительских цен. 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Принимают меры по погашению задолженности по заработной плате работникам организаций района и предотвращению её образования в дальнейшем.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Устанавливают в коллективных договорах организаций:</w:t>
      </w:r>
    </w:p>
    <w:p w:rsidR="00167900" w:rsidRDefault="00167900" w:rsidP="00FA011B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оплаты нерабочих праздничных дней;</w:t>
      </w:r>
    </w:p>
    <w:p w:rsidR="00167900" w:rsidRDefault="00167900" w:rsidP="00FA011B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размеры выплат компенсационного характера; </w:t>
      </w:r>
    </w:p>
    <w:p w:rsidR="00167900" w:rsidRDefault="00167900" w:rsidP="00FA011B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определения выплат стимулирующего характера и критерии их установления;</w:t>
      </w:r>
    </w:p>
    <w:p w:rsidR="00167900" w:rsidRDefault="00167900" w:rsidP="00FA011B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индексации заработной платы в связи с ростом потребительских цен.</w:t>
      </w:r>
    </w:p>
    <w:p w:rsidR="00167900" w:rsidRDefault="00167900" w:rsidP="00FA011B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Профсоюзы: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Осуществляют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работодателями трудового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законодательства</w:t>
        </w:r>
      </w:hyperlink>
      <w:r>
        <w:rPr>
          <w:rFonts w:ascii="Times New Roman" w:hAnsi="Times New Roman" w:cs="Times New Roman"/>
          <w:sz w:val="24"/>
          <w:szCs w:val="24"/>
        </w:rPr>
        <w:t>, в том числе за своевременностью выплаты заработной платы и уплатой страховых взносов в государственные внебюджетные фонды.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2.6. Принимают меры по включению в коллективные договоры организаций: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положений по оплате труда и материальному стимулированию работников организаций;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обязательств по росту заработной платы и увеличению удельного веса заработной платы в затратах на производство и реализацию выпускаемой продукции, предоставление услуг;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 по повышению ответственности работодателей за нарушение сроков выплаты заработной платы в соответствии с законодательством Российской Федерации.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Участвуют в установлении систем оплаты труда; пересмотре работникам организаций уровня оплаты труда в соответствии с повышением эффективности производства, с учетом роста величины прожиточного минимума и уровня инфляции в Ивановской области.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 Осуществляют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коллективных договоров.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Обеспечивают оказание бесплатной методической и практической помощи членам профсоюза по вопросам социально-трудовых отношений, а также при обращении в досудебные и судебные инстанции, отстаивают их интересы в органах суда и прокуратуры.</w:t>
      </w:r>
    </w:p>
    <w:p w:rsidR="00167900" w:rsidRDefault="00167900" w:rsidP="00FA011B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Тейковского муниципального района: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2.10. Способствуют совершенствованию организации труда и систем оплаты труда, обеспечивающих повышение эффективности производства, рост производительности труда и устойчивое развитие экономики.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Проводит работу, направленную на обеспечение роста заработной платы, ликвидацию задолженности по ее выплате.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Осуществляет мониторинг организаций, имеющих просроченную задолженность по выплате заработной платы.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2.13. Координирует и осуществляет работу по установлению </w:t>
      </w:r>
      <w:proofErr w:type="gramStart"/>
      <w:r>
        <w:t>условий оплаты труда работников бюджетных организаций</w:t>
      </w:r>
      <w:proofErr w:type="gramEnd"/>
      <w:r>
        <w:t xml:space="preserve"> с учетом Единых </w:t>
      </w:r>
      <w:hyperlink r:id="rId7" w:history="1">
        <w:r>
          <w:rPr>
            <w:rStyle w:val="a3"/>
            <w:color w:val="auto"/>
            <w:u w:val="none"/>
          </w:rPr>
          <w:t>рекомендаций</w:t>
        </w:r>
      </w:hyperlink>
      <w:r>
        <w:t xml:space="preserve"> по установлению систем оплаты труда работников муниципальных учреждений.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2.14. Принимает меры по ежегодному увеличению фонда оплаты труда и минимальных окладов работников бюджетной сферы, учитывая уровень инфляции.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2.15. Проводит работу по совершенствованию правового положения муниципальных  учреждений в части подготовки нормативной правовой базы казенных, бюджетных и автономных учреждений.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</w:p>
    <w:p w:rsidR="00167900" w:rsidRDefault="00167900" w:rsidP="00FA011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Развитие рынка труда и содействие занятости населения</w:t>
      </w:r>
    </w:p>
    <w:p w:rsidR="00167900" w:rsidRDefault="00167900" w:rsidP="00FA011B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Работодатели: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Обеспечивают выполнение требований Закона Росс</w:t>
      </w:r>
      <w:r w:rsidR="00FA011B">
        <w:rPr>
          <w:rFonts w:ascii="Times New Roman" w:hAnsi="Times New Roman" w:cs="Times New Roman"/>
          <w:sz w:val="24"/>
          <w:szCs w:val="24"/>
        </w:rPr>
        <w:t>ийской Федерации от 19.04.1991 № 1032-1 «</w:t>
      </w:r>
      <w:r>
        <w:rPr>
          <w:rFonts w:ascii="Times New Roman" w:hAnsi="Times New Roman" w:cs="Times New Roman"/>
          <w:sz w:val="24"/>
          <w:szCs w:val="24"/>
        </w:rPr>
        <w:t>О занятости н</w:t>
      </w:r>
      <w:r w:rsidR="00FA011B">
        <w:rPr>
          <w:rFonts w:ascii="Times New Roman" w:hAnsi="Times New Roman" w:cs="Times New Roman"/>
          <w:sz w:val="24"/>
          <w:szCs w:val="24"/>
        </w:rPr>
        <w:t>аселения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, соблюдают условия трудовых договоров, регулирующих трудовые отношения в соответствии с действующим законодательством.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Принимают меры по сохранению существующих и созданию новых рабочих мест.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Реализуют меры, предусмотренные коллективными договорами организаций по защите работников в случае реорганизации, приостановки производства или сокращения численности.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Не допускают массового увольнения работников, принимают меры по минимальному высвобождению работников за счет перепрофилирования производств, опережающего переобучения работников, введения режима неполного рабочего времени и других защитных мер, предусмотренных законодательством.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угрозы массового увольнения информируют профсоюзные органы, органы местного самоуправления Тейковского муниципального района, центр занятости населения не менее чем за три месяца до начала проведения соответствующих </w:t>
      </w:r>
      <w:r>
        <w:rPr>
          <w:rFonts w:ascii="Times New Roman" w:hAnsi="Times New Roman" w:cs="Times New Roman"/>
          <w:sz w:val="24"/>
          <w:szCs w:val="24"/>
        </w:rPr>
        <w:lastRenderedPageBreak/>
        <w:t>мероприятий и совместно разрабатывают меры, направленные на поддержку увольняемых работников, в том числе путем предоставления 8 часов оплачиваемого времени в течение недели с сохранением средней заработной платы для поиска нового места работы.</w:t>
      </w:r>
      <w:proofErr w:type="gramEnd"/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Содействуют работникам, желающим повысить квалификацию, в прохождении переобучения и приобретении другой профессии за счет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 w:cs="Times New Roman"/>
          <w:sz w:val="24"/>
          <w:szCs w:val="24"/>
        </w:rPr>
        <w:t>едприятий и организаций.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3.7. Обеспечивают реализацию государственных гарантий по трудоустройству безработных граждан с низкой конкурентоспособностью на рынке труда, испытывающих трудности при трудоустройстве, включая инвалидов, женщин, имеющих малолетних детей.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Разрабатывают и реализуют мероприятия по профессиональному развитию персонала организаций, обеспечивая на этой основе высокопроизводительный труд.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3.9. При рассмотрении вопросов целесообразности привлечения и использования иностранной рабочей силы, учитывают наличие региональных трудовых ресурсов соответствующих профессий.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Профсоюзы: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3.10. Содействуют обеспечению социальных гарантий работников в вопросах организации занятости, приема на работу (службу), увольнения, предоставления льгот и компенсаций в соответствии с действующим законодательством.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3.11. Предоставляют консультационную и правовую помощь профсоюзным организациям, членам профсоюзов, подлежащим увольнению по инициативе работодателя, по вопросам прав работников в сфере труда и занятости, в том числе назначения досрочных трудовых пенсий, государственных социальных пособий.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3.12. Информируют членов профсоюзов о состоянии рынка труда, возможности трудоустройства, способствуют организации системы повышения квалификации работников, обучения их смежным и новым профессиям.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3.13. Принимают меры по включению в коллективные договоры организаций обязательств по материальной поддержке работников, подлежащих высвобождению, сохранению за ними на период трудоустройства действующих в организации социальных льгот и гарантий.</w:t>
      </w:r>
    </w:p>
    <w:p w:rsidR="00167900" w:rsidRDefault="00167900" w:rsidP="00FA011B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Тейковского муниципального района: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3.14. Содействует занятости населения, обеспечивают права граждан на достойный труд и защиту от безработицы.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3.15. Принимает меры по сдерживанию роста уровня безработицы в пределах, не превышающих </w:t>
      </w:r>
      <w:proofErr w:type="spellStart"/>
      <w:r>
        <w:t>среднеобластного</w:t>
      </w:r>
      <w:proofErr w:type="spellEnd"/>
      <w:r>
        <w:t xml:space="preserve"> показателя.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3.16. Осуществляет мониторинги ситуации на рынке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3.17. Формирует предложения о потребности в привлечении иностранных работников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объемам квот на осуществление иностранными гражданами трудовой деятельности в области на основе принципов приоритетного права российских граждан на трудоустройство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3.18. Принимает меры для организации временного трудоустройства несовершеннолетних граждан в возрасте от 14 до 18 лет в свободное от учебы время.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autoSpaceDE w:val="0"/>
        <w:autoSpaceDN w:val="0"/>
        <w:adjustRightInd w:val="0"/>
        <w:jc w:val="center"/>
      </w:pPr>
      <w:r>
        <w:rPr>
          <w:b/>
        </w:rPr>
        <w:t>4. Условия и охрана труда</w:t>
      </w: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Работодатели: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Участвуют в реализации основных направлений государственной политики в области охраны труда.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4.2. Обеспечивают безопасные условия и охрану труда работников, а также наличие санитарно-бытовых помещений в соответствии с санитарными нормами и правилами. Принимают меры по сокращению количества работников, занятых на работах с вредными и (или) опасными условиями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4.3. Проводят </w:t>
      </w:r>
      <w:r w:rsidR="00FA011B">
        <w:rPr>
          <w:rFonts w:ascii="Times New Roman" w:hAnsi="Times New Roman" w:cs="Times New Roman"/>
          <w:sz w:val="24"/>
          <w:szCs w:val="24"/>
        </w:rPr>
        <w:t xml:space="preserve">специальную оценку </w:t>
      </w:r>
      <w:r w:rsidR="000552DB">
        <w:rPr>
          <w:rFonts w:ascii="Times New Roman" w:hAnsi="Times New Roman" w:cs="Times New Roman"/>
          <w:sz w:val="24"/>
          <w:szCs w:val="24"/>
        </w:rPr>
        <w:t>условий</w:t>
      </w:r>
      <w:r>
        <w:rPr>
          <w:rFonts w:ascii="Times New Roman" w:hAnsi="Times New Roman" w:cs="Times New Roman"/>
          <w:sz w:val="24"/>
          <w:szCs w:val="24"/>
        </w:rPr>
        <w:t xml:space="preserve"> труда в соответствии с действующим законодательством с целью контроля и управления профессиональными рисками.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Осуществляют меры по формированию системы управления охраной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Обеспечивают финансирование мероприятий по улучшению условий и охраны труда в соответствии с  Трудовым </w:t>
      </w:r>
      <w:r w:rsidR="000552DB">
        <w:rPr>
          <w:rFonts w:ascii="Times New Roman" w:hAnsi="Times New Roman" w:cs="Times New Roman"/>
          <w:sz w:val="24"/>
          <w:szCs w:val="24"/>
        </w:rPr>
        <w:t xml:space="preserve"> кодексом 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Проводят обучение руководителей, специалистов и работников по охране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Обеспечивают работников сертифицированными средствами индивидуальной защиты.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Проводят предварительные и периодические медицинские осмотры работников. Обеспечивают проведение углубленных медицинских осмотров работников, занятых на работах с вредными и (или) опасными производственными факторами.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Обеспечивают соблюдение законодательства по обязательному социальному страхованию работников от несчастных случаев на производстве и профессиональных заболеваний.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 Предусматривают в коллективных договорах обязательства по вопросам улучшения условий и охраны труда работников, в том числе женщин и молодежи.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4.11. Предоставляют дополнительные к установленным действующим законодательством компенсации работникам, если они заняты на тяжелых работах и работах с вредными и (или) опасными условиями труда, с учетом финансово-экономического положения организации.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 Предоставляют возможность переподготовки, трудоустройства и установление льготных условий и режима работы работникам, временно потерявшим трудоспособность в связи с увечьем или профессиональным заболеванием и вернувшимся к трудовой деятельности.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4.13. Предоставляют возможность уполномоченным от профсоюзов принимать участие в расследовании несчастных случаев на производстве.</w:t>
      </w:r>
    </w:p>
    <w:p w:rsidR="00167900" w:rsidRDefault="00167900" w:rsidP="00FA011B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Профсоюзы: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4.14. Взаимодействуют с органами</w:t>
      </w:r>
      <w:r w:rsidR="000552D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осуществляющими надзор и контроль в проведении комплексных обследований организаций по вопросам охраны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4.15. Способствуют проведению </w:t>
      </w:r>
      <w:r w:rsidR="000552DB">
        <w:rPr>
          <w:rFonts w:ascii="Times New Roman" w:hAnsi="Times New Roman" w:cs="Times New Roman"/>
          <w:sz w:val="24"/>
          <w:szCs w:val="24"/>
        </w:rPr>
        <w:t xml:space="preserve">специальной оценке </w:t>
      </w:r>
      <w:r>
        <w:rPr>
          <w:rFonts w:ascii="Times New Roman" w:hAnsi="Times New Roman" w:cs="Times New Roman"/>
          <w:sz w:val="24"/>
          <w:szCs w:val="24"/>
        </w:rPr>
        <w:t>услови</w:t>
      </w:r>
      <w:r w:rsidR="000552DB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труда с последующей сертификацией работ по охране труда. Вносят предложения о первоочередной аттестации рабочих мест, на которых заняты женщины и работники в возрасте до 18 лет.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4.16. Осуществляют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своевременным перечислением страховых взносов на обязательное социальное страхование от несчастных случаев и профессиональных заболеваний на производстве.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4.17. Принимают участие в работе комиссий по расследованию несчастных случаев на производстве и профессиональных заболеваний.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4.18. Участвуют в информационном обеспечении работников организаций по вопросам охраны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4.19. Проводят информационную и просветительскую работу по вопросам безопасности и охраны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4.20. Способствуют своевременному и полному возмещению вреда при утрате трудоспособности вследствие увечья или профессионального заболевания.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4.21. Принимают участие в расследовании причин аварий на опасных производственных объектах.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709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Тейковского муниципального района: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4.22. Обеспечивает приоритет сохранения жизни и здоровья работников в процессе трудовой деятельности.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4.23. Координирует взаимодействие органов местного самоуправления, работодателей, профессиональных союзов и их объединений по вопросам реализации государственной политики в области охраны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4.24. Участвует в информационном обеспечении по вопросам охраны труда.</w:t>
      </w:r>
    </w:p>
    <w:p w:rsidR="00167900" w:rsidRDefault="00167900" w:rsidP="00FA01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4.25. Обеспечивает обобщение и распространение передового опыта по вопросам охраны труда.</w:t>
      </w:r>
    </w:p>
    <w:p w:rsidR="000552DB" w:rsidRDefault="000552DB" w:rsidP="00FA01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5. Молодежная политика в сфере труда и занятости населения</w:t>
      </w:r>
    </w:p>
    <w:p w:rsidR="00167900" w:rsidRDefault="00167900" w:rsidP="00FA011B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Работодатели: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5.1. Содействуют созданию условий для получения образования и прохождения производственной практики учащимся и студентам учреждений профессионального образования.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5.2. Заключают договоры о сотрудничестве с учреждениями профессионального образования на подготовку молодых рабочих и специалистов.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5.3. Участвуют в развитии системы подготовки высококвалифицированных кадров.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  <w:rPr>
          <w:highlight w:val="yellow"/>
        </w:rPr>
      </w:pP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Профсоюзы: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  <w:rPr>
          <w:b/>
        </w:rPr>
      </w:pPr>
      <w:r>
        <w:t>5.4. Усиливают внимание профсоюзных организаций к социально-экономическим проблемам молодежи и добиваются их решения.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5.5. Проводят политику социальной защиты молодежи посредством </w:t>
      </w:r>
      <w:proofErr w:type="gramStart"/>
      <w:r>
        <w:t>контроля за</w:t>
      </w:r>
      <w:proofErr w:type="gramEnd"/>
      <w:r>
        <w:t xml:space="preserve"> соблюдением их социально-трудовых прав, оказывают помощь в реализации общественно полезных инициатив и интересов.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5.6. Применяют различные формы поощрения молодых работников, добившихся высоких показателей в труде и активно участвующих в деятельности профсоюзных организаций.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5.7. Организуют массовые трудовые, культурные и спортивные мероприятия для молодежи, включая студентов, а также участвуют в организации их отдыха и досуга.</w:t>
      </w:r>
    </w:p>
    <w:p w:rsidR="00167900" w:rsidRDefault="00167900" w:rsidP="00FA011B">
      <w:pPr>
        <w:autoSpaceDE w:val="0"/>
        <w:autoSpaceDN w:val="0"/>
        <w:adjustRightInd w:val="0"/>
        <w:ind w:firstLine="540"/>
        <w:jc w:val="both"/>
      </w:pP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Администрация Тейковского муниципального района: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5.8. Считает приоритетным направлением молодежной политики в сфере труда и занятости населения защиту трудовых прав молодежи; поддержку и стимулирование трудовой деятельности молодежи; привлечение молодежи в учреждения начального и среднего профессионального образования в целях освоения рабочих профессий производственной и социальной сферы и последующего трудоустройства в организации, испытывающие нехватку квалифицированных кадров.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5.9. Организуют и проводят информационно-пропагандистские кампании по повышению престижа рабочих профессий производственной и социальной сферы, привлекая средства массовой информации и используя современные информационные технологии.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5.10. Оказывает содействие по трудоустройству молодежи, в том числе по программе временного трудоустройства выпускников учреждений начального профессионального и среднего профессионального образования в возрасте от 18 до 20 лет, ищущих работу впервые.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5.11. Оказывает помощь и поддержку в трудоустройстве детей-сирот, ранее не работавших и несовершеннолетних граждан из группы социального риска, выпускников начального, среднего и высшего профессионального образования.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5.12. Рассматривает на заседаниях трехсторонних комиссий по регулированию социально-трудовых отношений Тейковского муниципального района вопросы работы с молодежью и меры по улучшению их социально-экономической и правовой защиты.</w:t>
      </w:r>
    </w:p>
    <w:p w:rsidR="00167900" w:rsidRDefault="00167900" w:rsidP="000552DB">
      <w:pPr>
        <w:autoSpaceDE w:val="0"/>
        <w:autoSpaceDN w:val="0"/>
        <w:adjustRightInd w:val="0"/>
        <w:rPr>
          <w:highlight w:val="yellow"/>
        </w:rPr>
      </w:pPr>
    </w:p>
    <w:p w:rsidR="000552DB" w:rsidRDefault="000552DB" w:rsidP="000552DB">
      <w:pPr>
        <w:autoSpaceDE w:val="0"/>
        <w:autoSpaceDN w:val="0"/>
        <w:adjustRightInd w:val="0"/>
        <w:rPr>
          <w:highlight w:val="yellow"/>
        </w:rPr>
      </w:pPr>
    </w:p>
    <w:p w:rsidR="000552DB" w:rsidRDefault="000552DB" w:rsidP="000552DB">
      <w:pPr>
        <w:autoSpaceDE w:val="0"/>
        <w:autoSpaceDN w:val="0"/>
        <w:adjustRightInd w:val="0"/>
        <w:rPr>
          <w:highlight w:val="yellow"/>
        </w:rPr>
      </w:pPr>
    </w:p>
    <w:p w:rsidR="00167900" w:rsidRDefault="00167900" w:rsidP="000552DB">
      <w:pPr>
        <w:autoSpaceDE w:val="0"/>
        <w:autoSpaceDN w:val="0"/>
        <w:adjustRightInd w:val="0"/>
        <w:ind w:firstLine="360"/>
        <w:jc w:val="center"/>
        <w:rPr>
          <w:b/>
        </w:rPr>
      </w:pPr>
      <w:r>
        <w:rPr>
          <w:b/>
        </w:rPr>
        <w:lastRenderedPageBreak/>
        <w:t>6. Социальная защита населения, социальное страхование,</w:t>
      </w:r>
      <w:r w:rsidR="000552DB">
        <w:rPr>
          <w:b/>
        </w:rPr>
        <w:t xml:space="preserve"> </w:t>
      </w:r>
      <w:r>
        <w:rPr>
          <w:b/>
        </w:rPr>
        <w:t>отрасли социальной сферы и спорт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Работодатели: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6.1. Предусматривают в коллективных договорах: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proofErr w:type="gramStart"/>
      <w:r>
        <w:t>меры по материальной поддержке семей, оказавшихся в трудной жизненной ситуации, беременных женщин и других категорий работников, а также в случае рождения ребенка;</w:t>
      </w:r>
      <w:proofErr w:type="gramEnd"/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предоставление краткосрочного отпуска с частичным или полным сохранением заработной платы работникам в случаях рождения ребенка, регистрации брака, смерти близких родственников, а также 1 сентября родителям в случае поступления ребенка на учебу в первый класс общеобразовательного учебного заведения;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меры по организации летнего отдыха детей и работников;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6.2. Представляют своевременно в полном объеме достоверные сведения индивидуального (персонифицированного) учета работников организаций в территориальные органы Пенсионного фонда Российской Федерации, а также своевременно и в полном объеме перечисляют страховые взносы в государственные внебюджетные социальные фонды.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Профсоюзы: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6.3. Добиваются включения в коллективные договоры и соглашения мер </w:t>
      </w:r>
      <w:proofErr w:type="gramStart"/>
      <w:r>
        <w:t>по</w:t>
      </w:r>
      <w:proofErr w:type="gramEnd"/>
      <w:r>
        <w:t>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материальной поддержке семей, оказавшихся в трудной жизненной ситуации, беременных женщин, пенсионеров, ветеранов и других категорий;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организации санаторно-курортного лечения работников и летнего отдыха их детей, осуществляют </w:t>
      </w:r>
      <w:proofErr w:type="gramStart"/>
      <w:r>
        <w:t>контроль за</w:t>
      </w:r>
      <w:proofErr w:type="gramEnd"/>
      <w:r>
        <w:t xml:space="preserve"> расходованием средств на эти цели.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6.4. Организуют профсоюзный контроль </w:t>
      </w:r>
      <w:proofErr w:type="gramStart"/>
      <w:r>
        <w:t>за</w:t>
      </w:r>
      <w:proofErr w:type="gramEnd"/>
      <w:r>
        <w:t>: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- состоянием и содержанием объектов социальной сферы;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- соблюдением прав пенсионеров и инвалидов (являющихся членами профсоюзов), определенных федеральным и областным законодательством.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6.5. Организуют в соответствии с законодательством Российской Федерации работу по защите прав потребителей.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  <w:rPr>
          <w:b/>
          <w:highlight w:val="yellow"/>
        </w:rPr>
      </w:pP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Администрация Тейковского муниципального района: 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6.6. Содействует развитию организаций бытового обслуживания населения, жилищно-коммунального хозяйства, транспорта, связи, здравоохранения, социальной защиты, образования, культуры и спорта.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6.7. Реализует в рамках своей компетенции положения федеральных и областных законов, направленные на социальную защиту отдельных категорий граждан (ветеранов, пенсионеров, лиц, подвергшихся воздействию радиации, граждан, имеющих детей, детей-инвалидов, детей-сирот, малоимущих граждан и других категорий).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 xml:space="preserve">6.8. Обеспечивает реализацию законодательства Российской Федерации и </w:t>
      </w:r>
      <w:hyperlink r:id="rId8" w:history="1">
        <w:r>
          <w:rPr>
            <w:rStyle w:val="a3"/>
            <w:color w:val="auto"/>
            <w:u w:val="none"/>
          </w:rPr>
          <w:t>Ивановской области</w:t>
        </w:r>
      </w:hyperlink>
      <w:r>
        <w:t>, предусматривающего предоставление мер социальной поддержки отдельным категориям работников учреждений в сельской местности и поселках.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6.9. Обеспечивает поэтапное повышение заработной платы работников бюджетной сферы.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6.10. Продолжает работу по развитию в установленном порядке сети социальных предприятий потребительского рынка и услуг, в том числе торговли, общественного питания и бытового обслуживания для продажи населению социально значимых товаров, предоставление социально значимых бытовых услуг и услуг общественного питания по сниженным ценам.</w:t>
      </w:r>
    </w:p>
    <w:p w:rsidR="00167900" w:rsidRDefault="00167900" w:rsidP="00FA011B">
      <w:pPr>
        <w:autoSpaceDE w:val="0"/>
        <w:autoSpaceDN w:val="0"/>
        <w:adjustRightInd w:val="0"/>
        <w:ind w:firstLine="709"/>
        <w:jc w:val="both"/>
      </w:pPr>
      <w:r>
        <w:t>6.11. Проводят согласованную политику в области развития культуры, спорта, туризма, молодежной сферы, организации детского и семейного отдыха, сохранения и укрепления сети спортивных, социально-культурных объектов Тейковского муниципального района.</w:t>
      </w:r>
    </w:p>
    <w:p w:rsidR="000552DB" w:rsidRDefault="000552DB" w:rsidP="00FA011B">
      <w:pPr>
        <w:autoSpaceDE w:val="0"/>
        <w:autoSpaceDN w:val="0"/>
        <w:adjustRightInd w:val="0"/>
        <w:ind w:firstLine="709"/>
        <w:jc w:val="both"/>
      </w:pPr>
    </w:p>
    <w:p w:rsidR="00167900" w:rsidRDefault="00167900" w:rsidP="00FA011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В области развития социального партнерства </w:t>
      </w: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Работодатели:</w:t>
      </w: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Содействуют заключению и реализации коллективных договоров организации.</w:t>
      </w: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Принимают меры по предупреждению и разрешению коллективных трудовых споров в соответствии с действующим законодательством.</w:t>
      </w: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Не препятствуют созданию и функционированию профсоюзов в организациях, гарантируют невмешательство в деятельность профсоюзов, соблюдение прав профсоюзов в соответствии с Трудовым кодексом Российской Федерации, Федеральным законом  «О профессиональных союзах, их права и гарантии деятельности». Обеспечивают ежемесячное перечисление  по безналичному расчету на счета профсоюзов членских профсоюзных взносов работников, не членов профсоюза, уполномочивших профком представлять их социально-экономические интересы.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 xml:space="preserve">7.4. Участвуют в коллективных переговорах по подготовке и заключению коллективных договоров и соглашений и осуществляют </w:t>
      </w:r>
      <w:proofErr w:type="gramStart"/>
      <w:r>
        <w:t>контроль за</w:t>
      </w:r>
      <w:proofErr w:type="gramEnd"/>
      <w:r>
        <w:t xml:space="preserve"> их выполнением.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>7.5. Не препятствуют реализации права работников на вступление в профсоюзную организацию. Не увольняют или другим способом не наносят ущерб работнику на том основании, что он является членом профсоюза либо принимает участие в профсоюзной деятельности.</w:t>
      </w: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Профсоюзы: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Организуют работу координационных советов профсоюзов по заключению 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отраслевых соглашений. Обеспечивают заключение коллективных договоров в организациях, где имеются профсоюзы.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7.7. Изучают и обобщают опыт социального партнерства профсоюзных организаций разных уровней и других регионов.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>7.8. Оказывают помощь в создании в организациях комиссий по трудовым спорам, выявляют причины возникновения коллективных трудовых споров и в соответствии с действующим законодательством участвуют в их урегулировании.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>7.9. Не организуют и не поддерживают проведение забастовок и иных  массовых выступлений, происходящих в период действия настоящего Соглашения, при условии выполнения взаимно взятых сторонами обязательств.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pStyle w:val="ConsPlusNormal"/>
        <w:widowControl/>
        <w:tabs>
          <w:tab w:val="left" w:pos="6840"/>
        </w:tabs>
        <w:ind w:firstLine="36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Тейковского муниципального района: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>7.10. Обеспечивает работу трехсторонней комиссии по регулированию социально-трудовых отношений Тейковского муниципального района.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7.11. Содействует заключению отраслевых соглашений и коллективных договоров.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>7.12. Информирует в установленном порядке Стороны Соглашения по вопросам, касающимся социально-трудовых отношений. Анализирует состояние и развитие социального партнерства в сфере социально-трудовых отношений.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pStyle w:val="ConsPlusNormal"/>
        <w:widowControl/>
        <w:ind w:firstLine="3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Действие настоящего Соглашения и ответственность Сторон</w:t>
      </w:r>
    </w:p>
    <w:p w:rsidR="00167900" w:rsidRDefault="00167900" w:rsidP="00FA011B">
      <w:pPr>
        <w:pStyle w:val="ConsPlusNormal"/>
        <w:widowControl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>8.1. Стороны в своей деятельности руководствуются законодательством Российской Федерации и Ивановской области.</w:t>
      </w:r>
    </w:p>
    <w:p w:rsidR="00167900" w:rsidRDefault="00167900" w:rsidP="00FA011B">
      <w:pPr>
        <w:autoSpaceDE w:val="0"/>
        <w:autoSpaceDN w:val="0"/>
        <w:adjustRightInd w:val="0"/>
        <w:ind w:firstLine="360"/>
        <w:jc w:val="both"/>
      </w:pPr>
      <w:r>
        <w:t>8.2. Споры, возникающие между Сторонами Соглашения при его реализации, подлежат урегулированию путем переговоров или разрешаются в судебном порядке.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Соглашение является правовым актом, позволяющим проводить согласованную политику в области социально-трудовых и связанных с ними экономических отношений. Соглашение вступает в силу с момента подписания сторонами.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Изменения и дополнения в Соглашение производятся в порядке, установленном Трудовым кодексом Российской Федерации.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8.5. Положения настоящего Соглашения, выходящие за рамки требований, установленных для работодателей действующим законодательством, имеют обязательную силу для предприятий и организаций после включения их в соответствующие коллективные договоры.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Соглашение служит основой для разработки соглашений по регулированию социально-трудовых отношений и коллективных договоров.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8.7. Стороны осуществляют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Соглашения, взаимный обмен информацией, освещают в средствах массовой информации ход его реализации  и деятельность  трехсторонней комиссии по регулированию социально-трудовых отношений Тейковского муниципального района.</w:t>
      </w:r>
    </w:p>
    <w:p w:rsidR="00167900" w:rsidRDefault="00167900" w:rsidP="00FA011B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552DB">
        <w:rPr>
          <w:rFonts w:ascii="Times New Roman" w:hAnsi="Times New Roman" w:cs="Times New Roman"/>
          <w:sz w:val="24"/>
          <w:szCs w:val="24"/>
        </w:rPr>
        <w:t>.8. Соглашение заключено на 2017 - 2019</w:t>
      </w:r>
      <w:r>
        <w:rPr>
          <w:rFonts w:ascii="Times New Roman" w:hAnsi="Times New Roman" w:cs="Times New Roman"/>
          <w:sz w:val="24"/>
          <w:szCs w:val="24"/>
        </w:rPr>
        <w:t xml:space="preserve"> годы и действует до заключения нового Соглашения.</w:t>
      </w:r>
    </w:p>
    <w:p w:rsidR="00167900" w:rsidRDefault="00167900" w:rsidP="00FA011B">
      <w:pPr>
        <w:pStyle w:val="rcphdr"/>
        <w:spacing w:before="0" w:beforeAutospacing="0" w:after="0" w:afterAutospacing="0"/>
        <w:ind w:firstLine="360"/>
      </w:pPr>
    </w:p>
    <w:p w:rsidR="00167900" w:rsidRDefault="00167900" w:rsidP="00FA011B">
      <w:pPr>
        <w:pStyle w:val="rcphdr"/>
        <w:spacing w:before="0" w:beforeAutospacing="0" w:after="0" w:afterAutospacing="0"/>
        <w:rPr>
          <w:b/>
        </w:rPr>
      </w:pPr>
      <w:r>
        <w:rPr>
          <w:b/>
        </w:rPr>
        <w:t>От администрации</w:t>
      </w:r>
      <w:proofErr w:type="gramStart"/>
      <w:r>
        <w:rPr>
          <w:b/>
        </w:rPr>
        <w:t xml:space="preserve">                                                  О</w:t>
      </w:r>
      <w:proofErr w:type="gramEnd"/>
      <w:r>
        <w:rPr>
          <w:b/>
        </w:rPr>
        <w:t>т профсоюзов</w:t>
      </w:r>
    </w:p>
    <w:p w:rsidR="00167900" w:rsidRDefault="00167900" w:rsidP="00FA011B">
      <w:pPr>
        <w:pStyle w:val="rcphdr"/>
        <w:spacing w:before="0" w:beforeAutospacing="0" w:after="0" w:afterAutospacing="0"/>
        <w:rPr>
          <w:b/>
        </w:rPr>
      </w:pPr>
      <w:r>
        <w:rPr>
          <w:b/>
        </w:rPr>
        <w:t>Тейковского муниципального района:               Тейковского муниципального района:</w:t>
      </w:r>
    </w:p>
    <w:p w:rsidR="00167900" w:rsidRDefault="00167900" w:rsidP="00FA011B">
      <w:pPr>
        <w:pStyle w:val="rcphdr"/>
        <w:spacing w:before="0" w:beforeAutospacing="0" w:after="0" w:afterAutospacing="0"/>
        <w:rPr>
          <w:b/>
        </w:rPr>
      </w:pPr>
    </w:p>
    <w:p w:rsidR="00167900" w:rsidRDefault="000552DB" w:rsidP="00FA011B">
      <w:pPr>
        <w:pStyle w:val="rcphdr"/>
        <w:tabs>
          <w:tab w:val="left" w:pos="5190"/>
        </w:tabs>
        <w:spacing w:before="0" w:beforeAutospacing="0" w:after="0" w:afterAutospacing="0"/>
      </w:pPr>
      <w:r>
        <w:t xml:space="preserve">Глава района              </w:t>
      </w:r>
      <w:r w:rsidR="00167900">
        <w:t xml:space="preserve">                                                Председатель </w:t>
      </w:r>
      <w:proofErr w:type="spellStart"/>
      <w:r w:rsidR="00167900">
        <w:t>Тейковской</w:t>
      </w:r>
      <w:proofErr w:type="spellEnd"/>
      <w:r w:rsidR="00167900">
        <w:t xml:space="preserve"> </w:t>
      </w:r>
      <w:proofErr w:type="gramStart"/>
      <w:r w:rsidR="00167900">
        <w:t>районной</w:t>
      </w:r>
      <w:proofErr w:type="gramEnd"/>
      <w:r w:rsidR="00167900">
        <w:t xml:space="preserve"> </w:t>
      </w:r>
    </w:p>
    <w:p w:rsidR="00167900" w:rsidRDefault="00167900" w:rsidP="00FA011B">
      <w:pPr>
        <w:pStyle w:val="rcphdr"/>
        <w:tabs>
          <w:tab w:val="left" w:pos="5190"/>
        </w:tabs>
        <w:spacing w:before="0" w:beforeAutospacing="0" w:after="0" w:afterAutospacing="0"/>
      </w:pPr>
      <w:r>
        <w:t xml:space="preserve">                                                                                     организации профсоюза работников </w:t>
      </w:r>
    </w:p>
    <w:p w:rsidR="00167900" w:rsidRDefault="00167900" w:rsidP="00FA011B">
      <w:pPr>
        <w:pStyle w:val="rcphdr"/>
        <w:tabs>
          <w:tab w:val="left" w:pos="5190"/>
        </w:tabs>
        <w:spacing w:before="0" w:beforeAutospacing="0" w:after="0" w:afterAutospacing="0"/>
      </w:pPr>
      <w:r>
        <w:t xml:space="preserve">                                                                                     народного образования</w:t>
      </w:r>
    </w:p>
    <w:p w:rsidR="00167900" w:rsidRDefault="00167900" w:rsidP="00FA011B">
      <w:pPr>
        <w:pStyle w:val="rcphdr"/>
        <w:tabs>
          <w:tab w:val="left" w:pos="5190"/>
        </w:tabs>
        <w:spacing w:before="0" w:beforeAutospacing="0" w:after="0" w:afterAutospacing="0"/>
      </w:pPr>
      <w:r>
        <w:t xml:space="preserve">                                                                                    </w:t>
      </w:r>
    </w:p>
    <w:p w:rsidR="00167900" w:rsidRDefault="00167900" w:rsidP="00FA011B">
      <w:pPr>
        <w:pStyle w:val="rcphdr"/>
        <w:tabs>
          <w:tab w:val="left" w:pos="5190"/>
        </w:tabs>
        <w:spacing w:before="0" w:beforeAutospacing="0" w:after="0" w:afterAutospacing="0"/>
      </w:pPr>
      <w:r>
        <w:t xml:space="preserve">                                                                                     </w:t>
      </w:r>
    </w:p>
    <w:p w:rsidR="00167900" w:rsidRDefault="00167900" w:rsidP="00FA011B">
      <w:pPr>
        <w:pStyle w:val="rcphdr"/>
        <w:spacing w:before="0" w:beforeAutospacing="0" w:after="0" w:afterAutospacing="0"/>
        <w:ind w:firstLine="360"/>
        <w:rPr>
          <w:b/>
        </w:rPr>
      </w:pPr>
    </w:p>
    <w:p w:rsidR="00167900" w:rsidRDefault="00167900" w:rsidP="00FA011B">
      <w:pPr>
        <w:pStyle w:val="rcphdr"/>
        <w:spacing w:before="0" w:beforeAutospacing="0" w:after="0" w:afterAutospacing="0"/>
        <w:rPr>
          <w:b/>
        </w:rPr>
      </w:pPr>
      <w:r>
        <w:rPr>
          <w:b/>
        </w:rPr>
        <w:t>_____</w:t>
      </w:r>
      <w:r w:rsidR="000552DB">
        <w:rPr>
          <w:b/>
        </w:rPr>
        <w:t xml:space="preserve">______________   Семенова С.А.                 </w:t>
      </w:r>
      <w:r>
        <w:rPr>
          <w:b/>
        </w:rPr>
        <w:t xml:space="preserve">__________________ Зуйкова В.А.  </w:t>
      </w:r>
    </w:p>
    <w:p w:rsidR="00167900" w:rsidRDefault="00167900" w:rsidP="00FA011B">
      <w:pPr>
        <w:pStyle w:val="rcphdr"/>
        <w:spacing w:before="0" w:beforeAutospacing="0" w:after="0" w:afterAutospacing="0"/>
        <w:jc w:val="center"/>
        <w:rPr>
          <w:b/>
        </w:rPr>
      </w:pPr>
    </w:p>
    <w:p w:rsidR="00167900" w:rsidRDefault="00167900" w:rsidP="00FA011B">
      <w:pPr>
        <w:pStyle w:val="rcphdr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От работодателей </w:t>
      </w:r>
    </w:p>
    <w:p w:rsidR="00167900" w:rsidRDefault="00167900" w:rsidP="00FA011B">
      <w:pPr>
        <w:pStyle w:val="rcphdr"/>
        <w:spacing w:before="0" w:beforeAutospacing="0" w:after="0" w:afterAutospacing="0"/>
        <w:jc w:val="center"/>
        <w:rPr>
          <w:b/>
        </w:rPr>
      </w:pPr>
      <w:r>
        <w:rPr>
          <w:b/>
        </w:rPr>
        <w:t>Тейковского муниципального района:</w:t>
      </w:r>
    </w:p>
    <w:p w:rsidR="00167900" w:rsidRDefault="00167900" w:rsidP="00FA011B">
      <w:pPr>
        <w:pStyle w:val="rcphdr"/>
        <w:spacing w:before="0" w:beforeAutospacing="0" w:after="0" w:afterAutospacing="0"/>
        <w:ind w:firstLine="360"/>
      </w:pPr>
    </w:p>
    <w:p w:rsidR="00CA354E" w:rsidRDefault="00167900" w:rsidP="00FA011B">
      <w:pPr>
        <w:pStyle w:val="rcphdr"/>
        <w:spacing w:before="0" w:beforeAutospacing="0" w:after="0" w:afterAutospacing="0"/>
      </w:pPr>
      <w:r>
        <w:t xml:space="preserve">Директор ООО «Морозовское ЛПП»                      Директор МУП </w:t>
      </w:r>
      <w:r w:rsidR="00CA354E">
        <w:t xml:space="preserve">Тейковского района                               </w:t>
      </w:r>
    </w:p>
    <w:p w:rsidR="00167900" w:rsidRDefault="00CA354E" w:rsidP="00FA011B">
      <w:pPr>
        <w:pStyle w:val="rcphdr"/>
        <w:spacing w:before="0" w:beforeAutospacing="0" w:after="0" w:afterAutospacing="0"/>
      </w:pPr>
      <w:r>
        <w:t xml:space="preserve">                                                                                     </w:t>
      </w:r>
      <w:r w:rsidR="00167900">
        <w:t>совхоз «</w:t>
      </w:r>
      <w:proofErr w:type="spellStart"/>
      <w:r w:rsidR="00167900">
        <w:t>Сокатовский</w:t>
      </w:r>
      <w:proofErr w:type="spellEnd"/>
      <w:r w:rsidR="00167900">
        <w:t xml:space="preserve">»     </w:t>
      </w:r>
    </w:p>
    <w:p w:rsidR="00167900" w:rsidRDefault="00167900" w:rsidP="00FA011B">
      <w:pPr>
        <w:pStyle w:val="rcphdr"/>
        <w:spacing w:before="0" w:beforeAutospacing="0" w:after="0" w:afterAutospacing="0"/>
      </w:pPr>
      <w:r>
        <w:t xml:space="preserve"> </w:t>
      </w:r>
    </w:p>
    <w:p w:rsidR="00167900" w:rsidRDefault="00167900" w:rsidP="00FA011B">
      <w:pPr>
        <w:pStyle w:val="rcphdr"/>
        <w:spacing w:before="0" w:beforeAutospacing="0" w:after="0" w:afterAutospacing="0"/>
      </w:pPr>
    </w:p>
    <w:p w:rsidR="00167900" w:rsidRDefault="00167900" w:rsidP="00FA011B">
      <w:pPr>
        <w:pStyle w:val="rcphdr"/>
        <w:spacing w:before="0" w:beforeAutospacing="0" w:after="0" w:afterAutospacing="0"/>
        <w:rPr>
          <w:b/>
        </w:rPr>
      </w:pPr>
      <w:r>
        <w:rPr>
          <w:b/>
        </w:rPr>
        <w:t xml:space="preserve">________________   Смирнов Н.С.                      __________________   </w:t>
      </w:r>
      <w:proofErr w:type="spellStart"/>
      <w:r>
        <w:rPr>
          <w:b/>
        </w:rPr>
        <w:t>Елуфимов</w:t>
      </w:r>
      <w:proofErr w:type="spellEnd"/>
      <w:r>
        <w:rPr>
          <w:b/>
        </w:rPr>
        <w:t xml:space="preserve"> М.В.</w:t>
      </w:r>
    </w:p>
    <w:p w:rsidR="00167900" w:rsidRDefault="00167900" w:rsidP="00FA011B">
      <w:pPr>
        <w:pStyle w:val="rcphdr"/>
        <w:spacing w:before="0" w:beforeAutospacing="0" w:after="0" w:afterAutospacing="0"/>
        <w:rPr>
          <w:b/>
        </w:rPr>
      </w:pPr>
    </w:p>
    <w:p w:rsidR="00167900" w:rsidRDefault="00167900" w:rsidP="00FA011B">
      <w:pPr>
        <w:pStyle w:val="rcphdr"/>
        <w:spacing w:before="0" w:beforeAutospacing="0" w:after="0" w:afterAutospacing="0"/>
        <w:rPr>
          <w:b/>
        </w:rPr>
      </w:pPr>
      <w:r>
        <w:rPr>
          <w:b/>
        </w:rPr>
        <w:t xml:space="preserve"> </w:t>
      </w:r>
    </w:p>
    <w:p w:rsidR="00167900" w:rsidRDefault="00167900" w:rsidP="00FA011B">
      <w:pPr>
        <w:pStyle w:val="rcphdr"/>
        <w:spacing w:before="0" w:beforeAutospacing="0" w:after="0" w:afterAutospacing="0"/>
      </w:pPr>
    </w:p>
    <w:p w:rsidR="00167900" w:rsidRDefault="00167900" w:rsidP="00FA011B">
      <w:pPr>
        <w:pStyle w:val="rcphdr"/>
        <w:spacing w:before="0" w:beforeAutospacing="0" w:after="0" w:afterAutospacing="0"/>
      </w:pPr>
    </w:p>
    <w:p w:rsidR="00167900" w:rsidRDefault="00167900" w:rsidP="00FA011B">
      <w:pPr>
        <w:pStyle w:val="rcphdr"/>
        <w:spacing w:before="0" w:beforeAutospacing="0" w:after="0" w:afterAutospacing="0"/>
      </w:pPr>
    </w:p>
    <w:p w:rsidR="00167900" w:rsidRDefault="00167900" w:rsidP="00FA011B">
      <w:pPr>
        <w:pStyle w:val="rcphdr"/>
        <w:spacing w:before="0" w:beforeAutospacing="0" w:after="0" w:afterAutospacing="0"/>
      </w:pPr>
    </w:p>
    <w:p w:rsidR="00167900" w:rsidRDefault="00167900" w:rsidP="00FA011B">
      <w:pPr>
        <w:pStyle w:val="rcptxt"/>
        <w:spacing w:before="0" w:beforeAutospacing="0" w:after="0" w:afterAutospacing="0"/>
      </w:pPr>
    </w:p>
    <w:p w:rsidR="00167900" w:rsidRDefault="00167900" w:rsidP="00FA011B">
      <w:pPr>
        <w:ind w:firstLine="708"/>
      </w:pPr>
    </w:p>
    <w:p w:rsidR="00A07C97" w:rsidRDefault="00A07C97" w:rsidP="00FA011B"/>
    <w:sectPr w:rsidR="00A07C97" w:rsidSect="000552DB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81BBB"/>
    <w:multiLevelType w:val="hybridMultilevel"/>
    <w:tmpl w:val="EF005B2E"/>
    <w:lvl w:ilvl="0" w:tplc="D0062C4C">
      <w:start w:val="1"/>
      <w:numFmt w:val="decimal"/>
      <w:lvlText w:val="%1."/>
      <w:lvlJc w:val="left"/>
      <w:pPr>
        <w:tabs>
          <w:tab w:val="num" w:pos="3510"/>
        </w:tabs>
        <w:ind w:left="3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9A176D"/>
    <w:multiLevelType w:val="hybridMultilevel"/>
    <w:tmpl w:val="DDF0E43C"/>
    <w:lvl w:ilvl="0" w:tplc="732CD42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900"/>
    <w:rsid w:val="000552DB"/>
    <w:rsid w:val="00167900"/>
    <w:rsid w:val="00341E17"/>
    <w:rsid w:val="00553A58"/>
    <w:rsid w:val="00A07C97"/>
    <w:rsid w:val="00C03E43"/>
    <w:rsid w:val="00CA354E"/>
    <w:rsid w:val="00E471E3"/>
    <w:rsid w:val="00FA0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0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cphdr">
    <w:name w:val="rcphdr"/>
    <w:basedOn w:val="a"/>
    <w:rsid w:val="00167900"/>
    <w:pPr>
      <w:spacing w:before="100" w:beforeAutospacing="1" w:after="100" w:afterAutospacing="1"/>
    </w:pPr>
  </w:style>
  <w:style w:type="paragraph" w:customStyle="1" w:styleId="rcptxt">
    <w:name w:val="rcptxt"/>
    <w:basedOn w:val="a"/>
    <w:rsid w:val="00167900"/>
    <w:pPr>
      <w:spacing w:before="100" w:beforeAutospacing="1" w:after="100" w:afterAutospacing="1"/>
    </w:pPr>
  </w:style>
  <w:style w:type="paragraph" w:customStyle="1" w:styleId="ConsPlusNormal">
    <w:name w:val="ConsPlusNormal"/>
    <w:rsid w:val="0016790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679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36A1941897D303D5FAB7D35703204E30E6FE3F24E33C86A6CB8DF3BB6227DDIEx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F794C0013624EE3E3EABFABF6CF7E20B06975AF005F3AA16843C86H7x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57F794C0013624EE3E3EABFABF6CF7E20E0E915EF705F3AA16843C86H7x0I" TargetMode="External"/><Relationship Id="rId5" Type="http://schemas.openxmlformats.org/officeDocument/2006/relationships/hyperlink" Target="consultantplus://offline/ref=F157F794C0013624EE3E3EABFABF6CF7E20E0E915EF705F3AA16843C86H7x0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3925</Words>
  <Characters>22377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2016-12-23T06:32:00Z</cp:lastPrinted>
  <dcterms:created xsi:type="dcterms:W3CDTF">2016-12-23T06:02:00Z</dcterms:created>
  <dcterms:modified xsi:type="dcterms:W3CDTF">2016-12-23T06:43:00Z</dcterms:modified>
</cp:coreProperties>
</file>