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876A17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210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876A17">
        <w:rPr>
          <w:rFonts w:ascii="Times New Roman" w:hAnsi="Times New Roman"/>
          <w:sz w:val="22"/>
          <w:szCs w:val="22"/>
        </w:rPr>
        <w:t>7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10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 xml:space="preserve">210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</w:t>
      </w:r>
      <w:bookmarkStart w:id="0" w:name="_GoBack"/>
      <w:bookmarkEnd w:id="0"/>
      <w:r>
        <w:rPr>
          <w:sz w:val="22"/>
          <w:szCs w:val="22"/>
        </w:rPr>
        <w:t>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876A17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37</cp:revision>
  <cp:lastPrinted>2018-06-21T07:52:00Z</cp:lastPrinted>
  <dcterms:created xsi:type="dcterms:W3CDTF">2017-06-22T07:52:00Z</dcterms:created>
  <dcterms:modified xsi:type="dcterms:W3CDTF">2018-06-21T07:52:00Z</dcterms:modified>
</cp:coreProperties>
</file>