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349B" w:rsidRDefault="0003349B" w:rsidP="0003349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Приложение №1</w:t>
      </w:r>
    </w:p>
    <w:p w:rsidR="0003349B" w:rsidRDefault="0003349B" w:rsidP="0003349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</w:p>
    <w:p w:rsidR="0003349B" w:rsidRDefault="0003349B" w:rsidP="0003349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Тейковского муниципального района</w:t>
      </w:r>
    </w:p>
    <w:p w:rsidR="0003349B" w:rsidRDefault="0003349B" w:rsidP="0003349B">
      <w:pPr>
        <w:widowControl w:val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</w:t>
      </w:r>
      <w:r w:rsidR="00847145">
        <w:rPr>
          <w:rFonts w:ascii="Times New Roman" w:hAnsi="Times New Roman" w:cs="Times New Roman"/>
        </w:rPr>
        <w:t xml:space="preserve">                              </w:t>
      </w:r>
      <w:r w:rsidR="005F719B">
        <w:rPr>
          <w:rFonts w:ascii="Times New Roman" w:hAnsi="Times New Roman" w:cs="Times New Roman"/>
        </w:rPr>
        <w:t xml:space="preserve">    от 23.08.2018 года</w:t>
      </w:r>
      <w:r w:rsidR="00847145">
        <w:rPr>
          <w:rFonts w:ascii="Times New Roman" w:hAnsi="Times New Roman" w:cs="Times New Roman"/>
        </w:rPr>
        <w:t xml:space="preserve">   № </w:t>
      </w:r>
      <w:r w:rsidR="005F719B">
        <w:rPr>
          <w:rFonts w:ascii="Times New Roman" w:hAnsi="Times New Roman" w:cs="Times New Roman"/>
        </w:rPr>
        <w:t>419</w:t>
      </w:r>
      <w:r>
        <w:rPr>
          <w:rFonts w:ascii="Times New Roman" w:hAnsi="Times New Roman" w:cs="Times New Roman"/>
        </w:rPr>
        <w:t xml:space="preserve">          </w:t>
      </w:r>
    </w:p>
    <w:p w:rsidR="0003349B" w:rsidRDefault="0003349B" w:rsidP="000334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  <w:lang w:eastAsia="en-US"/>
        </w:rPr>
        <w:t>Извещение о проведении аукциона на право заключения договора аренды земельного участка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16"/>
          <w:szCs w:val="16"/>
          <w:lang w:eastAsia="en-US"/>
        </w:rPr>
      </w:pPr>
    </w:p>
    <w:p w:rsidR="00BE40B6" w:rsidRPr="00BE40B6" w:rsidRDefault="00BE40B6" w:rsidP="00BE40B6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Организатор аукциона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– отдел сельского хозяйства и земельных отношений администрации Тейковского муниципального района извещает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о проведении аукциона на право заключения договора аренды земельного участка, государственная собственность на который не разграничена,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 основании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Постановления администрации Тей</w:t>
      </w:r>
      <w:r w:rsidR="005F719B">
        <w:rPr>
          <w:rFonts w:ascii="Times New Roman" w:eastAsia="Times New Roman" w:hAnsi="Times New Roman" w:cs="Times New Roman"/>
          <w:sz w:val="24"/>
          <w:szCs w:val="24"/>
        </w:rPr>
        <w:t>ковского муниципального района №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F719B">
        <w:rPr>
          <w:rFonts w:ascii="Times New Roman" w:eastAsia="Times New Roman" w:hAnsi="Times New Roman" w:cs="Times New Roman"/>
          <w:sz w:val="24"/>
          <w:szCs w:val="24"/>
        </w:rPr>
        <w:t xml:space="preserve">419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="005F719B">
        <w:rPr>
          <w:rFonts w:ascii="Times New Roman" w:eastAsia="Times New Roman" w:hAnsi="Times New Roman" w:cs="Times New Roman"/>
          <w:sz w:val="24"/>
          <w:szCs w:val="24"/>
        </w:rPr>
        <w:t>23.08.2018 года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«О проведении аукциона</w:t>
      </w:r>
      <w:r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на право заключения договора аренды земельного участка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», принятого </w:t>
      </w:r>
      <w:r w:rsidRPr="00BE40B6">
        <w:rPr>
          <w:rFonts w:ascii="Times New Roman" w:eastAsia="Times New Roman" w:hAnsi="Times New Roman" w:cs="Times New Roman"/>
          <w:sz w:val="24"/>
          <w:szCs w:val="24"/>
        </w:rPr>
        <w:t xml:space="preserve">уполномоченным органом. 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Место проведения аукциона: </w:t>
      </w:r>
      <w:r>
        <w:rPr>
          <w:rFonts w:ascii="Times New Roman" w:hAnsi="Times New Roman" w:cs="Times New Roman"/>
          <w:sz w:val="24"/>
          <w:szCs w:val="24"/>
        </w:rPr>
        <w:t>Ивановская область,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г. Тейково, ул. Октябрьская, д. 2а, отдел сельского хозяйства и земельных о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тношений администрации Тейковского муниципального района.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Дата и время проведения аукциона: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47145">
        <w:rPr>
          <w:rFonts w:ascii="Times New Roman" w:hAnsi="Times New Roman" w:cs="Times New Roman"/>
          <w:sz w:val="24"/>
          <w:szCs w:val="24"/>
        </w:rPr>
        <w:t>01.10</w:t>
      </w:r>
      <w:r>
        <w:rPr>
          <w:rFonts w:ascii="Times New Roman" w:hAnsi="Times New Roman" w:cs="Times New Roman"/>
          <w:sz w:val="24"/>
          <w:szCs w:val="24"/>
        </w:rPr>
        <w:t>.201</w:t>
      </w:r>
      <w:r w:rsidR="001500C8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г., в </w:t>
      </w:r>
      <w:r w:rsidR="005740A6">
        <w:rPr>
          <w:rFonts w:ascii="Times New Roman" w:hAnsi="Times New Roman" w:cs="Times New Roman"/>
          <w:sz w:val="24"/>
          <w:szCs w:val="24"/>
        </w:rPr>
        <w:t>11</w:t>
      </w:r>
      <w:r>
        <w:rPr>
          <w:rFonts w:ascii="Times New Roman" w:hAnsi="Times New Roman" w:cs="Times New Roman"/>
          <w:sz w:val="24"/>
          <w:szCs w:val="24"/>
        </w:rPr>
        <w:t>.</w:t>
      </w:r>
      <w:r w:rsidR="00432C3F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0 по московскому времени.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Порядок проведения аукциона</w:t>
      </w:r>
      <w:r>
        <w:rPr>
          <w:rFonts w:ascii="Times New Roman" w:hAnsi="Times New Roman" w:cs="Times New Roman"/>
          <w:sz w:val="24"/>
          <w:szCs w:val="24"/>
        </w:rPr>
        <w:t>: Аукцион является открытым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 составу участников и по форме подачи предложений о размере арендной платы и заявлений на участие в аукционе.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Предмет аукциона: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емельный участок, расположенный по адресу: Ивановская область, Тейковский район, </w:t>
      </w:r>
      <w:r w:rsidR="00847145">
        <w:rPr>
          <w:rFonts w:ascii="Times New Roman" w:eastAsia="Times New Roman" w:hAnsi="Times New Roman" w:cs="Times New Roman"/>
          <w:sz w:val="24"/>
          <w:szCs w:val="24"/>
        </w:rPr>
        <w:t xml:space="preserve">вблизи </w:t>
      </w:r>
      <w:r w:rsidR="005740A6">
        <w:rPr>
          <w:rFonts w:ascii="Times New Roman" w:eastAsia="Times New Roman" w:hAnsi="Times New Roman" w:cs="Times New Roman"/>
          <w:sz w:val="24"/>
          <w:szCs w:val="24"/>
        </w:rPr>
        <w:t xml:space="preserve">д. </w:t>
      </w:r>
      <w:proofErr w:type="spellStart"/>
      <w:r w:rsidR="005740A6">
        <w:rPr>
          <w:rFonts w:ascii="Times New Roman" w:eastAsia="Times New Roman" w:hAnsi="Times New Roman" w:cs="Times New Roman"/>
          <w:sz w:val="24"/>
          <w:szCs w:val="24"/>
        </w:rPr>
        <w:t>Красницы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площадью </w:t>
      </w:r>
      <w:r w:rsidR="005740A6">
        <w:rPr>
          <w:rFonts w:ascii="Times New Roman" w:eastAsia="Times New Roman" w:hAnsi="Times New Roman" w:cs="Times New Roman"/>
          <w:sz w:val="24"/>
          <w:szCs w:val="24"/>
        </w:rPr>
        <w:t>85031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кв. м., кадастровый номер </w:t>
      </w:r>
      <w:r>
        <w:rPr>
          <w:rFonts w:ascii="Times New Roman" w:hAnsi="Times New Roman" w:cs="Times New Roman"/>
          <w:sz w:val="24"/>
          <w:szCs w:val="24"/>
        </w:rPr>
        <w:t>37:18:</w:t>
      </w:r>
      <w:r w:rsidR="005740A6">
        <w:rPr>
          <w:rFonts w:ascii="Times New Roman" w:hAnsi="Times New Roman" w:cs="Times New Roman"/>
          <w:sz w:val="24"/>
          <w:szCs w:val="24"/>
        </w:rPr>
        <w:t>040110</w:t>
      </w:r>
      <w:r>
        <w:rPr>
          <w:rFonts w:ascii="Times New Roman" w:hAnsi="Times New Roman" w:cs="Times New Roman"/>
          <w:sz w:val="24"/>
          <w:szCs w:val="24"/>
        </w:rPr>
        <w:t>:</w:t>
      </w:r>
      <w:r w:rsidR="005740A6">
        <w:rPr>
          <w:rFonts w:ascii="Times New Roman" w:hAnsi="Times New Roman" w:cs="Times New Roman"/>
          <w:sz w:val="24"/>
          <w:szCs w:val="24"/>
        </w:rPr>
        <w:t>571</w:t>
      </w:r>
      <w:r w:rsidR="00432C3F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категория земель: </w:t>
      </w:r>
      <w:r w:rsidR="005740A6" w:rsidRPr="005740A6">
        <w:rPr>
          <w:rFonts w:ascii="Times New Roman" w:hAnsi="Times New Roman" w:cs="Times New Roman"/>
          <w:sz w:val="24"/>
          <w:szCs w:val="24"/>
        </w:rPr>
        <w:t>«земли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разрешенное использование: </w:t>
      </w:r>
      <w:r w:rsidR="005740A6">
        <w:rPr>
          <w:rFonts w:ascii="Times New Roman" w:eastAsia="Times New Roman" w:hAnsi="Times New Roman" w:cs="Times New Roman"/>
          <w:sz w:val="24"/>
          <w:szCs w:val="24"/>
        </w:rPr>
        <w:t>склады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BE40B6" w:rsidRDefault="005C3142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Ограничения и обременения земельного участка: часть земельного участка площадью </w:t>
      </w:r>
      <w:r w:rsidR="005740A6">
        <w:rPr>
          <w:rFonts w:ascii="Times New Roman" w:eastAsia="Times New Roman" w:hAnsi="Times New Roman" w:cs="Times New Roman"/>
          <w:sz w:val="24"/>
          <w:szCs w:val="24"/>
        </w:rPr>
        <w:t>1244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кв.м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обременена правом </w:t>
      </w:r>
      <w:r w:rsidR="005740A6">
        <w:rPr>
          <w:rFonts w:ascii="Times New Roman" w:eastAsia="Times New Roman" w:hAnsi="Times New Roman" w:cs="Times New Roman"/>
          <w:sz w:val="24"/>
          <w:szCs w:val="24"/>
        </w:rPr>
        <w:t>беспрепятственного прохода и проезда третьих лиц</w:t>
      </w:r>
      <w:r w:rsidR="00BE40B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Технические условия подключения объекта капитального строительства к сетям инженерно-технического обеспечения: </w:t>
      </w:r>
    </w:p>
    <w:p w:rsidR="00847145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Технологическое присоединение объекта к электрическим сетям на земельном участке возможно от существующей ВЛ-</w:t>
      </w:r>
      <w:r w:rsidR="005740A6">
        <w:rPr>
          <w:rFonts w:ascii="Times New Roman" w:eastAsia="Times New Roman" w:hAnsi="Times New Roman" w:cs="Times New Roman"/>
          <w:sz w:val="24"/>
          <w:szCs w:val="24"/>
        </w:rPr>
        <w:t>10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32C3F">
        <w:rPr>
          <w:rFonts w:ascii="Times New Roman" w:eastAsia="Times New Roman" w:hAnsi="Times New Roman" w:cs="Times New Roman"/>
          <w:sz w:val="24"/>
          <w:szCs w:val="24"/>
        </w:rPr>
        <w:t xml:space="preserve">№ </w:t>
      </w:r>
      <w:r w:rsidR="005740A6">
        <w:rPr>
          <w:rFonts w:ascii="Times New Roman" w:eastAsia="Times New Roman" w:hAnsi="Times New Roman" w:cs="Times New Roman"/>
          <w:sz w:val="24"/>
          <w:szCs w:val="24"/>
        </w:rPr>
        <w:t>108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47145">
        <w:rPr>
          <w:rFonts w:ascii="Times New Roman" w:eastAsia="Times New Roman" w:hAnsi="Times New Roman" w:cs="Times New Roman"/>
          <w:sz w:val="24"/>
          <w:szCs w:val="24"/>
        </w:rPr>
        <w:t>ПС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proofErr w:type="spellStart"/>
      <w:r w:rsidR="005740A6">
        <w:rPr>
          <w:rFonts w:ascii="Times New Roman" w:eastAsia="Times New Roman" w:hAnsi="Times New Roman" w:cs="Times New Roman"/>
          <w:sz w:val="24"/>
          <w:szCs w:val="24"/>
        </w:rPr>
        <w:t>Крапивново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»</w:t>
      </w:r>
      <w:r w:rsidR="005740A6">
        <w:rPr>
          <w:rFonts w:ascii="Times New Roman" w:eastAsia="Times New Roman" w:hAnsi="Times New Roman" w:cs="Times New Roman"/>
          <w:sz w:val="24"/>
          <w:szCs w:val="24"/>
        </w:rPr>
        <w:t xml:space="preserve"> при условии выполнения ряда мероприятий по строительству ВЛ-10 </w:t>
      </w:r>
      <w:proofErr w:type="spellStart"/>
      <w:proofErr w:type="gramStart"/>
      <w:r w:rsidR="005740A6">
        <w:rPr>
          <w:rFonts w:ascii="Times New Roman" w:eastAsia="Times New Roman" w:hAnsi="Times New Roman" w:cs="Times New Roman"/>
          <w:sz w:val="24"/>
          <w:szCs w:val="24"/>
        </w:rPr>
        <w:t>кВ.</w:t>
      </w:r>
      <w:proofErr w:type="spellEnd"/>
      <w:r w:rsidR="00847145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Централизованные сети водоснабжения, водоотведения и теплоснабжения отсутствуют.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Начальная цена предмета аукциона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на право заключения договора аренды земельного участка в соответствии с пунктом 14 статьи 39.11 Земельного кодекса Российской Федерации и решением Совета Тейковского муниципального района </w:t>
      </w:r>
      <w:r>
        <w:rPr>
          <w:rFonts w:ascii="Times New Roman" w:hAnsi="Times New Roman" w:cs="Times New Roman"/>
          <w:sz w:val="24"/>
          <w:szCs w:val="24"/>
        </w:rPr>
        <w:t xml:space="preserve">от 05.07.2017 года № 206-р «Об утверждении порядка определения размера начальной цены предмета аукциона на право заключения договора аренды земельных участков, государственная собственность на которые не разграничена, расположенных на территории сельских поселений Тейковского муниципального района и земельных участков, находящихся в собственности Тейковского муниципального района» установлена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 размере 1,5 % от кадастровой стоимости земельного участка – </w:t>
      </w:r>
      <w:r w:rsidR="005740A6">
        <w:rPr>
          <w:rFonts w:ascii="Times New Roman" w:eastAsia="Times New Roman" w:hAnsi="Times New Roman" w:cs="Times New Roman"/>
          <w:sz w:val="24"/>
          <w:szCs w:val="24"/>
        </w:rPr>
        <w:t>95698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5740A6">
        <w:rPr>
          <w:rFonts w:ascii="Times New Roman" w:eastAsia="Times New Roman" w:hAnsi="Times New Roman" w:cs="Times New Roman"/>
          <w:sz w:val="24"/>
          <w:szCs w:val="24"/>
        </w:rPr>
        <w:t>Девяносто пять тысяч шестьсот девяносто восемь</w:t>
      </w:r>
      <w:r w:rsidR="00847145"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рубл</w:t>
      </w:r>
      <w:r w:rsidR="005740A6">
        <w:rPr>
          <w:rFonts w:ascii="Times New Roman" w:eastAsia="Times New Roman" w:hAnsi="Times New Roman" w:cs="Times New Roman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740A6">
        <w:rPr>
          <w:rFonts w:ascii="Times New Roman" w:eastAsia="Times New Roman" w:hAnsi="Times New Roman" w:cs="Times New Roman"/>
          <w:sz w:val="24"/>
          <w:szCs w:val="24"/>
        </w:rPr>
        <w:t>14</w:t>
      </w:r>
      <w:r w:rsidR="00847145">
        <w:rPr>
          <w:rFonts w:ascii="Times New Roman" w:eastAsia="Times New Roman" w:hAnsi="Times New Roman" w:cs="Times New Roman"/>
          <w:sz w:val="24"/>
          <w:szCs w:val="24"/>
        </w:rPr>
        <w:t xml:space="preserve"> копе</w:t>
      </w:r>
      <w:r w:rsidR="005740A6">
        <w:rPr>
          <w:rFonts w:ascii="Times New Roman" w:eastAsia="Times New Roman" w:hAnsi="Times New Roman" w:cs="Times New Roman"/>
          <w:sz w:val="24"/>
          <w:szCs w:val="24"/>
        </w:rPr>
        <w:t>ек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Шаг аукциона: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(3% начальной цены) </w:t>
      </w:r>
      <w:r w:rsidR="005740A6">
        <w:rPr>
          <w:rFonts w:ascii="Times New Roman" w:eastAsia="Times New Roman" w:hAnsi="Times New Roman" w:cs="Times New Roman"/>
          <w:sz w:val="24"/>
          <w:szCs w:val="24"/>
        </w:rPr>
        <w:t>2870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5740A6">
        <w:rPr>
          <w:rFonts w:ascii="Times New Roman" w:eastAsia="Times New Roman" w:hAnsi="Times New Roman" w:cs="Times New Roman"/>
          <w:sz w:val="24"/>
          <w:szCs w:val="24"/>
        </w:rPr>
        <w:t>Две тысячи восемьсот семьдесят</w:t>
      </w:r>
      <w:r>
        <w:rPr>
          <w:rFonts w:ascii="Times New Roman" w:eastAsia="Times New Roman" w:hAnsi="Times New Roman" w:cs="Times New Roman"/>
          <w:sz w:val="24"/>
          <w:szCs w:val="24"/>
        </w:rPr>
        <w:t>) рубл</w:t>
      </w:r>
      <w:r w:rsidR="005740A6">
        <w:rPr>
          <w:rFonts w:ascii="Times New Roman" w:eastAsia="Times New Roman" w:hAnsi="Times New Roman" w:cs="Times New Roman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740A6">
        <w:rPr>
          <w:rFonts w:ascii="Times New Roman" w:eastAsia="Times New Roman" w:hAnsi="Times New Roman" w:cs="Times New Roman"/>
          <w:bCs/>
          <w:sz w:val="24"/>
          <w:szCs w:val="24"/>
        </w:rPr>
        <w:t>94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копе</w:t>
      </w:r>
      <w:r w:rsidR="00C70DDF">
        <w:rPr>
          <w:rFonts w:ascii="Times New Roman" w:eastAsia="Times New Roman" w:hAnsi="Times New Roman" w:cs="Times New Roman"/>
          <w:bCs/>
          <w:sz w:val="24"/>
          <w:szCs w:val="24"/>
        </w:rPr>
        <w:t>йки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Форма заявки на участие в аукционе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и  порядок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 ее приема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участия в аукционе заявители представляют в установленный в извещении о проведении аукциона срок следующие документы: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1) заявка на участие в аукционе по установленной в извещении о проведении аукциона форме, с указанием банковских реквизитов счета для возврата задатка (приложение №1);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копии документов, удостоверяющих личность заявителя (для граждан);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</w:t>
      </w:r>
      <w:proofErr w:type="gramStart"/>
      <w:r>
        <w:rPr>
          <w:rFonts w:ascii="Times New Roman" w:hAnsi="Times New Roman" w:cs="Times New Roman"/>
          <w:sz w:val="24"/>
          <w:szCs w:val="24"/>
        </w:rPr>
        <w:t>надлежащим образом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документы, подтверждающие внесение задатка.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Представление документов, подтверждающих внесение задатка, признается заключением соглашения о задатке.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Прием документов прекращается не ранее чем за пять дней до дня проведения аукциона на право заключения договора аренды земельного участка, находящегося в государственной или муниципальной собственности.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Один заявитель вправе подать только одну заявку на участие в аукционе.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Заявка на участие в аукционе, поступившая по истечении срока приема заявок, возвращается заявителю в день ее поступления.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Заявитель не допускается к участию в аукционе в следующих случаях: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непредставление необходимых для участия в аукционе документов или представление недостоверных сведений;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не поступление задатка на дату рассмотрения заявок на участие в аукционе;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подача заявки на участие в аукционе лицом, которое в соответствии с Земельным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реестре недобросовестных участников аукциона.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Дата начала приема заявок на участие в аукционе: </w:t>
      </w:r>
      <w:r w:rsidR="009503C0">
        <w:rPr>
          <w:rFonts w:ascii="Times New Roman" w:hAnsi="Times New Roman" w:cs="Times New Roman"/>
          <w:sz w:val="24"/>
          <w:szCs w:val="24"/>
        </w:rPr>
        <w:t>28.08</w:t>
      </w:r>
      <w:r>
        <w:rPr>
          <w:rFonts w:ascii="Times New Roman" w:hAnsi="Times New Roman" w:cs="Times New Roman"/>
          <w:sz w:val="24"/>
          <w:szCs w:val="24"/>
        </w:rPr>
        <w:t>.201</w:t>
      </w:r>
      <w:r w:rsidR="00F1079E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 08.00</w:t>
      </w:r>
      <w:r>
        <w:rPr>
          <w:rFonts w:ascii="Times New Roman" w:hAnsi="Times New Roman" w:cs="Times New Roman"/>
          <w:sz w:val="24"/>
          <w:szCs w:val="24"/>
        </w:rPr>
        <w:t xml:space="preserve"> по московскому времени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Дата окончания приема заявок на участие в аукционе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503C0">
        <w:rPr>
          <w:rFonts w:ascii="Times New Roman" w:eastAsia="Times New Roman" w:hAnsi="Times New Roman" w:cs="Times New Roman"/>
          <w:sz w:val="24"/>
          <w:szCs w:val="24"/>
        </w:rPr>
        <w:t>26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9503C0">
        <w:rPr>
          <w:rFonts w:ascii="Times New Roman" w:eastAsia="Times New Roman" w:hAnsi="Times New Roman" w:cs="Times New Roman"/>
          <w:sz w:val="24"/>
          <w:szCs w:val="24"/>
        </w:rPr>
        <w:t>09</w:t>
      </w:r>
      <w:r>
        <w:rPr>
          <w:rFonts w:ascii="Times New Roman" w:eastAsia="Times New Roman" w:hAnsi="Times New Roman" w:cs="Times New Roman"/>
          <w:sz w:val="24"/>
          <w:szCs w:val="24"/>
        </w:rPr>
        <w:t>.201</w:t>
      </w:r>
      <w:r w:rsidR="00F1079E">
        <w:rPr>
          <w:rFonts w:ascii="Times New Roman" w:eastAsia="Times New Roman" w:hAnsi="Times New Roman" w:cs="Times New Roman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sz w:val="24"/>
          <w:szCs w:val="24"/>
        </w:rPr>
        <w:t>г. в 1</w:t>
      </w:r>
      <w:r w:rsidR="00F1079E">
        <w:rPr>
          <w:rFonts w:ascii="Times New Roman" w:eastAsia="Times New Roman" w:hAnsi="Times New Roman" w:cs="Times New Roman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sz w:val="24"/>
          <w:szCs w:val="24"/>
        </w:rPr>
        <w:t>.00</w:t>
      </w:r>
      <w:r>
        <w:rPr>
          <w:rFonts w:ascii="Times New Roman" w:hAnsi="Times New Roman" w:cs="Times New Roman"/>
          <w:sz w:val="24"/>
          <w:szCs w:val="24"/>
        </w:rPr>
        <w:t xml:space="preserve"> по московскому времени.</w:t>
      </w:r>
    </w:p>
    <w:p w:rsidR="00BE40B6" w:rsidRDefault="00BE40B6" w:rsidP="00BE40B6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Адрес приема заявок:</w:t>
      </w:r>
      <w:r>
        <w:rPr>
          <w:rFonts w:ascii="Times New Roman" w:hAnsi="Times New Roman" w:cs="Times New Roman"/>
          <w:sz w:val="24"/>
          <w:szCs w:val="24"/>
        </w:rPr>
        <w:t xml:space="preserve"> Ивановская область, г. Тейково, ул. Октябрьская, д. 2а, отдел сельского хозяйства и земельных отношений администрации Тейковского муниципального района. Контактный телефон: 2-21-01, 2-21-71.</w:t>
      </w:r>
    </w:p>
    <w:p w:rsidR="00BE40B6" w:rsidRDefault="00BE40B6" w:rsidP="00BE40B6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Заявки принимаются в рабочие дни с 08.00 до 12.00 и 13.00 до 17.00 по московскому времени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(кроме субботы, воскресенья и праздничных дней).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Размер задатка, порядок его внесения: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Задаток для участия в аукционе составляет: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740A6">
        <w:rPr>
          <w:rFonts w:ascii="Times New Roman" w:hAnsi="Times New Roman" w:cs="Times New Roman"/>
          <w:sz w:val="24"/>
          <w:szCs w:val="24"/>
        </w:rPr>
        <w:t>19139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5740A6">
        <w:rPr>
          <w:rFonts w:ascii="Times New Roman" w:eastAsia="Times New Roman" w:hAnsi="Times New Roman" w:cs="Times New Roman"/>
          <w:sz w:val="24"/>
          <w:szCs w:val="24"/>
        </w:rPr>
        <w:t>Девятнадцать тысяч сто тридцать девять</w:t>
      </w:r>
      <w:r>
        <w:rPr>
          <w:rFonts w:ascii="Times New Roman" w:eastAsia="Times New Roman" w:hAnsi="Times New Roman" w:cs="Times New Roman"/>
          <w:sz w:val="24"/>
          <w:szCs w:val="24"/>
        </w:rPr>
        <w:t>) рубл</w:t>
      </w:r>
      <w:r w:rsidR="009503C0">
        <w:rPr>
          <w:rFonts w:ascii="Times New Roman" w:eastAsia="Times New Roman" w:hAnsi="Times New Roman" w:cs="Times New Roman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740A6">
        <w:rPr>
          <w:rFonts w:ascii="Times New Roman" w:eastAsia="Times New Roman" w:hAnsi="Times New Roman" w:cs="Times New Roman"/>
          <w:sz w:val="24"/>
          <w:szCs w:val="24"/>
        </w:rPr>
        <w:t>63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копе</w:t>
      </w:r>
      <w:r w:rsidR="009503C0">
        <w:rPr>
          <w:rFonts w:ascii="Times New Roman" w:eastAsia="Times New Roman" w:hAnsi="Times New Roman" w:cs="Times New Roman"/>
          <w:sz w:val="24"/>
          <w:szCs w:val="24"/>
        </w:rPr>
        <w:t>йк</w:t>
      </w:r>
      <w:r w:rsidR="005740A6">
        <w:rPr>
          <w:rFonts w:ascii="Times New Roman" w:eastAsia="Times New Roman" w:hAnsi="Times New Roman" w:cs="Times New Roman"/>
          <w:sz w:val="24"/>
          <w:szCs w:val="24"/>
        </w:rPr>
        <w:t>и</w:t>
      </w:r>
      <w:r w:rsidR="00F1079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(20% от начальной цены) и перечисляется на счет: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ИНН 3724002463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КПП 370401001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Получатель: Администрация Тейковского муниципального района Ивановской области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л/с 05333006700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40302810200003000087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Банк получателя: Отделение Иваново г. Иваново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БИК 042406001</w:t>
      </w:r>
    </w:p>
    <w:p w:rsidR="00BE40B6" w:rsidRDefault="00BE40B6" w:rsidP="00BE40B6">
      <w:pPr>
        <w:pStyle w:val="a4"/>
        <w:widowControl w:val="0"/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Задаток возвращается в следующих случаях:</w:t>
      </w:r>
    </w:p>
    <w:p w:rsidR="00BE40B6" w:rsidRDefault="00BE40B6" w:rsidP="00BE40B6">
      <w:pPr>
        <w:pStyle w:val="a4"/>
        <w:widowControl w:val="0"/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Организатор аукциона обязан в течение трех банковских дней со дня подписания протокола о результатах аукциона возвратить задатки лицам, участвовавшим в аукционе, </w:t>
      </w:r>
      <w:r>
        <w:rPr>
          <w:rFonts w:ascii="Times New Roman" w:hAnsi="Times New Roman" w:cs="Times New Roman"/>
          <w:sz w:val="24"/>
          <w:szCs w:val="24"/>
        </w:rPr>
        <w:lastRenderedPageBreak/>
        <w:t>но не победившим в нем.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Организатор аукциона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Организатор аукциона обязан вернуть заявителю, не допущенному к участию в аукционе, внесенный им задаток в течение трех рабочих дней со дня оформления протокола приема заявок на участие в аукционе.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Задаток, внесенный лицом, признанным победителем аукциона или задаток, внесенный иным лицом, с которым договор аренды земельного участка заключается в соответствии с </w:t>
      </w:r>
      <w:hyperlink r:id="rId4" w:history="1">
        <w:r w:rsidRPr="002E64B0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пунктом 13</w:t>
        </w:r>
      </w:hyperlink>
      <w:r w:rsidRPr="002E64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r:id="rId5" w:history="1">
        <w:r w:rsidRPr="002E64B0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14</w:t>
        </w:r>
      </w:hyperlink>
      <w:r w:rsidRPr="002E64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или </w:t>
      </w:r>
      <w:hyperlink r:id="rId6" w:history="1">
        <w:r w:rsidRPr="002E64B0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20</w:t>
        </w:r>
      </w:hyperlink>
      <w:r w:rsidRPr="002E64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ст. 39.1</w:t>
      </w:r>
      <w:r>
        <w:rPr>
          <w:rFonts w:ascii="Times New Roman" w:hAnsi="Times New Roman" w:cs="Times New Roman"/>
          <w:sz w:val="24"/>
          <w:szCs w:val="24"/>
        </w:rPr>
        <w:t>2 Земельного Кодекса Российской Федерации, засчитываются в счет арендной платы за него. Задатки, внесенные этими лицами, не заключившими в установленном настоящей статьей порядке договора аренды земельного участка вследствие уклонения от заключения указанного договора, не возвращаются.</w:t>
      </w:r>
    </w:p>
    <w:p w:rsidR="00BE40B6" w:rsidRDefault="00BE40B6" w:rsidP="00BE40B6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Срок аренды земельного участка: </w:t>
      </w:r>
      <w:r w:rsidR="005740A6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 xml:space="preserve"> лет.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E40B6" w:rsidRDefault="00BE40B6" w:rsidP="00BE40B6">
      <w:pPr>
        <w:pStyle w:val="a4"/>
        <w:widowControl w:val="0"/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 xml:space="preserve"> Осмотр земельного участка осуществляется </w:t>
      </w:r>
      <w:r>
        <w:rPr>
          <w:rFonts w:ascii="Times New Roman" w:hAnsi="Times New Roman" w:cs="Times New Roman"/>
          <w:sz w:val="24"/>
          <w:szCs w:val="24"/>
        </w:rPr>
        <w:t>претендентами самостоятельно, в случае необходимости с привлечением представителя Организатора аукциона (номер телефона представителя 8(49343) 2-21-71</w:t>
      </w:r>
      <w:r w:rsidR="00F1079E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E40B6" w:rsidRDefault="00BE40B6" w:rsidP="00BE40B6">
      <w:pPr>
        <w:pStyle w:val="a4"/>
        <w:widowControl w:val="0"/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Проект договора аренды земельного участка </w:t>
      </w:r>
      <w:r>
        <w:rPr>
          <w:rFonts w:ascii="Times New Roman" w:hAnsi="Times New Roman" w:cs="Times New Roman"/>
          <w:sz w:val="24"/>
          <w:szCs w:val="24"/>
          <w:lang w:eastAsia="en-US"/>
        </w:rPr>
        <w:t>представлен в приложении №2 к настоящему информационному сообщению.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34"/>
      <w:bookmarkEnd w:id="1"/>
      <w:r>
        <w:rPr>
          <w:rFonts w:ascii="Times New Roman" w:hAnsi="Times New Roman" w:cs="Times New Roman"/>
          <w:sz w:val="24"/>
          <w:szCs w:val="24"/>
        </w:rPr>
        <w:t xml:space="preserve">Уполномоченный орган принимает решение об отказе в проведении аукциона в случае выявления обстоятельств, </w:t>
      </w:r>
      <w:r w:rsidRPr="002E64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предусмотренных </w:t>
      </w:r>
      <w:hyperlink r:id="rId7" w:history="1">
        <w:r w:rsidRPr="002E64B0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пунктом 8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ст. 39.11 Земельного Кодекса Российской Федерации. Извещение об отказе 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p w:rsidR="0067659F" w:rsidRDefault="0067659F" w:rsidP="00BE40B6">
      <w:pPr>
        <w:autoSpaceDE w:val="0"/>
        <w:autoSpaceDN w:val="0"/>
        <w:adjustRightInd w:val="0"/>
        <w:spacing w:after="0" w:line="240" w:lineRule="auto"/>
        <w:jc w:val="center"/>
      </w:pPr>
    </w:p>
    <w:sectPr w:rsidR="0067659F" w:rsidSect="0003349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09B0"/>
    <w:rsid w:val="0003349B"/>
    <w:rsid w:val="001500C8"/>
    <w:rsid w:val="002E64B0"/>
    <w:rsid w:val="003509B0"/>
    <w:rsid w:val="003B64C1"/>
    <w:rsid w:val="00432C3F"/>
    <w:rsid w:val="004C7BAC"/>
    <w:rsid w:val="005541CC"/>
    <w:rsid w:val="005740A6"/>
    <w:rsid w:val="005C3142"/>
    <w:rsid w:val="005F1841"/>
    <w:rsid w:val="005F719B"/>
    <w:rsid w:val="0067659F"/>
    <w:rsid w:val="00812CAA"/>
    <w:rsid w:val="00847145"/>
    <w:rsid w:val="0090496E"/>
    <w:rsid w:val="00931DD6"/>
    <w:rsid w:val="009503C0"/>
    <w:rsid w:val="00B46F70"/>
    <w:rsid w:val="00BE40B6"/>
    <w:rsid w:val="00C70DDF"/>
    <w:rsid w:val="00DD120D"/>
    <w:rsid w:val="00F10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22FC6D-FBF3-45CD-92BF-F4911A617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349B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3349B"/>
    <w:rPr>
      <w:color w:val="0000FF"/>
      <w:u w:val="single"/>
    </w:rPr>
  </w:style>
  <w:style w:type="paragraph" w:styleId="a4">
    <w:name w:val="Body Text"/>
    <w:basedOn w:val="a"/>
    <w:link w:val="a5"/>
    <w:uiPriority w:val="99"/>
    <w:semiHidden/>
    <w:unhideWhenUsed/>
    <w:rsid w:val="0003349B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03349B"/>
    <w:rPr>
      <w:rFonts w:eastAsiaTheme="minorEastAsia"/>
      <w:lang w:eastAsia="ru-RU"/>
    </w:rPr>
  </w:style>
  <w:style w:type="paragraph" w:customStyle="1" w:styleId="ConsPlusNormal">
    <w:name w:val="ConsPlusNormal"/>
    <w:rsid w:val="0003349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E64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E64B0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401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2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28F1475598CB049CEB334ABBA94B80D47555E707544827939B88072941D7F8B9B7AE36F5FYBw7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4B0EB33F7DA949723FB446E8903723633C081440272BE61C900B5F3B6CF180C7A88AE74EBrEREF" TargetMode="External"/><Relationship Id="rId5" Type="http://schemas.openxmlformats.org/officeDocument/2006/relationships/hyperlink" Target="consultantplus://offline/ref=54B0EB33F7DA949723FB446E8903723633C081440272BE61C900B5F3B6CF180C7A88AE75E2rERCF" TargetMode="External"/><Relationship Id="rId4" Type="http://schemas.openxmlformats.org/officeDocument/2006/relationships/hyperlink" Target="consultantplus://offline/ref=54B0EB33F7DA949723FB446E8903723633C081440272BE61C900B5F3B6CF180C7A88AE75E3rER5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1344</Words>
  <Characters>7664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0401</dc:creator>
  <cp:keywords/>
  <dc:description/>
  <cp:lastModifiedBy>0401</cp:lastModifiedBy>
  <cp:revision>34</cp:revision>
  <cp:lastPrinted>2018-08-22T07:57:00Z</cp:lastPrinted>
  <dcterms:created xsi:type="dcterms:W3CDTF">2017-10-24T12:01:00Z</dcterms:created>
  <dcterms:modified xsi:type="dcterms:W3CDTF">2018-08-24T11:19:00Z</dcterms:modified>
</cp:coreProperties>
</file>