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BE251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BE251A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МЕСТНЫЕ НОРМАТИВЫ</w:t>
      </w:r>
    </w:p>
    <w:p w:rsidR="00BE251A" w:rsidRDefault="009207F5" w:rsidP="00BE251A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г</w:t>
      </w:r>
      <w:r w:rsidR="00BE251A">
        <w:rPr>
          <w:rFonts w:ascii="Times New Roman" w:hAnsi="Times New Roman" w:cs="Times New Roman"/>
          <w:b/>
          <w:sz w:val="52"/>
          <w:szCs w:val="52"/>
        </w:rPr>
        <w:t>радостроительного проектирования</w:t>
      </w:r>
    </w:p>
    <w:p w:rsidR="00BE251A" w:rsidRDefault="006912B0" w:rsidP="00596EDC">
      <w:pPr>
        <w:jc w:val="center"/>
        <w:rPr>
          <w:rFonts w:ascii="Times New Roman" w:hAnsi="Times New Roman" w:cs="Times New Roman"/>
          <w:b/>
          <w:sz w:val="52"/>
          <w:szCs w:val="52"/>
        </w:rPr>
      </w:pPr>
      <w:proofErr w:type="spellStart"/>
      <w:r>
        <w:rPr>
          <w:rFonts w:ascii="Times New Roman" w:hAnsi="Times New Roman" w:cs="Times New Roman"/>
          <w:b/>
          <w:sz w:val="52"/>
          <w:szCs w:val="52"/>
        </w:rPr>
        <w:t>Крапивновского</w:t>
      </w:r>
      <w:proofErr w:type="spellEnd"/>
      <w:r w:rsidR="00BE251A">
        <w:rPr>
          <w:rFonts w:ascii="Times New Roman" w:hAnsi="Times New Roman" w:cs="Times New Roman"/>
          <w:b/>
          <w:sz w:val="52"/>
          <w:szCs w:val="52"/>
        </w:rPr>
        <w:t xml:space="preserve"> сельского поселения</w:t>
      </w:r>
    </w:p>
    <w:p w:rsidR="00BE251A" w:rsidRPr="00BE251A" w:rsidRDefault="00BE251A" w:rsidP="00BE251A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Тейковского муниципального района Ивановской области</w:t>
      </w: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255AF" w:rsidRDefault="004255AF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255AF" w:rsidRDefault="004255AF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A694E" w:rsidRPr="00F83AF8" w:rsidRDefault="00755900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F83AF8">
        <w:rPr>
          <w:rFonts w:ascii="Times New Roman" w:hAnsi="Times New Roman" w:cs="Times New Roman"/>
          <w:b/>
          <w:sz w:val="26"/>
          <w:szCs w:val="26"/>
        </w:rPr>
        <w:lastRenderedPageBreak/>
        <w:t xml:space="preserve">СОДЕРЖАНИЕ </w:t>
      </w:r>
    </w:p>
    <w:p w:rsidR="00917354" w:rsidRPr="00F83AF8" w:rsidRDefault="00846E0D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>Введение………………………………………………………………………</w:t>
      </w:r>
      <w:proofErr w:type="gramStart"/>
      <w:r w:rsidRPr="00F83AF8">
        <w:rPr>
          <w:rFonts w:ascii="Times New Roman" w:hAnsi="Times New Roman" w:cs="Times New Roman"/>
          <w:sz w:val="26"/>
          <w:szCs w:val="26"/>
        </w:rPr>
        <w:t>…….</w:t>
      </w:r>
      <w:proofErr w:type="gramEnd"/>
      <w:r w:rsidRPr="00F83AF8">
        <w:rPr>
          <w:rFonts w:ascii="Times New Roman" w:hAnsi="Times New Roman" w:cs="Times New Roman"/>
          <w:sz w:val="26"/>
          <w:szCs w:val="26"/>
        </w:rPr>
        <w:t>……</w:t>
      </w:r>
      <w:r w:rsidRPr="00F83AF8">
        <w:rPr>
          <w:rFonts w:ascii="Times New Roman" w:hAnsi="Times New Roman" w:cs="Times New Roman"/>
          <w:b/>
          <w:sz w:val="26"/>
          <w:szCs w:val="26"/>
        </w:rPr>
        <w:t>3</w:t>
      </w:r>
      <w:r w:rsidR="00917354" w:rsidRPr="00F83AF8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</w:t>
      </w:r>
      <w:r w:rsidRPr="00F83AF8">
        <w:rPr>
          <w:rFonts w:ascii="Times New Roman" w:hAnsi="Times New Roman" w:cs="Times New Roman"/>
          <w:b/>
          <w:sz w:val="26"/>
          <w:szCs w:val="26"/>
        </w:rPr>
        <w:t xml:space="preserve">                      </w:t>
      </w:r>
    </w:p>
    <w:p w:rsidR="0091735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 xml:space="preserve"> 1. Основная часть местных нормативов градостроительного проектирования </w:t>
      </w:r>
      <w:proofErr w:type="spellStart"/>
      <w:r w:rsidR="004255AF">
        <w:rPr>
          <w:rFonts w:ascii="Times New Roman" w:hAnsi="Times New Roman" w:cs="Times New Roman"/>
          <w:sz w:val="26"/>
          <w:szCs w:val="26"/>
        </w:rPr>
        <w:t>Крапивновского</w:t>
      </w:r>
      <w:proofErr w:type="spellEnd"/>
      <w:r w:rsidR="006D5638">
        <w:rPr>
          <w:rFonts w:ascii="Times New Roman" w:hAnsi="Times New Roman" w:cs="Times New Roman"/>
          <w:sz w:val="26"/>
          <w:szCs w:val="26"/>
        </w:rPr>
        <w:t xml:space="preserve"> </w:t>
      </w:r>
      <w:r w:rsidR="009F1B84" w:rsidRPr="00F83AF8">
        <w:rPr>
          <w:rFonts w:ascii="Times New Roman" w:hAnsi="Times New Roman" w:cs="Times New Roman"/>
          <w:sz w:val="26"/>
          <w:szCs w:val="26"/>
        </w:rPr>
        <w:t>сельского поселения Тейковского муниципального района</w:t>
      </w:r>
      <w:r w:rsidR="00846E0D" w:rsidRPr="00F83AF8">
        <w:rPr>
          <w:rFonts w:ascii="Times New Roman" w:hAnsi="Times New Roman" w:cs="Times New Roman"/>
          <w:sz w:val="26"/>
          <w:szCs w:val="26"/>
        </w:rPr>
        <w:t>…</w:t>
      </w:r>
      <w:r w:rsidR="00846E0D" w:rsidRPr="00F83AF8">
        <w:rPr>
          <w:rFonts w:ascii="Times New Roman" w:hAnsi="Times New Roman" w:cs="Times New Roman"/>
          <w:b/>
          <w:sz w:val="26"/>
          <w:szCs w:val="26"/>
        </w:rPr>
        <w:t>5</w:t>
      </w:r>
      <w:r w:rsidR="00917354" w:rsidRPr="00F83AF8">
        <w:rPr>
          <w:rFonts w:ascii="Times New Roman" w:hAnsi="Times New Roman" w:cs="Times New Roman"/>
          <w:sz w:val="26"/>
          <w:szCs w:val="26"/>
        </w:rPr>
        <w:t xml:space="preserve">                                    </w:t>
      </w:r>
      <w:r w:rsidR="009F1B84" w:rsidRPr="00F83AF8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917354" w:rsidRPr="00F83AF8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E73C44" w:rsidRPr="00F83AF8" w:rsidRDefault="00E73C44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1735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>1.1.</w:t>
      </w:r>
      <w:r w:rsidR="00917354" w:rsidRPr="00F83AF8">
        <w:rPr>
          <w:rFonts w:ascii="Times New Roman" w:hAnsi="Times New Roman" w:cs="Times New Roman"/>
          <w:sz w:val="26"/>
          <w:szCs w:val="26"/>
        </w:rPr>
        <w:t xml:space="preserve"> </w:t>
      </w:r>
      <w:r w:rsidRPr="00F83AF8">
        <w:rPr>
          <w:rFonts w:ascii="Times New Roman" w:hAnsi="Times New Roman" w:cs="Times New Roman"/>
          <w:sz w:val="26"/>
          <w:szCs w:val="26"/>
        </w:rPr>
        <w:t xml:space="preserve">Расчётные показатели минимально допустимого уровня обеспеченности объектами местного значения сельского поселения в области инженерного обеспечения (электро-, тепло-, газо-, водоснабжение населения и водоотведение) и показатели максимально допустимого уровня территориальной доступности таких объектов для населения </w:t>
      </w:r>
      <w:proofErr w:type="spellStart"/>
      <w:r w:rsidR="004255AF">
        <w:rPr>
          <w:rFonts w:ascii="Times New Roman" w:hAnsi="Times New Roman" w:cs="Times New Roman"/>
          <w:sz w:val="26"/>
          <w:szCs w:val="26"/>
        </w:rPr>
        <w:t>Крапивновского</w:t>
      </w:r>
      <w:proofErr w:type="spellEnd"/>
      <w:r w:rsidR="004255AF">
        <w:rPr>
          <w:rFonts w:ascii="Times New Roman" w:hAnsi="Times New Roman" w:cs="Times New Roman"/>
          <w:sz w:val="26"/>
          <w:szCs w:val="26"/>
        </w:rPr>
        <w:t xml:space="preserve"> </w:t>
      </w:r>
      <w:r w:rsidR="004255AF" w:rsidRPr="00F83AF8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7C3B75" w:rsidRPr="00F83AF8">
        <w:rPr>
          <w:rFonts w:ascii="Times New Roman" w:hAnsi="Times New Roman" w:cs="Times New Roman"/>
          <w:sz w:val="26"/>
          <w:szCs w:val="26"/>
        </w:rPr>
        <w:t>Тейковского муниципального района……………………………………...</w:t>
      </w:r>
      <w:r w:rsidR="00E73C44" w:rsidRPr="00F83AF8">
        <w:rPr>
          <w:rFonts w:ascii="Times New Roman" w:hAnsi="Times New Roman" w:cs="Times New Roman"/>
          <w:sz w:val="26"/>
          <w:szCs w:val="26"/>
        </w:rPr>
        <w:t>……………………</w:t>
      </w:r>
      <w:proofErr w:type="gramStart"/>
      <w:r w:rsidR="00E73C44" w:rsidRPr="00F83AF8">
        <w:rPr>
          <w:rFonts w:ascii="Times New Roman" w:hAnsi="Times New Roman" w:cs="Times New Roman"/>
          <w:sz w:val="26"/>
          <w:szCs w:val="26"/>
        </w:rPr>
        <w:t>…….</w:t>
      </w:r>
      <w:proofErr w:type="gramEnd"/>
      <w:r w:rsidR="00E73C44" w:rsidRPr="00F83AF8">
        <w:rPr>
          <w:rFonts w:ascii="Times New Roman" w:hAnsi="Times New Roman" w:cs="Times New Roman"/>
          <w:b/>
          <w:sz w:val="26"/>
          <w:szCs w:val="26"/>
        </w:rPr>
        <w:t>5</w:t>
      </w:r>
      <w:r w:rsidR="00917354" w:rsidRPr="00F83AF8">
        <w:rPr>
          <w:rFonts w:ascii="Times New Roman" w:hAnsi="Times New Roman" w:cs="Times New Roman"/>
          <w:sz w:val="26"/>
          <w:szCs w:val="26"/>
        </w:rPr>
        <w:t xml:space="preserve">                                   </w:t>
      </w:r>
    </w:p>
    <w:p w:rsidR="00E73C44" w:rsidRPr="00596EDC" w:rsidRDefault="00E73C44" w:rsidP="00D74BDC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91735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>1.2.</w:t>
      </w:r>
      <w:r w:rsidR="00917354" w:rsidRPr="00F83AF8">
        <w:rPr>
          <w:rFonts w:ascii="Times New Roman" w:hAnsi="Times New Roman" w:cs="Times New Roman"/>
          <w:sz w:val="26"/>
          <w:szCs w:val="26"/>
        </w:rPr>
        <w:t xml:space="preserve"> </w:t>
      </w:r>
      <w:r w:rsidRPr="00F83AF8">
        <w:rPr>
          <w:rFonts w:ascii="Times New Roman" w:hAnsi="Times New Roman" w:cs="Times New Roman"/>
          <w:sz w:val="26"/>
          <w:szCs w:val="26"/>
        </w:rPr>
        <w:t xml:space="preserve">Расчётные показатели минимально допустимого уровня обеспеченности объектами местного значения </w:t>
      </w:r>
      <w:proofErr w:type="spellStart"/>
      <w:r w:rsidR="004255AF">
        <w:rPr>
          <w:rFonts w:ascii="Times New Roman" w:hAnsi="Times New Roman" w:cs="Times New Roman"/>
          <w:sz w:val="26"/>
          <w:szCs w:val="26"/>
        </w:rPr>
        <w:t>Крапивновского</w:t>
      </w:r>
      <w:proofErr w:type="spellEnd"/>
      <w:r w:rsidR="004255AF">
        <w:rPr>
          <w:rFonts w:ascii="Times New Roman" w:hAnsi="Times New Roman" w:cs="Times New Roman"/>
          <w:sz w:val="26"/>
          <w:szCs w:val="26"/>
        </w:rPr>
        <w:t xml:space="preserve"> </w:t>
      </w:r>
      <w:r w:rsidR="004255AF" w:rsidRPr="00F83AF8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7C3B75" w:rsidRPr="00F83AF8">
        <w:rPr>
          <w:rFonts w:ascii="Times New Roman" w:hAnsi="Times New Roman" w:cs="Times New Roman"/>
          <w:sz w:val="26"/>
          <w:szCs w:val="26"/>
        </w:rPr>
        <w:t xml:space="preserve">Тейковского муниципального района </w:t>
      </w:r>
      <w:r w:rsidRPr="00F83AF8">
        <w:rPr>
          <w:rFonts w:ascii="Times New Roman" w:hAnsi="Times New Roman" w:cs="Times New Roman"/>
          <w:sz w:val="26"/>
          <w:szCs w:val="26"/>
        </w:rPr>
        <w:t xml:space="preserve">в области транспорта (автомобильные дороги местного </w:t>
      </w:r>
      <w:proofErr w:type="gramStart"/>
      <w:r w:rsidRPr="00F83AF8">
        <w:rPr>
          <w:rFonts w:ascii="Times New Roman" w:hAnsi="Times New Roman" w:cs="Times New Roman"/>
          <w:sz w:val="26"/>
          <w:szCs w:val="26"/>
        </w:rPr>
        <w:t>значения)</w:t>
      </w:r>
      <w:r w:rsidR="00596EDC">
        <w:rPr>
          <w:rFonts w:ascii="Times New Roman" w:hAnsi="Times New Roman" w:cs="Times New Roman"/>
          <w:sz w:val="26"/>
          <w:szCs w:val="26"/>
        </w:rPr>
        <w:t>…</w:t>
      </w:r>
      <w:proofErr w:type="gramEnd"/>
      <w:r w:rsidR="00596EDC">
        <w:rPr>
          <w:rFonts w:ascii="Times New Roman" w:hAnsi="Times New Roman" w:cs="Times New Roman"/>
          <w:sz w:val="26"/>
          <w:szCs w:val="26"/>
        </w:rPr>
        <w:t>...</w:t>
      </w:r>
      <w:r w:rsidR="007C3B75" w:rsidRPr="00F83AF8">
        <w:rPr>
          <w:rFonts w:ascii="Times New Roman" w:hAnsi="Times New Roman" w:cs="Times New Roman"/>
          <w:sz w:val="26"/>
          <w:szCs w:val="26"/>
        </w:rPr>
        <w:t>………</w:t>
      </w:r>
      <w:r w:rsidR="004255AF">
        <w:rPr>
          <w:rFonts w:ascii="Times New Roman" w:hAnsi="Times New Roman" w:cs="Times New Roman"/>
          <w:sz w:val="26"/>
          <w:szCs w:val="26"/>
        </w:rPr>
        <w:t>………….</w:t>
      </w:r>
      <w:r w:rsidR="007C3B75" w:rsidRPr="00F83AF8">
        <w:rPr>
          <w:rFonts w:ascii="Times New Roman" w:hAnsi="Times New Roman" w:cs="Times New Roman"/>
          <w:sz w:val="26"/>
          <w:szCs w:val="26"/>
        </w:rPr>
        <w:t>………...</w:t>
      </w:r>
      <w:r w:rsidR="00E73C44" w:rsidRPr="00F83AF8">
        <w:rPr>
          <w:rFonts w:ascii="Times New Roman" w:hAnsi="Times New Roman" w:cs="Times New Roman"/>
          <w:sz w:val="26"/>
          <w:szCs w:val="26"/>
        </w:rPr>
        <w:t>………………………………………………</w:t>
      </w:r>
      <w:r w:rsidR="00E73C44" w:rsidRPr="00F83AF8">
        <w:rPr>
          <w:rFonts w:ascii="Times New Roman" w:hAnsi="Times New Roman" w:cs="Times New Roman"/>
          <w:b/>
          <w:sz w:val="26"/>
          <w:szCs w:val="26"/>
        </w:rPr>
        <w:t>1</w:t>
      </w:r>
      <w:r w:rsidR="00F83AF8" w:rsidRPr="00F83AF8">
        <w:rPr>
          <w:rFonts w:ascii="Times New Roman" w:hAnsi="Times New Roman" w:cs="Times New Roman"/>
          <w:b/>
          <w:sz w:val="26"/>
          <w:szCs w:val="26"/>
        </w:rPr>
        <w:t>0</w:t>
      </w:r>
    </w:p>
    <w:p w:rsidR="00E73C44" w:rsidRPr="00596EDC" w:rsidRDefault="00E73C44" w:rsidP="00D74BDC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91735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>1.3.</w:t>
      </w:r>
      <w:r w:rsidR="00917354" w:rsidRPr="00F83AF8">
        <w:rPr>
          <w:rFonts w:ascii="Times New Roman" w:hAnsi="Times New Roman" w:cs="Times New Roman"/>
          <w:sz w:val="26"/>
          <w:szCs w:val="26"/>
        </w:rPr>
        <w:t xml:space="preserve"> </w:t>
      </w:r>
      <w:r w:rsidRPr="00F83AF8">
        <w:rPr>
          <w:rFonts w:ascii="Times New Roman" w:hAnsi="Times New Roman" w:cs="Times New Roman"/>
          <w:sz w:val="26"/>
          <w:szCs w:val="26"/>
        </w:rPr>
        <w:t xml:space="preserve">Расчётные показатели минимально допустимого уровня обеспеченности объектами местного значения </w:t>
      </w:r>
      <w:proofErr w:type="spellStart"/>
      <w:r w:rsidR="004255AF">
        <w:rPr>
          <w:rFonts w:ascii="Times New Roman" w:hAnsi="Times New Roman" w:cs="Times New Roman"/>
          <w:sz w:val="26"/>
          <w:szCs w:val="26"/>
        </w:rPr>
        <w:t>Крапивновского</w:t>
      </w:r>
      <w:proofErr w:type="spellEnd"/>
      <w:r w:rsidR="004255AF">
        <w:rPr>
          <w:rFonts w:ascii="Times New Roman" w:hAnsi="Times New Roman" w:cs="Times New Roman"/>
          <w:sz w:val="26"/>
          <w:szCs w:val="26"/>
        </w:rPr>
        <w:t xml:space="preserve"> </w:t>
      </w:r>
      <w:r w:rsidR="004255AF" w:rsidRPr="00F83AF8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7C3B75" w:rsidRPr="00F83AF8">
        <w:rPr>
          <w:rFonts w:ascii="Times New Roman" w:hAnsi="Times New Roman" w:cs="Times New Roman"/>
          <w:sz w:val="26"/>
          <w:szCs w:val="26"/>
        </w:rPr>
        <w:t xml:space="preserve">Тейковского муниципального района </w:t>
      </w:r>
      <w:r w:rsidRPr="00F83AF8">
        <w:rPr>
          <w:rFonts w:ascii="Times New Roman" w:hAnsi="Times New Roman" w:cs="Times New Roman"/>
          <w:sz w:val="26"/>
          <w:szCs w:val="26"/>
        </w:rPr>
        <w:t>в области физической культуры и массового спорта и показатели максимально допустимого уровня территориальной доступнос</w:t>
      </w:r>
      <w:r w:rsidR="007C3B75" w:rsidRPr="00F83AF8">
        <w:rPr>
          <w:rFonts w:ascii="Times New Roman" w:hAnsi="Times New Roman" w:cs="Times New Roman"/>
          <w:sz w:val="26"/>
          <w:szCs w:val="26"/>
        </w:rPr>
        <w:t>ти таких объектов для населения</w:t>
      </w:r>
      <w:r w:rsidR="00596EDC">
        <w:rPr>
          <w:rFonts w:ascii="Times New Roman" w:hAnsi="Times New Roman" w:cs="Times New Roman"/>
          <w:sz w:val="26"/>
          <w:szCs w:val="26"/>
        </w:rPr>
        <w:t>……...</w:t>
      </w:r>
      <w:r w:rsidR="007C3B75" w:rsidRPr="00F83AF8">
        <w:rPr>
          <w:rFonts w:ascii="Times New Roman" w:hAnsi="Times New Roman" w:cs="Times New Roman"/>
          <w:sz w:val="26"/>
          <w:szCs w:val="26"/>
        </w:rPr>
        <w:t>........</w:t>
      </w:r>
      <w:r w:rsidR="004255AF">
        <w:rPr>
          <w:rFonts w:ascii="Times New Roman" w:hAnsi="Times New Roman" w:cs="Times New Roman"/>
          <w:sz w:val="26"/>
          <w:szCs w:val="26"/>
        </w:rPr>
        <w:t>.................................</w:t>
      </w:r>
      <w:r w:rsidR="007C3B75" w:rsidRPr="00F83AF8">
        <w:rPr>
          <w:rFonts w:ascii="Times New Roman" w:hAnsi="Times New Roman" w:cs="Times New Roman"/>
          <w:sz w:val="26"/>
          <w:szCs w:val="26"/>
        </w:rPr>
        <w:t>...</w:t>
      </w:r>
      <w:r w:rsidR="00E73C44" w:rsidRPr="00F83AF8">
        <w:rPr>
          <w:rFonts w:ascii="Times New Roman" w:hAnsi="Times New Roman" w:cs="Times New Roman"/>
          <w:sz w:val="26"/>
          <w:szCs w:val="26"/>
        </w:rPr>
        <w:t>……………………………</w:t>
      </w:r>
      <w:r w:rsidR="00E73C44" w:rsidRPr="00F83AF8">
        <w:rPr>
          <w:rFonts w:ascii="Times New Roman" w:hAnsi="Times New Roman" w:cs="Times New Roman"/>
          <w:b/>
          <w:sz w:val="26"/>
          <w:szCs w:val="26"/>
        </w:rPr>
        <w:t>1</w:t>
      </w:r>
      <w:r w:rsidR="00F83AF8" w:rsidRPr="00F83AF8">
        <w:rPr>
          <w:rFonts w:ascii="Times New Roman" w:hAnsi="Times New Roman" w:cs="Times New Roman"/>
          <w:b/>
          <w:sz w:val="26"/>
          <w:szCs w:val="26"/>
        </w:rPr>
        <w:t>1</w:t>
      </w:r>
    </w:p>
    <w:p w:rsidR="00E73C44" w:rsidRPr="00596EDC" w:rsidRDefault="00E73C44" w:rsidP="00D74BDC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91735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>1.4.</w:t>
      </w:r>
      <w:r w:rsidR="00917354" w:rsidRPr="00F83AF8">
        <w:rPr>
          <w:rFonts w:ascii="Times New Roman" w:hAnsi="Times New Roman" w:cs="Times New Roman"/>
          <w:sz w:val="26"/>
          <w:szCs w:val="26"/>
        </w:rPr>
        <w:t xml:space="preserve"> </w:t>
      </w:r>
      <w:r w:rsidRPr="00F83AF8">
        <w:rPr>
          <w:rFonts w:ascii="Times New Roman" w:hAnsi="Times New Roman" w:cs="Times New Roman"/>
          <w:sz w:val="26"/>
          <w:szCs w:val="26"/>
        </w:rPr>
        <w:t>Расчётные показатели минимально допустимого уровня обеспеченности иными объектами, связанными с решением вопросов местного значения</w:t>
      </w:r>
      <w:r w:rsidR="00E73C44" w:rsidRPr="00F83AF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255AF">
        <w:rPr>
          <w:rFonts w:ascii="Times New Roman" w:hAnsi="Times New Roman" w:cs="Times New Roman"/>
          <w:sz w:val="26"/>
          <w:szCs w:val="26"/>
        </w:rPr>
        <w:t>Крапивновского</w:t>
      </w:r>
      <w:proofErr w:type="spellEnd"/>
      <w:r w:rsidR="004255AF">
        <w:rPr>
          <w:rFonts w:ascii="Times New Roman" w:hAnsi="Times New Roman" w:cs="Times New Roman"/>
          <w:sz w:val="26"/>
          <w:szCs w:val="26"/>
        </w:rPr>
        <w:t xml:space="preserve"> </w:t>
      </w:r>
      <w:r w:rsidR="004255AF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7C3B75" w:rsidRPr="00F83AF8">
        <w:rPr>
          <w:rFonts w:ascii="Times New Roman" w:hAnsi="Times New Roman" w:cs="Times New Roman"/>
          <w:sz w:val="26"/>
          <w:szCs w:val="26"/>
        </w:rPr>
        <w:t xml:space="preserve"> Тейковского муниципального района</w:t>
      </w:r>
      <w:r w:rsidR="004255AF">
        <w:rPr>
          <w:rFonts w:ascii="Times New Roman" w:hAnsi="Times New Roman" w:cs="Times New Roman"/>
          <w:sz w:val="26"/>
          <w:szCs w:val="26"/>
        </w:rPr>
        <w:t>………………………..</w:t>
      </w:r>
      <w:r w:rsidR="00596EDC">
        <w:rPr>
          <w:rFonts w:ascii="Times New Roman" w:hAnsi="Times New Roman" w:cs="Times New Roman"/>
          <w:sz w:val="26"/>
          <w:szCs w:val="26"/>
        </w:rPr>
        <w:t>.</w:t>
      </w:r>
      <w:r w:rsidR="00615820">
        <w:rPr>
          <w:rFonts w:ascii="Times New Roman" w:hAnsi="Times New Roman" w:cs="Times New Roman"/>
          <w:b/>
          <w:sz w:val="26"/>
          <w:szCs w:val="26"/>
        </w:rPr>
        <w:t>12</w:t>
      </w:r>
    </w:p>
    <w:p w:rsidR="00E73C4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 xml:space="preserve">1.4.1. </w:t>
      </w:r>
      <w:proofErr w:type="spellStart"/>
      <w:r w:rsidRPr="00F83AF8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F83AF8">
        <w:rPr>
          <w:rFonts w:ascii="Times New Roman" w:hAnsi="Times New Roman" w:cs="Times New Roman"/>
          <w:sz w:val="26"/>
          <w:szCs w:val="26"/>
        </w:rPr>
        <w:t xml:space="preserve"> показатели в области образования</w:t>
      </w:r>
      <w:r w:rsidR="00E73C44" w:rsidRPr="00F83AF8">
        <w:rPr>
          <w:rFonts w:ascii="Times New Roman" w:hAnsi="Times New Roman" w:cs="Times New Roman"/>
          <w:sz w:val="26"/>
          <w:szCs w:val="26"/>
        </w:rPr>
        <w:t>…………………………………</w:t>
      </w:r>
      <w:r w:rsidR="00E73C44" w:rsidRPr="00F83AF8">
        <w:rPr>
          <w:rFonts w:ascii="Times New Roman" w:hAnsi="Times New Roman" w:cs="Times New Roman"/>
          <w:b/>
          <w:sz w:val="26"/>
          <w:szCs w:val="26"/>
        </w:rPr>
        <w:t>1</w:t>
      </w:r>
      <w:r w:rsidR="00F83AF8" w:rsidRPr="00F83AF8">
        <w:rPr>
          <w:rFonts w:ascii="Times New Roman" w:hAnsi="Times New Roman" w:cs="Times New Roman"/>
          <w:b/>
          <w:sz w:val="26"/>
          <w:szCs w:val="26"/>
        </w:rPr>
        <w:t>2</w:t>
      </w:r>
      <w:r w:rsidRPr="00F83AF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17354" w:rsidRPr="00F83AF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1735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 xml:space="preserve">1.4.2. </w:t>
      </w:r>
      <w:proofErr w:type="spellStart"/>
      <w:r w:rsidRPr="00F83AF8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F83AF8">
        <w:rPr>
          <w:rFonts w:ascii="Times New Roman" w:hAnsi="Times New Roman" w:cs="Times New Roman"/>
          <w:sz w:val="26"/>
          <w:szCs w:val="26"/>
        </w:rPr>
        <w:t xml:space="preserve"> показатели в области здравоохранения</w:t>
      </w:r>
      <w:r w:rsidR="00E73C44" w:rsidRPr="00F83AF8">
        <w:rPr>
          <w:rFonts w:ascii="Times New Roman" w:hAnsi="Times New Roman" w:cs="Times New Roman"/>
          <w:sz w:val="26"/>
          <w:szCs w:val="26"/>
        </w:rPr>
        <w:t>……………………………</w:t>
      </w:r>
      <w:r w:rsidRPr="00F83AF8">
        <w:rPr>
          <w:rFonts w:ascii="Times New Roman" w:hAnsi="Times New Roman" w:cs="Times New Roman"/>
          <w:b/>
          <w:sz w:val="26"/>
          <w:szCs w:val="26"/>
        </w:rPr>
        <w:t>1</w:t>
      </w:r>
      <w:r w:rsidR="00F83AF8" w:rsidRPr="00F83AF8">
        <w:rPr>
          <w:rFonts w:ascii="Times New Roman" w:hAnsi="Times New Roman" w:cs="Times New Roman"/>
          <w:b/>
          <w:sz w:val="26"/>
          <w:szCs w:val="26"/>
        </w:rPr>
        <w:t>2</w:t>
      </w:r>
      <w:r w:rsidRPr="00F83AF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1735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 xml:space="preserve">1.4.3. </w:t>
      </w:r>
      <w:proofErr w:type="spellStart"/>
      <w:r w:rsidRPr="00F83AF8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F83AF8">
        <w:rPr>
          <w:rFonts w:ascii="Times New Roman" w:hAnsi="Times New Roman" w:cs="Times New Roman"/>
          <w:sz w:val="26"/>
          <w:szCs w:val="26"/>
        </w:rPr>
        <w:t xml:space="preserve"> показатели в области культуры</w:t>
      </w:r>
      <w:r w:rsidR="00E73C44" w:rsidRPr="00F83AF8">
        <w:rPr>
          <w:rFonts w:ascii="Times New Roman" w:hAnsi="Times New Roman" w:cs="Times New Roman"/>
          <w:sz w:val="26"/>
          <w:szCs w:val="26"/>
        </w:rPr>
        <w:t>………………………………</w:t>
      </w:r>
      <w:proofErr w:type="gramStart"/>
      <w:r w:rsidR="00E73C44" w:rsidRPr="00F83AF8">
        <w:rPr>
          <w:rFonts w:ascii="Times New Roman" w:hAnsi="Times New Roman" w:cs="Times New Roman"/>
          <w:sz w:val="26"/>
          <w:szCs w:val="26"/>
        </w:rPr>
        <w:t>…….</w:t>
      </w:r>
      <w:proofErr w:type="gramEnd"/>
      <w:r w:rsidR="00E73C44" w:rsidRPr="00F83AF8">
        <w:rPr>
          <w:rFonts w:ascii="Times New Roman" w:hAnsi="Times New Roman" w:cs="Times New Roman"/>
          <w:b/>
          <w:sz w:val="26"/>
          <w:szCs w:val="26"/>
        </w:rPr>
        <w:t>1</w:t>
      </w:r>
      <w:r w:rsidR="00F83AF8" w:rsidRPr="00F83AF8">
        <w:rPr>
          <w:rFonts w:ascii="Times New Roman" w:hAnsi="Times New Roman" w:cs="Times New Roman"/>
          <w:b/>
          <w:sz w:val="26"/>
          <w:szCs w:val="26"/>
        </w:rPr>
        <w:t>3</w:t>
      </w:r>
    </w:p>
    <w:p w:rsidR="0091735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 xml:space="preserve">1.4.4. </w:t>
      </w:r>
      <w:proofErr w:type="spellStart"/>
      <w:r w:rsidRPr="00F83AF8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F83AF8">
        <w:rPr>
          <w:rFonts w:ascii="Times New Roman" w:hAnsi="Times New Roman" w:cs="Times New Roman"/>
          <w:sz w:val="26"/>
          <w:szCs w:val="26"/>
        </w:rPr>
        <w:t xml:space="preserve"> показатели в области жилищного строительства</w:t>
      </w:r>
      <w:r w:rsidR="00E73C44" w:rsidRPr="00F83AF8">
        <w:rPr>
          <w:rFonts w:ascii="Times New Roman" w:hAnsi="Times New Roman" w:cs="Times New Roman"/>
          <w:sz w:val="26"/>
          <w:szCs w:val="26"/>
        </w:rPr>
        <w:t>…</w:t>
      </w:r>
      <w:proofErr w:type="gramStart"/>
      <w:r w:rsidR="00E73C44" w:rsidRPr="00F83AF8">
        <w:rPr>
          <w:rFonts w:ascii="Times New Roman" w:hAnsi="Times New Roman" w:cs="Times New Roman"/>
          <w:sz w:val="26"/>
          <w:szCs w:val="26"/>
        </w:rPr>
        <w:t>……</w:t>
      </w:r>
      <w:r w:rsidR="00DA4D40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="00E73C44" w:rsidRPr="00F83AF8">
        <w:rPr>
          <w:rFonts w:ascii="Times New Roman" w:hAnsi="Times New Roman" w:cs="Times New Roman"/>
          <w:sz w:val="26"/>
          <w:szCs w:val="26"/>
        </w:rPr>
        <w:t>………...</w:t>
      </w:r>
      <w:r w:rsidR="00E73C44" w:rsidRPr="00F83AF8">
        <w:rPr>
          <w:rFonts w:ascii="Times New Roman" w:hAnsi="Times New Roman" w:cs="Times New Roman"/>
          <w:b/>
          <w:sz w:val="26"/>
          <w:szCs w:val="26"/>
        </w:rPr>
        <w:t>1</w:t>
      </w:r>
      <w:r w:rsidR="00F83AF8" w:rsidRPr="00F83AF8">
        <w:rPr>
          <w:rFonts w:ascii="Times New Roman" w:hAnsi="Times New Roman" w:cs="Times New Roman"/>
          <w:b/>
          <w:sz w:val="26"/>
          <w:szCs w:val="26"/>
        </w:rPr>
        <w:t>4</w:t>
      </w:r>
    </w:p>
    <w:p w:rsidR="00DA4D40" w:rsidRPr="00DA4D40" w:rsidRDefault="00DA4D40" w:rsidP="00DA4D40">
      <w:pPr>
        <w:pStyle w:val="ConsPlusNormal"/>
        <w:outlineLvl w:val="3"/>
        <w:rPr>
          <w:rFonts w:ascii="Times New Roman" w:hAnsi="Times New Roman" w:cs="Times New Roman"/>
          <w:b/>
          <w:sz w:val="26"/>
          <w:szCs w:val="26"/>
        </w:rPr>
      </w:pPr>
      <w:r w:rsidRPr="00DA4D40">
        <w:rPr>
          <w:rFonts w:ascii="Times New Roman" w:hAnsi="Times New Roman" w:cs="Times New Roman"/>
          <w:sz w:val="26"/>
          <w:szCs w:val="26"/>
        </w:rPr>
        <w:t xml:space="preserve">1.4.5. </w:t>
      </w:r>
      <w:proofErr w:type="spellStart"/>
      <w:r w:rsidRPr="00DA4D4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DA4D40">
        <w:rPr>
          <w:rFonts w:ascii="Times New Roman" w:hAnsi="Times New Roman" w:cs="Times New Roman"/>
          <w:sz w:val="26"/>
          <w:szCs w:val="26"/>
        </w:rPr>
        <w:t xml:space="preserve"> показатели муниципальных мест погребения</w:t>
      </w:r>
      <w:r>
        <w:rPr>
          <w:rFonts w:ascii="Times New Roman" w:hAnsi="Times New Roman" w:cs="Times New Roman"/>
          <w:sz w:val="26"/>
          <w:szCs w:val="26"/>
        </w:rPr>
        <w:t>………………</w:t>
      </w:r>
      <w:proofErr w:type="gramStart"/>
      <w:r>
        <w:rPr>
          <w:rFonts w:ascii="Times New Roman" w:hAnsi="Times New Roman" w:cs="Times New Roman"/>
          <w:sz w:val="26"/>
          <w:szCs w:val="26"/>
        </w:rPr>
        <w:t>…….</w:t>
      </w:r>
      <w:proofErr w:type="gramEnd"/>
      <w:r>
        <w:rPr>
          <w:rFonts w:ascii="Times New Roman" w:hAnsi="Times New Roman" w:cs="Times New Roman"/>
          <w:sz w:val="26"/>
          <w:szCs w:val="26"/>
        </w:rPr>
        <w:t>.</w:t>
      </w:r>
      <w:r w:rsidRPr="00DA4D40">
        <w:rPr>
          <w:rFonts w:ascii="Times New Roman" w:hAnsi="Times New Roman" w:cs="Times New Roman"/>
          <w:b/>
          <w:sz w:val="26"/>
          <w:szCs w:val="26"/>
        </w:rPr>
        <w:t>1</w:t>
      </w:r>
      <w:r w:rsidR="00B20509">
        <w:rPr>
          <w:rFonts w:ascii="Times New Roman" w:hAnsi="Times New Roman" w:cs="Times New Roman"/>
          <w:b/>
          <w:sz w:val="26"/>
          <w:szCs w:val="26"/>
        </w:rPr>
        <w:t>4</w:t>
      </w:r>
    </w:p>
    <w:p w:rsidR="00E73C44" w:rsidRPr="00B20509" w:rsidRDefault="00E73C44" w:rsidP="00D74BDC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91735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 xml:space="preserve">2. Материалы по обоснованию расчётных показателей, содержащихся в основной части местных нормативов градостроительного проектирования </w:t>
      </w:r>
      <w:proofErr w:type="spellStart"/>
      <w:r w:rsidR="004255AF">
        <w:rPr>
          <w:rFonts w:ascii="Times New Roman" w:hAnsi="Times New Roman" w:cs="Times New Roman"/>
          <w:sz w:val="26"/>
          <w:szCs w:val="26"/>
        </w:rPr>
        <w:t>Крапивновского</w:t>
      </w:r>
      <w:proofErr w:type="spellEnd"/>
      <w:r w:rsidR="004255AF">
        <w:rPr>
          <w:rFonts w:ascii="Times New Roman" w:hAnsi="Times New Roman" w:cs="Times New Roman"/>
          <w:sz w:val="26"/>
          <w:szCs w:val="26"/>
        </w:rPr>
        <w:t xml:space="preserve"> </w:t>
      </w:r>
      <w:r w:rsidR="004255AF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7C3B75" w:rsidRPr="00F83AF8">
        <w:rPr>
          <w:rFonts w:ascii="Times New Roman" w:hAnsi="Times New Roman" w:cs="Times New Roman"/>
          <w:sz w:val="26"/>
          <w:szCs w:val="26"/>
        </w:rPr>
        <w:t xml:space="preserve"> Тейковского мун</w:t>
      </w:r>
      <w:r w:rsidR="00596EDC">
        <w:rPr>
          <w:rFonts w:ascii="Times New Roman" w:hAnsi="Times New Roman" w:cs="Times New Roman"/>
          <w:sz w:val="26"/>
          <w:szCs w:val="26"/>
        </w:rPr>
        <w:t>иципального района</w:t>
      </w:r>
      <w:r w:rsidR="004255AF">
        <w:rPr>
          <w:rFonts w:ascii="Times New Roman" w:hAnsi="Times New Roman" w:cs="Times New Roman"/>
          <w:sz w:val="26"/>
          <w:szCs w:val="26"/>
        </w:rPr>
        <w:t>………………………..</w:t>
      </w:r>
      <w:r w:rsidR="00596EDC">
        <w:rPr>
          <w:rFonts w:ascii="Times New Roman" w:hAnsi="Times New Roman" w:cs="Times New Roman"/>
          <w:sz w:val="26"/>
          <w:szCs w:val="26"/>
        </w:rPr>
        <w:t>.</w:t>
      </w:r>
      <w:r w:rsidR="00917354" w:rsidRPr="00F83AF8">
        <w:rPr>
          <w:rFonts w:ascii="Times New Roman" w:hAnsi="Times New Roman" w:cs="Times New Roman"/>
          <w:b/>
          <w:sz w:val="26"/>
          <w:szCs w:val="26"/>
        </w:rPr>
        <w:t>1</w:t>
      </w:r>
      <w:r w:rsidR="00615820">
        <w:rPr>
          <w:rFonts w:ascii="Times New Roman" w:hAnsi="Times New Roman" w:cs="Times New Roman"/>
          <w:b/>
          <w:sz w:val="26"/>
          <w:szCs w:val="26"/>
        </w:rPr>
        <w:t>5</w:t>
      </w:r>
    </w:p>
    <w:p w:rsidR="00E73C44" w:rsidRPr="00596EDC" w:rsidRDefault="00E73C44" w:rsidP="00D74BDC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91735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 xml:space="preserve">3. Правила и область применения расчётных показателей, содержащихся в основной части местных нормативов градостроительного проектирования </w:t>
      </w:r>
      <w:proofErr w:type="spellStart"/>
      <w:r w:rsidR="004255AF">
        <w:rPr>
          <w:rFonts w:ascii="Times New Roman" w:hAnsi="Times New Roman" w:cs="Times New Roman"/>
          <w:sz w:val="26"/>
          <w:szCs w:val="26"/>
        </w:rPr>
        <w:t>Крапивновского</w:t>
      </w:r>
      <w:proofErr w:type="spellEnd"/>
      <w:r w:rsidR="004255AF">
        <w:rPr>
          <w:rFonts w:ascii="Times New Roman" w:hAnsi="Times New Roman" w:cs="Times New Roman"/>
          <w:sz w:val="26"/>
          <w:szCs w:val="26"/>
        </w:rPr>
        <w:t xml:space="preserve"> </w:t>
      </w:r>
      <w:r w:rsidR="004255AF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7C3B75" w:rsidRPr="00F83AF8">
        <w:rPr>
          <w:rFonts w:ascii="Times New Roman" w:hAnsi="Times New Roman" w:cs="Times New Roman"/>
          <w:sz w:val="26"/>
          <w:szCs w:val="26"/>
        </w:rPr>
        <w:t xml:space="preserve"> Тей</w:t>
      </w:r>
      <w:r w:rsidR="002674EB">
        <w:rPr>
          <w:rFonts w:ascii="Times New Roman" w:hAnsi="Times New Roman" w:cs="Times New Roman"/>
          <w:sz w:val="26"/>
          <w:szCs w:val="26"/>
        </w:rPr>
        <w:t xml:space="preserve">ковского муниципального </w:t>
      </w:r>
      <w:proofErr w:type="gramStart"/>
      <w:r w:rsidR="002674EB">
        <w:rPr>
          <w:rFonts w:ascii="Times New Roman" w:hAnsi="Times New Roman" w:cs="Times New Roman"/>
          <w:sz w:val="26"/>
          <w:szCs w:val="26"/>
        </w:rPr>
        <w:t>района.</w:t>
      </w:r>
      <w:r w:rsidR="007C3B75" w:rsidRPr="00F83AF8">
        <w:rPr>
          <w:rFonts w:ascii="Times New Roman" w:hAnsi="Times New Roman" w:cs="Times New Roman"/>
          <w:sz w:val="26"/>
          <w:szCs w:val="26"/>
        </w:rPr>
        <w:t>…</w:t>
      </w:r>
      <w:proofErr w:type="gramEnd"/>
      <w:r w:rsidR="00596EDC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………………………………………………………………………………...</w:t>
      </w:r>
      <w:r w:rsidR="00DA4D40">
        <w:rPr>
          <w:rFonts w:ascii="Times New Roman" w:hAnsi="Times New Roman" w:cs="Times New Roman"/>
          <w:b/>
          <w:sz w:val="26"/>
          <w:szCs w:val="26"/>
        </w:rPr>
        <w:t>20</w:t>
      </w:r>
      <w:r w:rsidR="00917354" w:rsidRPr="00F83AF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</w:t>
      </w:r>
    </w:p>
    <w:p w:rsidR="0091735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 xml:space="preserve">3.1.Область применения </w:t>
      </w:r>
      <w:proofErr w:type="spellStart"/>
      <w:r w:rsidRPr="00F83AF8">
        <w:rPr>
          <w:rFonts w:ascii="Times New Roman" w:hAnsi="Times New Roman" w:cs="Times New Roman"/>
          <w:sz w:val="26"/>
          <w:szCs w:val="26"/>
        </w:rPr>
        <w:t>расчетных</w:t>
      </w:r>
      <w:proofErr w:type="spellEnd"/>
      <w:r w:rsidRPr="00F83AF8">
        <w:rPr>
          <w:rFonts w:ascii="Times New Roman" w:hAnsi="Times New Roman" w:cs="Times New Roman"/>
          <w:sz w:val="26"/>
          <w:szCs w:val="26"/>
        </w:rPr>
        <w:t xml:space="preserve"> показателей</w:t>
      </w:r>
      <w:r w:rsidR="007C3B75" w:rsidRPr="00F83AF8">
        <w:rPr>
          <w:rFonts w:ascii="Times New Roman" w:hAnsi="Times New Roman" w:cs="Times New Roman"/>
          <w:sz w:val="26"/>
          <w:szCs w:val="26"/>
        </w:rPr>
        <w:t>………………………………</w:t>
      </w:r>
      <w:proofErr w:type="gramStart"/>
      <w:r w:rsidR="007C3B75" w:rsidRPr="00F83AF8">
        <w:rPr>
          <w:rFonts w:ascii="Times New Roman" w:hAnsi="Times New Roman" w:cs="Times New Roman"/>
          <w:sz w:val="26"/>
          <w:szCs w:val="26"/>
        </w:rPr>
        <w:t>…….</w:t>
      </w:r>
      <w:proofErr w:type="gramEnd"/>
      <w:r w:rsidR="00DA4D40">
        <w:rPr>
          <w:rFonts w:ascii="Times New Roman" w:hAnsi="Times New Roman" w:cs="Times New Roman"/>
          <w:b/>
          <w:sz w:val="26"/>
          <w:szCs w:val="26"/>
        </w:rPr>
        <w:t>20</w:t>
      </w:r>
    </w:p>
    <w:p w:rsidR="0091735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>3.2.</w:t>
      </w:r>
      <w:r w:rsidR="00917354" w:rsidRPr="00F83AF8">
        <w:rPr>
          <w:rFonts w:ascii="Times New Roman" w:hAnsi="Times New Roman" w:cs="Times New Roman"/>
          <w:sz w:val="26"/>
          <w:szCs w:val="26"/>
        </w:rPr>
        <w:t xml:space="preserve"> </w:t>
      </w:r>
      <w:r w:rsidRPr="00F83AF8">
        <w:rPr>
          <w:rFonts w:ascii="Times New Roman" w:hAnsi="Times New Roman" w:cs="Times New Roman"/>
          <w:sz w:val="26"/>
          <w:szCs w:val="26"/>
        </w:rPr>
        <w:t>Состав участников градостроительных отношений</w:t>
      </w:r>
      <w:r w:rsidR="007C3B75" w:rsidRPr="00F83AF8">
        <w:rPr>
          <w:rFonts w:ascii="Times New Roman" w:hAnsi="Times New Roman" w:cs="Times New Roman"/>
          <w:sz w:val="26"/>
          <w:szCs w:val="26"/>
        </w:rPr>
        <w:t>………………………</w:t>
      </w:r>
      <w:proofErr w:type="gramStart"/>
      <w:r w:rsidR="007C3B75" w:rsidRPr="00F83AF8">
        <w:rPr>
          <w:rFonts w:ascii="Times New Roman" w:hAnsi="Times New Roman" w:cs="Times New Roman"/>
          <w:sz w:val="26"/>
          <w:szCs w:val="26"/>
        </w:rPr>
        <w:t>…….</w:t>
      </w:r>
      <w:proofErr w:type="gramEnd"/>
      <w:r w:rsidR="007C3B75" w:rsidRPr="00F83AF8">
        <w:rPr>
          <w:rFonts w:ascii="Times New Roman" w:hAnsi="Times New Roman" w:cs="Times New Roman"/>
          <w:sz w:val="26"/>
          <w:szCs w:val="26"/>
        </w:rPr>
        <w:t>.</w:t>
      </w:r>
      <w:r w:rsidR="00615820">
        <w:rPr>
          <w:rFonts w:ascii="Times New Roman" w:hAnsi="Times New Roman" w:cs="Times New Roman"/>
          <w:b/>
          <w:sz w:val="26"/>
          <w:szCs w:val="26"/>
        </w:rPr>
        <w:t>2</w:t>
      </w:r>
      <w:r w:rsidR="00DA4D40">
        <w:rPr>
          <w:rFonts w:ascii="Times New Roman" w:hAnsi="Times New Roman" w:cs="Times New Roman"/>
          <w:b/>
          <w:sz w:val="26"/>
          <w:szCs w:val="26"/>
        </w:rPr>
        <w:t>1</w:t>
      </w:r>
      <w:r w:rsidR="00917354" w:rsidRPr="00F83AF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</w:t>
      </w:r>
    </w:p>
    <w:p w:rsidR="0091735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>3.3.</w:t>
      </w:r>
      <w:r w:rsidR="00917354" w:rsidRPr="00F83AF8">
        <w:rPr>
          <w:rFonts w:ascii="Times New Roman" w:hAnsi="Times New Roman" w:cs="Times New Roman"/>
          <w:sz w:val="26"/>
          <w:szCs w:val="26"/>
        </w:rPr>
        <w:t xml:space="preserve"> </w:t>
      </w:r>
      <w:r w:rsidRPr="00F83AF8">
        <w:rPr>
          <w:rFonts w:ascii="Times New Roman" w:hAnsi="Times New Roman" w:cs="Times New Roman"/>
          <w:sz w:val="26"/>
          <w:szCs w:val="26"/>
        </w:rPr>
        <w:t>Документы градостроительного проектирования</w:t>
      </w:r>
      <w:r w:rsidR="007C3B75" w:rsidRPr="00F83AF8">
        <w:rPr>
          <w:rFonts w:ascii="Times New Roman" w:hAnsi="Times New Roman" w:cs="Times New Roman"/>
          <w:sz w:val="26"/>
          <w:szCs w:val="26"/>
        </w:rPr>
        <w:t>…………………………</w:t>
      </w:r>
      <w:proofErr w:type="gramStart"/>
      <w:r w:rsidR="007C3B75" w:rsidRPr="00F83AF8">
        <w:rPr>
          <w:rFonts w:ascii="Times New Roman" w:hAnsi="Times New Roman" w:cs="Times New Roman"/>
          <w:sz w:val="26"/>
          <w:szCs w:val="26"/>
        </w:rPr>
        <w:t>…….</w:t>
      </w:r>
      <w:proofErr w:type="gramEnd"/>
      <w:r w:rsidR="00B20509">
        <w:rPr>
          <w:rFonts w:ascii="Times New Roman" w:hAnsi="Times New Roman" w:cs="Times New Roman"/>
          <w:b/>
          <w:sz w:val="26"/>
          <w:szCs w:val="26"/>
        </w:rPr>
        <w:t>21</w:t>
      </w:r>
      <w:r w:rsidRPr="00F83AF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53AAC" w:rsidRPr="00596EDC" w:rsidRDefault="00A53AAC" w:rsidP="00D74BDC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 xml:space="preserve">4. </w:t>
      </w:r>
      <w:r w:rsidRPr="00F83AF8">
        <w:rPr>
          <w:rFonts w:ascii="Times New Roman" w:hAnsi="Times New Roman" w:cs="Times New Roman"/>
          <w:bCs/>
          <w:sz w:val="26"/>
          <w:szCs w:val="26"/>
        </w:rPr>
        <w:t>Перечень нормативных правовых актов и иных документов, используемых в нормативах градостроительного проектирования</w:t>
      </w:r>
      <w:r w:rsidR="00F83AF8" w:rsidRPr="00F83AF8">
        <w:rPr>
          <w:rFonts w:ascii="Times New Roman" w:hAnsi="Times New Roman" w:cs="Times New Roman"/>
          <w:bCs/>
          <w:sz w:val="26"/>
          <w:szCs w:val="26"/>
        </w:rPr>
        <w:t>……………………………………</w:t>
      </w:r>
      <w:r w:rsidR="00615820" w:rsidRPr="00596EDC">
        <w:rPr>
          <w:rFonts w:ascii="Times New Roman" w:hAnsi="Times New Roman" w:cs="Times New Roman"/>
          <w:b/>
          <w:bCs/>
          <w:sz w:val="26"/>
          <w:szCs w:val="26"/>
        </w:rPr>
        <w:t>2</w:t>
      </w:r>
      <w:r w:rsidR="00B20509" w:rsidRPr="00596EDC">
        <w:rPr>
          <w:rFonts w:ascii="Times New Roman" w:hAnsi="Times New Roman" w:cs="Times New Roman"/>
          <w:b/>
          <w:bCs/>
          <w:sz w:val="26"/>
          <w:szCs w:val="26"/>
        </w:rPr>
        <w:t>2</w:t>
      </w:r>
    </w:p>
    <w:p w:rsidR="00E73C44" w:rsidRPr="00E73C44" w:rsidRDefault="00E73C44" w:rsidP="00E73C44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17354" w:rsidRPr="00615820" w:rsidRDefault="00755900" w:rsidP="00E3518C">
      <w:pPr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ВВЕДЕНИЕ </w:t>
      </w:r>
    </w:p>
    <w:p w:rsidR="00291819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Местные нормативы градостроительного проектирования </w:t>
      </w:r>
      <w:proofErr w:type="spellStart"/>
      <w:r w:rsidR="004255AF">
        <w:rPr>
          <w:rFonts w:ascii="Times New Roman" w:hAnsi="Times New Roman" w:cs="Times New Roman"/>
          <w:sz w:val="26"/>
          <w:szCs w:val="26"/>
        </w:rPr>
        <w:t>Крапивновского</w:t>
      </w:r>
      <w:proofErr w:type="spellEnd"/>
      <w:r w:rsidR="004255AF">
        <w:rPr>
          <w:rFonts w:ascii="Times New Roman" w:hAnsi="Times New Roman" w:cs="Times New Roman"/>
          <w:sz w:val="26"/>
          <w:szCs w:val="26"/>
        </w:rPr>
        <w:t xml:space="preserve"> </w:t>
      </w:r>
      <w:r w:rsidR="004255AF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291819" w:rsidRPr="00615820">
        <w:rPr>
          <w:rFonts w:ascii="Times New Roman" w:hAnsi="Times New Roman" w:cs="Times New Roman"/>
          <w:sz w:val="26"/>
          <w:szCs w:val="26"/>
        </w:rPr>
        <w:t xml:space="preserve"> 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 xml:space="preserve"> (далее также МНГП) разработаны </w:t>
      </w:r>
      <w:r w:rsidR="00291819" w:rsidRPr="00615820">
        <w:rPr>
          <w:rFonts w:ascii="Times New Roman" w:hAnsi="Times New Roman" w:cs="Times New Roman"/>
          <w:sz w:val="26"/>
          <w:szCs w:val="26"/>
        </w:rPr>
        <w:t>администрацией 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 xml:space="preserve"> в соответствии с требованиями федерального законодательства (ст. 29.1-29.4 Градостроительного кодекса Российской Федерации), Региональны</w:t>
      </w:r>
      <w:r w:rsidR="00633D21" w:rsidRPr="00615820">
        <w:rPr>
          <w:rFonts w:ascii="Times New Roman" w:hAnsi="Times New Roman" w:cs="Times New Roman"/>
          <w:sz w:val="26"/>
          <w:szCs w:val="26"/>
        </w:rPr>
        <w:t>х</w:t>
      </w:r>
      <w:r w:rsidRPr="00615820">
        <w:rPr>
          <w:rFonts w:ascii="Times New Roman" w:hAnsi="Times New Roman" w:cs="Times New Roman"/>
          <w:sz w:val="26"/>
          <w:szCs w:val="26"/>
        </w:rPr>
        <w:t xml:space="preserve"> норматив</w:t>
      </w:r>
      <w:r w:rsidR="00633D21" w:rsidRPr="00615820">
        <w:rPr>
          <w:rFonts w:ascii="Times New Roman" w:hAnsi="Times New Roman" w:cs="Times New Roman"/>
          <w:sz w:val="26"/>
          <w:szCs w:val="26"/>
        </w:rPr>
        <w:t>ов</w:t>
      </w:r>
      <w:r w:rsidRPr="00615820">
        <w:rPr>
          <w:rFonts w:ascii="Times New Roman" w:hAnsi="Times New Roman" w:cs="Times New Roman"/>
          <w:sz w:val="26"/>
          <w:szCs w:val="26"/>
        </w:rPr>
        <w:t xml:space="preserve"> градостроительного проектирования</w:t>
      </w:r>
      <w:r w:rsidR="00633D21" w:rsidRPr="00615820">
        <w:rPr>
          <w:rFonts w:ascii="Times New Roman" w:hAnsi="Times New Roman" w:cs="Times New Roman"/>
          <w:sz w:val="26"/>
          <w:szCs w:val="26"/>
        </w:rPr>
        <w:t xml:space="preserve"> Ивановской области</w:t>
      </w:r>
      <w:r w:rsidRPr="00615820">
        <w:rPr>
          <w:rFonts w:ascii="Times New Roman" w:hAnsi="Times New Roman" w:cs="Times New Roman"/>
          <w:sz w:val="26"/>
          <w:szCs w:val="26"/>
        </w:rPr>
        <w:t xml:space="preserve">, нормативно-правовых актов </w:t>
      </w:r>
      <w:r w:rsidR="00291819" w:rsidRPr="00615820">
        <w:rPr>
          <w:rFonts w:ascii="Times New Roman" w:hAnsi="Times New Roman" w:cs="Times New Roman"/>
          <w:sz w:val="26"/>
          <w:szCs w:val="26"/>
        </w:rPr>
        <w:t>Тейковского муниципального района</w:t>
      </w:r>
      <w:r w:rsidR="00633D21" w:rsidRPr="00615820">
        <w:rPr>
          <w:rFonts w:ascii="Times New Roman" w:hAnsi="Times New Roman" w:cs="Times New Roman"/>
          <w:sz w:val="26"/>
          <w:szCs w:val="26"/>
        </w:rPr>
        <w:t xml:space="preserve"> Ивановской области</w:t>
      </w:r>
      <w:r w:rsidR="00291819" w:rsidRPr="00615820">
        <w:rPr>
          <w:rFonts w:ascii="Times New Roman" w:hAnsi="Times New Roman" w:cs="Times New Roman"/>
          <w:sz w:val="26"/>
          <w:szCs w:val="26"/>
        </w:rPr>
        <w:t>.</w:t>
      </w:r>
    </w:p>
    <w:p w:rsidR="00E3518C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Цель работы: определение совокупности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показателей минимально допустимого уровня обеспеченности населения </w:t>
      </w:r>
      <w:proofErr w:type="spellStart"/>
      <w:r w:rsidR="004255AF">
        <w:rPr>
          <w:rFonts w:ascii="Times New Roman" w:hAnsi="Times New Roman" w:cs="Times New Roman"/>
          <w:sz w:val="26"/>
          <w:szCs w:val="26"/>
        </w:rPr>
        <w:t>Крапивновского</w:t>
      </w:r>
      <w:proofErr w:type="spellEnd"/>
      <w:r w:rsidR="004255AF">
        <w:rPr>
          <w:rFonts w:ascii="Times New Roman" w:hAnsi="Times New Roman" w:cs="Times New Roman"/>
          <w:sz w:val="26"/>
          <w:szCs w:val="26"/>
        </w:rPr>
        <w:t xml:space="preserve"> </w:t>
      </w:r>
      <w:r w:rsidR="004255AF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2674EB" w:rsidRPr="00F83AF8">
        <w:rPr>
          <w:rFonts w:ascii="Times New Roman" w:hAnsi="Times New Roman" w:cs="Times New Roman"/>
          <w:sz w:val="26"/>
          <w:szCs w:val="26"/>
        </w:rPr>
        <w:t xml:space="preserve"> </w:t>
      </w:r>
      <w:r w:rsidR="00291819" w:rsidRPr="00615820">
        <w:rPr>
          <w:rFonts w:ascii="Times New Roman" w:hAnsi="Times New Roman" w:cs="Times New Roman"/>
          <w:sz w:val="26"/>
          <w:szCs w:val="26"/>
        </w:rPr>
        <w:t>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 xml:space="preserve"> объектами местного значения и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показателей максимально допустимого уровня территориальной доступности таких объектов для населения по соответствующим полномочиям. </w:t>
      </w:r>
    </w:p>
    <w:p w:rsidR="00E3518C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Целью разработки местных нормативов градостроительного проектирования является обеспечение пространственного развития территории, соответствующего качеству жизни населения, предусмотренного документами планирования </w:t>
      </w:r>
      <w:r w:rsidR="00291819" w:rsidRPr="00615820">
        <w:rPr>
          <w:rFonts w:ascii="Times New Roman" w:hAnsi="Times New Roman" w:cs="Times New Roman"/>
          <w:sz w:val="26"/>
          <w:szCs w:val="26"/>
        </w:rPr>
        <w:t>социально-экономического</w:t>
      </w:r>
      <w:r w:rsidRPr="00615820">
        <w:rPr>
          <w:rFonts w:ascii="Times New Roman" w:hAnsi="Times New Roman" w:cs="Times New Roman"/>
          <w:sz w:val="26"/>
          <w:szCs w:val="26"/>
        </w:rPr>
        <w:t xml:space="preserve"> развития территории. </w:t>
      </w:r>
    </w:p>
    <w:p w:rsidR="00E3518C" w:rsidRPr="00615820" w:rsidRDefault="00633D21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МНГП</w:t>
      </w:r>
      <w:r w:rsidR="00755900" w:rsidRPr="0061582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12E81">
        <w:rPr>
          <w:rFonts w:ascii="Times New Roman" w:hAnsi="Times New Roman" w:cs="Times New Roman"/>
          <w:sz w:val="26"/>
          <w:szCs w:val="26"/>
        </w:rPr>
        <w:t>Крапивновского</w:t>
      </w:r>
      <w:proofErr w:type="spellEnd"/>
      <w:r w:rsidR="00A12E81">
        <w:rPr>
          <w:rFonts w:ascii="Times New Roman" w:hAnsi="Times New Roman" w:cs="Times New Roman"/>
          <w:sz w:val="26"/>
          <w:szCs w:val="26"/>
        </w:rPr>
        <w:t xml:space="preserve"> </w:t>
      </w:r>
      <w:r w:rsidR="00A12E81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291819" w:rsidRPr="00615820">
        <w:rPr>
          <w:rFonts w:ascii="Times New Roman" w:hAnsi="Times New Roman" w:cs="Times New Roman"/>
          <w:sz w:val="26"/>
          <w:szCs w:val="26"/>
        </w:rPr>
        <w:t xml:space="preserve"> Тейковского муниципального района </w:t>
      </w:r>
      <w:r w:rsidR="00755900" w:rsidRPr="00615820">
        <w:rPr>
          <w:rFonts w:ascii="Times New Roman" w:hAnsi="Times New Roman" w:cs="Times New Roman"/>
          <w:sz w:val="26"/>
          <w:szCs w:val="26"/>
        </w:rPr>
        <w:t xml:space="preserve">разработаны в целях: </w:t>
      </w:r>
    </w:p>
    <w:p w:rsidR="00E3518C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1) организации управления градостроительной деятельностью на территории </w:t>
      </w:r>
      <w:proofErr w:type="spellStart"/>
      <w:r w:rsidR="00A12E81">
        <w:rPr>
          <w:rFonts w:ascii="Times New Roman" w:hAnsi="Times New Roman" w:cs="Times New Roman"/>
          <w:sz w:val="26"/>
          <w:szCs w:val="26"/>
        </w:rPr>
        <w:t>Крапивновского</w:t>
      </w:r>
      <w:proofErr w:type="spellEnd"/>
      <w:r w:rsidR="00A12E81">
        <w:rPr>
          <w:rFonts w:ascii="Times New Roman" w:hAnsi="Times New Roman" w:cs="Times New Roman"/>
          <w:sz w:val="26"/>
          <w:szCs w:val="26"/>
        </w:rPr>
        <w:t xml:space="preserve"> </w:t>
      </w:r>
      <w:r w:rsidR="00A12E81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291819" w:rsidRPr="00615820">
        <w:rPr>
          <w:rFonts w:ascii="Times New Roman" w:hAnsi="Times New Roman" w:cs="Times New Roman"/>
          <w:sz w:val="26"/>
          <w:szCs w:val="26"/>
        </w:rPr>
        <w:t xml:space="preserve"> 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 xml:space="preserve">, установления требований к объектам территориального планирования, градостроительного зонирования, планировки территории, архитектурно-строительного проектирования; </w:t>
      </w:r>
    </w:p>
    <w:p w:rsidR="00E3518C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2) обоснованного определения параметров развития территорий поселения при подготовке документов территориального планирования с последующим уточнением, осуществляемым на этапах градостроительного зонирования и планировки территории;</w:t>
      </w:r>
    </w:p>
    <w:p w:rsidR="00E3518C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3) сохранения и улучшения условий жизнедеятельности населения при реализации решений, содержащихся в документах территориального планирования, градостроительного зонирования, планировки территории, архитектурно-строительного проектирования.</w:t>
      </w:r>
    </w:p>
    <w:p w:rsidR="00E3518C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Задачами применения местных нормативов является создание условий для: </w:t>
      </w:r>
    </w:p>
    <w:p w:rsidR="00E3518C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1) преобразования пространственной организации </w:t>
      </w:r>
      <w:proofErr w:type="spellStart"/>
      <w:r w:rsidR="00A12E81">
        <w:rPr>
          <w:rFonts w:ascii="Times New Roman" w:hAnsi="Times New Roman" w:cs="Times New Roman"/>
          <w:sz w:val="26"/>
          <w:szCs w:val="26"/>
        </w:rPr>
        <w:t>Крапивновского</w:t>
      </w:r>
      <w:proofErr w:type="spellEnd"/>
      <w:r w:rsidR="00A12E81">
        <w:rPr>
          <w:rFonts w:ascii="Times New Roman" w:hAnsi="Times New Roman" w:cs="Times New Roman"/>
          <w:sz w:val="26"/>
          <w:szCs w:val="26"/>
        </w:rPr>
        <w:t xml:space="preserve"> </w:t>
      </w:r>
      <w:r w:rsidR="00A12E81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291819" w:rsidRPr="00615820">
        <w:rPr>
          <w:rFonts w:ascii="Times New Roman" w:hAnsi="Times New Roman" w:cs="Times New Roman"/>
          <w:sz w:val="26"/>
          <w:szCs w:val="26"/>
        </w:rPr>
        <w:t xml:space="preserve"> 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>, обеспечивающего современные стандарты организации территорий жилого, производственного, рекреационного назначения;</w:t>
      </w:r>
    </w:p>
    <w:p w:rsidR="00E3518C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lastRenderedPageBreak/>
        <w:t xml:space="preserve"> 2) планирования территорий </w:t>
      </w:r>
      <w:proofErr w:type="spellStart"/>
      <w:r w:rsidR="00A12E81">
        <w:rPr>
          <w:rFonts w:ascii="Times New Roman" w:hAnsi="Times New Roman" w:cs="Times New Roman"/>
          <w:sz w:val="26"/>
          <w:szCs w:val="26"/>
        </w:rPr>
        <w:t>Крапивновского</w:t>
      </w:r>
      <w:proofErr w:type="spellEnd"/>
      <w:r w:rsidR="00A12E81">
        <w:rPr>
          <w:rFonts w:ascii="Times New Roman" w:hAnsi="Times New Roman" w:cs="Times New Roman"/>
          <w:sz w:val="26"/>
          <w:szCs w:val="26"/>
        </w:rPr>
        <w:t xml:space="preserve"> </w:t>
      </w:r>
      <w:r w:rsidR="00A12E81" w:rsidRPr="00F83AF8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291819" w:rsidRPr="00615820">
        <w:rPr>
          <w:rFonts w:ascii="Times New Roman" w:hAnsi="Times New Roman" w:cs="Times New Roman"/>
          <w:sz w:val="26"/>
          <w:szCs w:val="26"/>
        </w:rPr>
        <w:t>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 xml:space="preserve"> под размещение объектов, обеспечивающих благоприятные условия жизнедеятельности человека (в том числе объектов социального и коммунально-бытового назначения, инженерной и транспортной инфраструктур, благоустройства территории);</w:t>
      </w:r>
    </w:p>
    <w:p w:rsidR="00633D21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В соответствии с положениями Градостроительного кодекса РФ в состав местных нормативов градостроительного проектирования </w:t>
      </w:r>
      <w:proofErr w:type="spellStart"/>
      <w:r w:rsidR="00A12E81">
        <w:rPr>
          <w:rFonts w:ascii="Times New Roman" w:hAnsi="Times New Roman" w:cs="Times New Roman"/>
          <w:sz w:val="26"/>
          <w:szCs w:val="26"/>
        </w:rPr>
        <w:t>Крапивновского</w:t>
      </w:r>
      <w:proofErr w:type="spellEnd"/>
      <w:r w:rsidR="00A12E81">
        <w:rPr>
          <w:rFonts w:ascii="Times New Roman" w:hAnsi="Times New Roman" w:cs="Times New Roman"/>
          <w:sz w:val="26"/>
          <w:szCs w:val="26"/>
        </w:rPr>
        <w:t xml:space="preserve"> </w:t>
      </w:r>
      <w:r w:rsidR="00A12E81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615820">
        <w:rPr>
          <w:rFonts w:ascii="Times New Roman" w:hAnsi="Times New Roman" w:cs="Times New Roman"/>
          <w:sz w:val="26"/>
          <w:szCs w:val="26"/>
        </w:rPr>
        <w:t xml:space="preserve"> входит</w:t>
      </w:r>
      <w:r w:rsidR="00633D21" w:rsidRPr="00615820">
        <w:rPr>
          <w:rFonts w:ascii="Times New Roman" w:hAnsi="Times New Roman" w:cs="Times New Roman"/>
          <w:sz w:val="26"/>
          <w:szCs w:val="26"/>
        </w:rPr>
        <w:t>:</w:t>
      </w:r>
    </w:p>
    <w:p w:rsidR="00633D21" w:rsidRPr="00615820" w:rsidRDefault="00633D21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- о</w:t>
      </w:r>
      <w:r w:rsidR="00755900" w:rsidRPr="00615820">
        <w:rPr>
          <w:rFonts w:ascii="Times New Roman" w:hAnsi="Times New Roman" w:cs="Times New Roman"/>
          <w:sz w:val="26"/>
          <w:szCs w:val="26"/>
        </w:rPr>
        <w:t>сновная часть, с</w:t>
      </w:r>
      <w:r w:rsidRPr="00615820">
        <w:rPr>
          <w:rFonts w:ascii="Times New Roman" w:hAnsi="Times New Roman" w:cs="Times New Roman"/>
          <w:sz w:val="26"/>
          <w:szCs w:val="26"/>
        </w:rPr>
        <w:t xml:space="preserve">одержащая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показатели;</w:t>
      </w:r>
    </w:p>
    <w:p w:rsidR="00633D21" w:rsidRPr="00615820" w:rsidRDefault="00633D21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- материалы по обоснованию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показателей</w:t>
      </w:r>
      <w:r w:rsidR="00D74BDC" w:rsidRPr="00615820">
        <w:rPr>
          <w:rFonts w:ascii="Times New Roman" w:hAnsi="Times New Roman" w:cs="Times New Roman"/>
          <w:sz w:val="26"/>
          <w:szCs w:val="26"/>
        </w:rPr>
        <w:t>,</w:t>
      </w:r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приведенных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в основной части МНГП;</w:t>
      </w:r>
    </w:p>
    <w:p w:rsidR="00E3518C" w:rsidRPr="00615820" w:rsidRDefault="00633D21" w:rsidP="00633D21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- </w:t>
      </w:r>
      <w:r w:rsidR="00755900" w:rsidRPr="00615820">
        <w:rPr>
          <w:rFonts w:ascii="Times New Roman" w:hAnsi="Times New Roman" w:cs="Times New Roman"/>
          <w:sz w:val="26"/>
          <w:szCs w:val="26"/>
        </w:rPr>
        <w:t>правила и область пр</w:t>
      </w:r>
      <w:r w:rsidRPr="00615820">
        <w:rPr>
          <w:rFonts w:ascii="Times New Roman" w:hAnsi="Times New Roman" w:cs="Times New Roman"/>
          <w:sz w:val="26"/>
          <w:szCs w:val="26"/>
        </w:rPr>
        <w:t xml:space="preserve">именения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показателей</w:t>
      </w:r>
      <w:r w:rsidR="00D74BDC" w:rsidRPr="00615820">
        <w:rPr>
          <w:rFonts w:ascii="Times New Roman" w:hAnsi="Times New Roman" w:cs="Times New Roman"/>
          <w:sz w:val="26"/>
          <w:szCs w:val="26"/>
        </w:rPr>
        <w:t>,</w:t>
      </w:r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5900" w:rsidRPr="00615820">
        <w:rPr>
          <w:rFonts w:ascii="Times New Roman" w:hAnsi="Times New Roman" w:cs="Times New Roman"/>
          <w:sz w:val="26"/>
          <w:szCs w:val="26"/>
        </w:rPr>
        <w:t>приведенных</w:t>
      </w:r>
      <w:proofErr w:type="spellEnd"/>
      <w:r w:rsidR="00755900" w:rsidRPr="00615820">
        <w:rPr>
          <w:rFonts w:ascii="Times New Roman" w:hAnsi="Times New Roman" w:cs="Times New Roman"/>
          <w:sz w:val="26"/>
          <w:szCs w:val="26"/>
        </w:rPr>
        <w:t xml:space="preserve"> в основной части МНГП. </w:t>
      </w:r>
    </w:p>
    <w:p w:rsidR="00E3518C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Основная часть МНГП содержит совокупность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показателей минимально допустимого уровня обеспеченности объектами местного значения населения </w:t>
      </w:r>
      <w:proofErr w:type="spellStart"/>
      <w:r w:rsidR="00A12E81">
        <w:rPr>
          <w:rFonts w:ascii="Times New Roman" w:hAnsi="Times New Roman" w:cs="Times New Roman"/>
          <w:sz w:val="26"/>
          <w:szCs w:val="26"/>
        </w:rPr>
        <w:t>Крапивновского</w:t>
      </w:r>
      <w:proofErr w:type="spellEnd"/>
      <w:r w:rsidR="00A12E81">
        <w:rPr>
          <w:rFonts w:ascii="Times New Roman" w:hAnsi="Times New Roman" w:cs="Times New Roman"/>
          <w:sz w:val="26"/>
          <w:szCs w:val="26"/>
        </w:rPr>
        <w:t xml:space="preserve"> </w:t>
      </w:r>
      <w:r w:rsidR="00A12E81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r w:rsidR="00D74BDC" w:rsidRPr="00615820">
        <w:rPr>
          <w:rFonts w:ascii="Times New Roman" w:hAnsi="Times New Roman" w:cs="Times New Roman"/>
          <w:sz w:val="26"/>
          <w:szCs w:val="26"/>
        </w:rPr>
        <w:t xml:space="preserve">Тейковского муниципального района </w:t>
      </w:r>
      <w:r w:rsidRPr="00615820">
        <w:rPr>
          <w:rFonts w:ascii="Times New Roman" w:hAnsi="Times New Roman" w:cs="Times New Roman"/>
          <w:sz w:val="26"/>
          <w:szCs w:val="26"/>
        </w:rPr>
        <w:t xml:space="preserve">и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показателей максимально допустимого уровня территориальной доступности таких объектов для населения </w:t>
      </w:r>
      <w:proofErr w:type="spellStart"/>
      <w:r w:rsidR="00A12E81">
        <w:rPr>
          <w:rFonts w:ascii="Times New Roman" w:hAnsi="Times New Roman" w:cs="Times New Roman"/>
          <w:sz w:val="26"/>
          <w:szCs w:val="26"/>
        </w:rPr>
        <w:t>Крапивновского</w:t>
      </w:r>
      <w:proofErr w:type="spellEnd"/>
      <w:r w:rsidR="00A12E81">
        <w:rPr>
          <w:rFonts w:ascii="Times New Roman" w:hAnsi="Times New Roman" w:cs="Times New Roman"/>
          <w:sz w:val="26"/>
          <w:szCs w:val="26"/>
        </w:rPr>
        <w:t xml:space="preserve"> </w:t>
      </w:r>
      <w:r w:rsidR="00A12E81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291819" w:rsidRPr="00615820">
        <w:rPr>
          <w:rFonts w:ascii="Times New Roman" w:hAnsi="Times New Roman" w:cs="Times New Roman"/>
          <w:sz w:val="26"/>
          <w:szCs w:val="26"/>
        </w:rPr>
        <w:t xml:space="preserve"> 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>, относящимся к областям: инженерного обеспечения</w:t>
      </w:r>
      <w:r w:rsidR="00D21894" w:rsidRPr="00615820">
        <w:rPr>
          <w:rFonts w:ascii="Times New Roman" w:hAnsi="Times New Roman" w:cs="Times New Roman"/>
          <w:sz w:val="26"/>
          <w:szCs w:val="26"/>
        </w:rPr>
        <w:t xml:space="preserve"> </w:t>
      </w:r>
      <w:r w:rsidRPr="00615820">
        <w:rPr>
          <w:rFonts w:ascii="Times New Roman" w:hAnsi="Times New Roman" w:cs="Times New Roman"/>
          <w:sz w:val="26"/>
          <w:szCs w:val="26"/>
        </w:rPr>
        <w:t>(электро-, тепло-, газо-, водоснабжения и водоотведения), в области транспорта (автомобильные дороги местного значения)</w:t>
      </w:r>
      <w:r w:rsidR="00D21894" w:rsidRPr="00615820">
        <w:rPr>
          <w:rFonts w:ascii="Times New Roman" w:hAnsi="Times New Roman" w:cs="Times New Roman"/>
          <w:sz w:val="26"/>
          <w:szCs w:val="26"/>
        </w:rPr>
        <w:t xml:space="preserve"> в </w:t>
      </w:r>
      <w:r w:rsidRPr="00615820">
        <w:rPr>
          <w:rFonts w:ascii="Times New Roman" w:hAnsi="Times New Roman" w:cs="Times New Roman"/>
          <w:sz w:val="26"/>
          <w:szCs w:val="26"/>
        </w:rPr>
        <w:t xml:space="preserve">области физической культуры и спорта, в иных областей, связанных с решением вопросов местного значения </w:t>
      </w:r>
      <w:proofErr w:type="spellStart"/>
      <w:r w:rsidR="00A12E81">
        <w:rPr>
          <w:rFonts w:ascii="Times New Roman" w:hAnsi="Times New Roman" w:cs="Times New Roman"/>
          <w:sz w:val="26"/>
          <w:szCs w:val="26"/>
        </w:rPr>
        <w:t>Крапивновского</w:t>
      </w:r>
      <w:proofErr w:type="spellEnd"/>
      <w:r w:rsidR="00A12E81">
        <w:rPr>
          <w:rFonts w:ascii="Times New Roman" w:hAnsi="Times New Roman" w:cs="Times New Roman"/>
          <w:sz w:val="26"/>
          <w:szCs w:val="26"/>
        </w:rPr>
        <w:t xml:space="preserve"> </w:t>
      </w:r>
      <w:r w:rsidR="00A12E81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A45C84" w:rsidRPr="00615820">
        <w:rPr>
          <w:rFonts w:ascii="Times New Roman" w:hAnsi="Times New Roman" w:cs="Times New Roman"/>
          <w:sz w:val="26"/>
          <w:szCs w:val="26"/>
        </w:rPr>
        <w:t xml:space="preserve"> 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E3518C" w:rsidRPr="00615820" w:rsidRDefault="00755900" w:rsidP="00900509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Нормативы разработаны на основании статистических и демографических данных с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учетом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административно-территориального устройства поселения и муниципального района в целом, социально-демографического состава и плотности населения</w:t>
      </w:r>
      <w:r w:rsidR="00D74BDC" w:rsidRPr="00615820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Pr="00615820">
        <w:rPr>
          <w:rFonts w:ascii="Times New Roman" w:hAnsi="Times New Roman" w:cs="Times New Roman"/>
          <w:sz w:val="26"/>
          <w:szCs w:val="26"/>
        </w:rPr>
        <w:t xml:space="preserve">, природно-климатических особенностей, стратегий, программ и планов социально-экономического развития региона, </w:t>
      </w:r>
      <w:r w:rsidR="00D21894" w:rsidRPr="00615820">
        <w:rPr>
          <w:rFonts w:ascii="Times New Roman" w:hAnsi="Times New Roman" w:cs="Times New Roman"/>
          <w:sz w:val="26"/>
          <w:szCs w:val="26"/>
        </w:rPr>
        <w:t xml:space="preserve">Тейковского </w:t>
      </w:r>
      <w:r w:rsidRPr="00615820">
        <w:rPr>
          <w:rFonts w:ascii="Times New Roman" w:hAnsi="Times New Roman" w:cs="Times New Roman"/>
          <w:sz w:val="26"/>
          <w:szCs w:val="26"/>
        </w:rPr>
        <w:t xml:space="preserve">муниципального района, </w:t>
      </w:r>
      <w:proofErr w:type="spellStart"/>
      <w:r w:rsidR="00A12E81">
        <w:rPr>
          <w:rFonts w:ascii="Times New Roman" w:hAnsi="Times New Roman" w:cs="Times New Roman"/>
          <w:sz w:val="26"/>
          <w:szCs w:val="26"/>
        </w:rPr>
        <w:t>Крапивновского</w:t>
      </w:r>
      <w:proofErr w:type="spellEnd"/>
      <w:r w:rsidR="00A12E81">
        <w:rPr>
          <w:rFonts w:ascii="Times New Roman" w:hAnsi="Times New Roman" w:cs="Times New Roman"/>
          <w:sz w:val="26"/>
          <w:szCs w:val="26"/>
        </w:rPr>
        <w:t xml:space="preserve"> </w:t>
      </w:r>
      <w:r w:rsidR="00A12E81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615820">
        <w:rPr>
          <w:rFonts w:ascii="Times New Roman" w:hAnsi="Times New Roman" w:cs="Times New Roman"/>
          <w:sz w:val="26"/>
          <w:szCs w:val="26"/>
        </w:rPr>
        <w:t xml:space="preserve">, предложений </w:t>
      </w:r>
      <w:r w:rsidR="00CB446A" w:rsidRPr="00615820">
        <w:rPr>
          <w:rFonts w:ascii="Times New Roman" w:hAnsi="Times New Roman" w:cs="Times New Roman"/>
          <w:sz w:val="26"/>
          <w:szCs w:val="26"/>
        </w:rPr>
        <w:t>органов местного самоуправления,</w:t>
      </w:r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r w:rsidR="00CB446A" w:rsidRPr="00615820">
        <w:rPr>
          <w:rFonts w:ascii="Times New Roman" w:hAnsi="Times New Roman" w:cs="Times New Roman"/>
          <w:sz w:val="26"/>
          <w:szCs w:val="26"/>
        </w:rPr>
        <w:t>п</w:t>
      </w:r>
      <w:r w:rsidRPr="00615820">
        <w:rPr>
          <w:rFonts w:ascii="Times New Roman" w:hAnsi="Times New Roman" w:cs="Times New Roman"/>
          <w:sz w:val="26"/>
          <w:szCs w:val="26"/>
        </w:rPr>
        <w:t xml:space="preserve">о результатам анализа официальных источников информации </w:t>
      </w:r>
      <w:r w:rsidR="00900509" w:rsidRPr="00615820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proofErr w:type="spellStart"/>
      <w:r w:rsidR="00A12E81">
        <w:rPr>
          <w:rFonts w:ascii="Times New Roman" w:hAnsi="Times New Roman" w:cs="Times New Roman"/>
          <w:sz w:val="26"/>
          <w:szCs w:val="26"/>
        </w:rPr>
        <w:t>Крапивновского</w:t>
      </w:r>
      <w:proofErr w:type="spellEnd"/>
      <w:r w:rsidR="00A12E81">
        <w:rPr>
          <w:rFonts w:ascii="Times New Roman" w:hAnsi="Times New Roman" w:cs="Times New Roman"/>
          <w:sz w:val="26"/>
          <w:szCs w:val="26"/>
        </w:rPr>
        <w:t xml:space="preserve"> </w:t>
      </w:r>
      <w:r w:rsidR="00A12E81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900509" w:rsidRPr="00615820">
        <w:rPr>
          <w:rFonts w:ascii="Times New Roman" w:hAnsi="Times New Roman" w:cs="Times New Roman"/>
          <w:sz w:val="26"/>
          <w:szCs w:val="26"/>
        </w:rPr>
        <w:t xml:space="preserve"> 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 xml:space="preserve">, Территориального органа Федеральной службы государственной статистики по </w:t>
      </w:r>
      <w:r w:rsidR="00900509" w:rsidRPr="00615820">
        <w:rPr>
          <w:rFonts w:ascii="Times New Roman" w:hAnsi="Times New Roman" w:cs="Times New Roman"/>
          <w:sz w:val="26"/>
          <w:szCs w:val="26"/>
        </w:rPr>
        <w:t>Ивановской области</w:t>
      </w:r>
      <w:r w:rsidRPr="00615820">
        <w:rPr>
          <w:rFonts w:ascii="Times New Roman" w:hAnsi="Times New Roman" w:cs="Times New Roman"/>
          <w:sz w:val="26"/>
          <w:szCs w:val="26"/>
        </w:rPr>
        <w:t>, действующих документов градостроительного проектирования и территориального планирования, а также документов комплексного социально-экономичес</w:t>
      </w:r>
      <w:r w:rsidR="00CB446A" w:rsidRPr="00615820">
        <w:rPr>
          <w:rFonts w:ascii="Times New Roman" w:hAnsi="Times New Roman" w:cs="Times New Roman"/>
          <w:sz w:val="26"/>
          <w:szCs w:val="26"/>
        </w:rPr>
        <w:t>кого развития района и поселения</w:t>
      </w:r>
      <w:r w:rsidRPr="00615820">
        <w:rPr>
          <w:rFonts w:ascii="Times New Roman" w:hAnsi="Times New Roman" w:cs="Times New Roman"/>
          <w:sz w:val="26"/>
          <w:szCs w:val="26"/>
        </w:rPr>
        <w:t xml:space="preserve">. Нормативы направлены на обеспечение градостроительными средствами безопасности и устойчивости развития района и </w:t>
      </w:r>
      <w:proofErr w:type="spellStart"/>
      <w:r w:rsidR="00A12E81">
        <w:rPr>
          <w:rFonts w:ascii="Times New Roman" w:hAnsi="Times New Roman" w:cs="Times New Roman"/>
          <w:sz w:val="26"/>
          <w:szCs w:val="26"/>
        </w:rPr>
        <w:t>Крапивновского</w:t>
      </w:r>
      <w:proofErr w:type="spellEnd"/>
      <w:r w:rsidR="00A12E81">
        <w:rPr>
          <w:rFonts w:ascii="Times New Roman" w:hAnsi="Times New Roman" w:cs="Times New Roman"/>
          <w:sz w:val="26"/>
          <w:szCs w:val="26"/>
        </w:rPr>
        <w:t xml:space="preserve"> </w:t>
      </w:r>
      <w:r w:rsidR="00A12E81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615820">
        <w:rPr>
          <w:rFonts w:ascii="Times New Roman" w:hAnsi="Times New Roman" w:cs="Times New Roman"/>
          <w:sz w:val="26"/>
          <w:szCs w:val="26"/>
        </w:rPr>
        <w:t xml:space="preserve">, охрану здоровья населения, рациональное использование природных ресурсов и охрану окружающей среды, сохранение памятников истории и культуры, защиту территорий от неблагоприятных </w:t>
      </w:r>
      <w:r w:rsidRPr="00615820">
        <w:rPr>
          <w:rFonts w:ascii="Times New Roman" w:hAnsi="Times New Roman" w:cs="Times New Roman"/>
          <w:sz w:val="26"/>
          <w:szCs w:val="26"/>
        </w:rPr>
        <w:lastRenderedPageBreak/>
        <w:t xml:space="preserve">воздействий природного и техногенного характера, а также создание условий для реализации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определенных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законодательством Российской Федерации социальных гарантий граждан, включая маломобильные группы населения, в части обеспечения объектами социального и культурно-бытового обслуживания, транспортной инфраструктуры и благоустройства. </w:t>
      </w:r>
    </w:p>
    <w:p w:rsidR="00900509" w:rsidRPr="00615820" w:rsidRDefault="00E3518C" w:rsidP="00596EDC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1. ОСНОВНАЯ ЧАСТЬ МЕСТНЫХ НОРМАТИВОВ </w:t>
      </w:r>
      <w:r w:rsidR="00755900" w:rsidRPr="00615820">
        <w:rPr>
          <w:rFonts w:ascii="Times New Roman" w:hAnsi="Times New Roman" w:cs="Times New Roman"/>
          <w:b/>
          <w:sz w:val="26"/>
          <w:szCs w:val="26"/>
        </w:rPr>
        <w:t>ГР</w:t>
      </w:r>
      <w:r w:rsidR="00596EDC">
        <w:rPr>
          <w:rFonts w:ascii="Times New Roman" w:hAnsi="Times New Roman" w:cs="Times New Roman"/>
          <w:b/>
          <w:sz w:val="26"/>
          <w:szCs w:val="26"/>
        </w:rPr>
        <w:t xml:space="preserve">АДОСТРОИТЕЛЬНОГО ПРОЕКТИРОВАНИЯ </w:t>
      </w:r>
      <w:r w:rsidR="00A12E81">
        <w:rPr>
          <w:rFonts w:ascii="Times New Roman" w:hAnsi="Times New Roman" w:cs="Times New Roman"/>
          <w:b/>
          <w:sz w:val="26"/>
          <w:szCs w:val="26"/>
        </w:rPr>
        <w:t>КРАПИВНОВСКОГО</w:t>
      </w:r>
      <w:r w:rsidR="00900509" w:rsidRPr="00615820">
        <w:rPr>
          <w:rFonts w:ascii="Times New Roman" w:hAnsi="Times New Roman" w:cs="Times New Roman"/>
          <w:b/>
          <w:sz w:val="26"/>
          <w:szCs w:val="26"/>
        </w:rPr>
        <w:t xml:space="preserve"> СЕЛЬСКОГО ПОСЕЛЕНИЯ ТЕЙКОВСКОГО МУНИЦИПАЛЬНОГО РАЙОНА</w:t>
      </w:r>
    </w:p>
    <w:p w:rsidR="00E3518C" w:rsidRPr="00615820" w:rsidRDefault="00755900" w:rsidP="00900509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</w:t>
      </w:r>
      <w:proofErr w:type="spellStart"/>
      <w:r w:rsidR="00A12E81">
        <w:rPr>
          <w:rFonts w:ascii="Times New Roman" w:hAnsi="Times New Roman" w:cs="Times New Roman"/>
          <w:sz w:val="26"/>
          <w:szCs w:val="26"/>
        </w:rPr>
        <w:t>Крапивновского</w:t>
      </w:r>
      <w:proofErr w:type="spellEnd"/>
      <w:r w:rsidR="00A12E81">
        <w:rPr>
          <w:rFonts w:ascii="Times New Roman" w:hAnsi="Times New Roman" w:cs="Times New Roman"/>
          <w:sz w:val="26"/>
          <w:szCs w:val="26"/>
        </w:rPr>
        <w:t xml:space="preserve"> </w:t>
      </w:r>
      <w:r w:rsidR="00A12E81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2674EB" w:rsidRPr="00F83AF8">
        <w:rPr>
          <w:rFonts w:ascii="Times New Roman" w:hAnsi="Times New Roman" w:cs="Times New Roman"/>
          <w:sz w:val="26"/>
          <w:szCs w:val="26"/>
        </w:rPr>
        <w:t xml:space="preserve"> </w:t>
      </w:r>
      <w:r w:rsidR="00900509" w:rsidRPr="00615820">
        <w:rPr>
          <w:rFonts w:ascii="Times New Roman" w:hAnsi="Times New Roman" w:cs="Times New Roman"/>
          <w:sz w:val="26"/>
          <w:szCs w:val="26"/>
        </w:rPr>
        <w:t>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 xml:space="preserve"> установлены исходя из текущей обеспеченности сельского поселения объектами местного значения, фактической потребности населения в тех или иных услугах и объектах, с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учетом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динамики социально-экономического развития, приоритетов градостроительного развития </w:t>
      </w:r>
      <w:proofErr w:type="spellStart"/>
      <w:r w:rsidR="00A12E81">
        <w:rPr>
          <w:rFonts w:ascii="Times New Roman" w:hAnsi="Times New Roman" w:cs="Times New Roman"/>
          <w:sz w:val="26"/>
          <w:szCs w:val="26"/>
        </w:rPr>
        <w:t>Крапивновского</w:t>
      </w:r>
      <w:proofErr w:type="spellEnd"/>
      <w:r w:rsidR="00A12E81">
        <w:rPr>
          <w:rFonts w:ascii="Times New Roman" w:hAnsi="Times New Roman" w:cs="Times New Roman"/>
          <w:sz w:val="26"/>
          <w:szCs w:val="26"/>
        </w:rPr>
        <w:t xml:space="preserve"> </w:t>
      </w:r>
      <w:r w:rsidR="00A12E81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615820">
        <w:rPr>
          <w:rFonts w:ascii="Times New Roman" w:hAnsi="Times New Roman" w:cs="Times New Roman"/>
          <w:sz w:val="26"/>
          <w:szCs w:val="26"/>
        </w:rPr>
        <w:t xml:space="preserve">, демографической ситуации и уровня жизни населения. </w:t>
      </w:r>
    </w:p>
    <w:p w:rsidR="00B72749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Перечень показателей установлен согласно положений</w:t>
      </w:r>
      <w:r w:rsidR="00900509" w:rsidRPr="00615820">
        <w:rPr>
          <w:rFonts w:ascii="Times New Roman" w:hAnsi="Times New Roman" w:cs="Times New Roman"/>
          <w:sz w:val="26"/>
          <w:szCs w:val="26"/>
        </w:rPr>
        <w:t xml:space="preserve"> Градостроительного Кодекса РФ</w:t>
      </w:r>
      <w:r w:rsidR="00B72749" w:rsidRPr="00615820">
        <w:rPr>
          <w:rFonts w:ascii="Times New Roman" w:hAnsi="Times New Roman" w:cs="Times New Roman"/>
          <w:sz w:val="26"/>
          <w:szCs w:val="26"/>
        </w:rPr>
        <w:t>.</w:t>
      </w:r>
    </w:p>
    <w:p w:rsidR="00B72749" w:rsidRPr="00615820" w:rsidRDefault="00755900" w:rsidP="00E3518C">
      <w:pPr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1.1 Расчётные показатели минимально допустимого уровня обеспеченности объектами местного значения сельского поселения в области инженерного обеспечения (электро-, тепло-, газо- и водоснабжение населения, водоотведение) и показатели максимально допустимого уровня территориальной доступности таких объектов для населения </w:t>
      </w:r>
      <w:proofErr w:type="spellStart"/>
      <w:r w:rsidR="00A12E81">
        <w:rPr>
          <w:rFonts w:ascii="Times New Roman" w:hAnsi="Times New Roman" w:cs="Times New Roman"/>
          <w:b/>
          <w:sz w:val="26"/>
          <w:szCs w:val="26"/>
        </w:rPr>
        <w:t>Крапивновского</w:t>
      </w:r>
      <w:proofErr w:type="spellEnd"/>
      <w:r w:rsidR="002674E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72749" w:rsidRPr="00615820">
        <w:rPr>
          <w:rFonts w:ascii="Times New Roman" w:hAnsi="Times New Roman" w:cs="Times New Roman"/>
          <w:b/>
          <w:sz w:val="26"/>
          <w:szCs w:val="26"/>
        </w:rPr>
        <w:t xml:space="preserve">сельского поселения Тейковского муниципального района </w:t>
      </w:r>
    </w:p>
    <w:p w:rsidR="00E3518C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 минимально допустимого уровня обеспеченности объектами местного значения в области инженерного обеспечения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 и представлены в таблицах 1.1.1. </w:t>
      </w:r>
    </w:p>
    <w:p w:rsidR="00AA79A3" w:rsidRPr="00615820" w:rsidRDefault="00755900" w:rsidP="000C4B33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Таблица 1.1.1.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 объектов, относящихся к области электроснабжения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968"/>
        <w:gridCol w:w="2336"/>
        <w:gridCol w:w="2337"/>
      </w:tblGrid>
      <w:tr w:rsidR="00615820" w:rsidRPr="00615820" w:rsidTr="000C4123">
        <w:tc>
          <w:tcPr>
            <w:tcW w:w="704" w:type="dxa"/>
            <w:vMerge w:val="restart"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968" w:type="dxa"/>
            <w:vMerge w:val="restart"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 (Наименование ресурса)</w:t>
            </w:r>
          </w:p>
        </w:tc>
        <w:tc>
          <w:tcPr>
            <w:tcW w:w="4673" w:type="dxa"/>
            <w:gridSpan w:val="2"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 минимально допустимого уровня обеспеченности</w:t>
            </w:r>
          </w:p>
        </w:tc>
      </w:tr>
      <w:tr w:rsidR="00615820" w:rsidRPr="00615820" w:rsidTr="00AA79A3">
        <w:tc>
          <w:tcPr>
            <w:tcW w:w="704" w:type="dxa"/>
            <w:vMerge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8" w:type="dxa"/>
            <w:vMerge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2337" w:type="dxa"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Величина</w:t>
            </w:r>
          </w:p>
        </w:tc>
      </w:tr>
      <w:tr w:rsidR="00615820" w:rsidRPr="00615820" w:rsidTr="00AA79A3">
        <w:tc>
          <w:tcPr>
            <w:tcW w:w="704" w:type="dxa"/>
          </w:tcPr>
          <w:p w:rsidR="00AA79A3" w:rsidRPr="00615820" w:rsidRDefault="008B6950" w:rsidP="00E351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968" w:type="dxa"/>
          </w:tcPr>
          <w:p w:rsidR="00AA79A3" w:rsidRPr="00615820" w:rsidRDefault="008B6950" w:rsidP="00E351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Электроэнергия, электропотребление</w:t>
            </w:r>
          </w:p>
        </w:tc>
        <w:tc>
          <w:tcPr>
            <w:tcW w:w="2336" w:type="dxa"/>
          </w:tcPr>
          <w:p w:rsidR="00CB446A" w:rsidRPr="00615820" w:rsidRDefault="00CB446A" w:rsidP="00D218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кВт ч/ год</w:t>
            </w:r>
          </w:p>
          <w:p w:rsidR="00AA79A3" w:rsidRPr="00615820" w:rsidRDefault="00D21894" w:rsidP="00D218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на 1 чел.</w:t>
            </w:r>
          </w:p>
        </w:tc>
        <w:tc>
          <w:tcPr>
            <w:tcW w:w="2337" w:type="dxa"/>
          </w:tcPr>
          <w:p w:rsidR="00AA79A3" w:rsidRPr="00615820" w:rsidRDefault="00D21894" w:rsidP="00D218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950</w:t>
            </w:r>
          </w:p>
        </w:tc>
      </w:tr>
      <w:tr w:rsidR="00615820" w:rsidRPr="00615820" w:rsidTr="00AA79A3">
        <w:tc>
          <w:tcPr>
            <w:tcW w:w="704" w:type="dxa"/>
          </w:tcPr>
          <w:p w:rsidR="00D21894" w:rsidRPr="00615820" w:rsidRDefault="00D21894" w:rsidP="00E351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968" w:type="dxa"/>
          </w:tcPr>
          <w:p w:rsidR="00D21894" w:rsidRPr="00615820" w:rsidRDefault="00D21894" w:rsidP="00E351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Использование максимума электрической нагрузки</w:t>
            </w:r>
          </w:p>
        </w:tc>
        <w:tc>
          <w:tcPr>
            <w:tcW w:w="2336" w:type="dxa"/>
          </w:tcPr>
          <w:p w:rsidR="00D21894" w:rsidRPr="00615820" w:rsidRDefault="00D21894" w:rsidP="00D218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ч/год</w:t>
            </w:r>
          </w:p>
        </w:tc>
        <w:tc>
          <w:tcPr>
            <w:tcW w:w="2337" w:type="dxa"/>
          </w:tcPr>
          <w:p w:rsidR="00D21894" w:rsidRPr="00615820" w:rsidRDefault="00D21894" w:rsidP="00D218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4100</w:t>
            </w:r>
          </w:p>
        </w:tc>
      </w:tr>
    </w:tbl>
    <w:p w:rsidR="00AA79A3" w:rsidRPr="00615820" w:rsidRDefault="00AA79A3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B6950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lastRenderedPageBreak/>
        <w:t xml:space="preserve">1. Для определения в целях градостроительного проектирования минимально допустимого уровня обеспеченности объектами, следует использовать норму минимальной обеспеченности населения (территории) соответствующим ресурсом и характеристики планируемых к размещению объектов. </w:t>
      </w:r>
    </w:p>
    <w:p w:rsidR="008B6950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2. Нормы электропотребления и использования максимума электрической нагрузки следует использовать в целях градостроительного проектирования в качестве укрупнённых показателей электропотребления. </w:t>
      </w:r>
    </w:p>
    <w:p w:rsidR="008B6950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3. Расчёт электрических нагрузок для разных типов застройки следует производить в соответствии с нормами РД 34.20.185-94.</w:t>
      </w:r>
    </w:p>
    <w:p w:rsidR="008B6950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4. В целях защиты населения от воздействия электрического поля ВЛ устанавливаются санитарно-защитные зоны. Санитарно-защитной зоной ВЛ является территория вдоль трассы ВЛ, в которой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напряженность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электрического поля превышает 1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/м. </w:t>
      </w:r>
    </w:p>
    <w:p w:rsidR="008B6950" w:rsidRPr="00615820" w:rsidRDefault="00755900" w:rsidP="00A272F9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Таблица 1.1.2.</w:t>
      </w:r>
      <w:r w:rsidR="008B6950" w:rsidRPr="00615820">
        <w:rPr>
          <w:rFonts w:ascii="Times New Roman" w:hAnsi="Times New Roman" w:cs="Times New Roman"/>
          <w:sz w:val="26"/>
          <w:szCs w:val="26"/>
        </w:rPr>
        <w:t xml:space="preserve"> </w:t>
      </w:r>
      <w:r w:rsidRPr="00615820">
        <w:rPr>
          <w:rFonts w:ascii="Times New Roman" w:hAnsi="Times New Roman" w:cs="Times New Roman"/>
          <w:sz w:val="26"/>
          <w:szCs w:val="26"/>
        </w:rPr>
        <w:t>Охранные зоны ВЛ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826"/>
        <w:gridCol w:w="2336"/>
        <w:gridCol w:w="2337"/>
      </w:tblGrid>
      <w:tr w:rsidR="00615820" w:rsidRPr="00615820" w:rsidTr="000C4123">
        <w:tc>
          <w:tcPr>
            <w:tcW w:w="846" w:type="dxa"/>
            <w:vMerge w:val="restart"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826" w:type="dxa"/>
            <w:vMerge w:val="restart"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 максимально допустимого уровня территориальной доступности</w:t>
            </w:r>
          </w:p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3" w:type="dxa"/>
            <w:gridSpan w:val="2"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 максимально допустимого уровня территориальной доступности</w:t>
            </w:r>
          </w:p>
        </w:tc>
      </w:tr>
      <w:tr w:rsidR="00615820" w:rsidRPr="00615820" w:rsidTr="008B6950">
        <w:tc>
          <w:tcPr>
            <w:tcW w:w="846" w:type="dxa"/>
            <w:vMerge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6" w:type="dxa"/>
            <w:vMerge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2337" w:type="dxa"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Величина</w:t>
            </w:r>
          </w:p>
        </w:tc>
      </w:tr>
      <w:tr w:rsidR="00615820" w:rsidRPr="00615820" w:rsidTr="008B6950">
        <w:tc>
          <w:tcPr>
            <w:tcW w:w="846" w:type="dxa"/>
          </w:tcPr>
          <w:p w:rsidR="008B6950" w:rsidRPr="00615820" w:rsidRDefault="0056088A" w:rsidP="0056088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1.</w:t>
            </w:r>
          </w:p>
        </w:tc>
        <w:tc>
          <w:tcPr>
            <w:tcW w:w="3826" w:type="dxa"/>
          </w:tcPr>
          <w:p w:rsidR="008B6950" w:rsidRPr="00615820" w:rsidRDefault="0056088A" w:rsidP="00560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ВЛ до 1кВ</w:t>
            </w:r>
          </w:p>
        </w:tc>
        <w:tc>
          <w:tcPr>
            <w:tcW w:w="2336" w:type="dxa"/>
          </w:tcPr>
          <w:p w:rsidR="008B6950" w:rsidRPr="00615820" w:rsidRDefault="0056088A" w:rsidP="00560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Охранная зона, м</w:t>
            </w:r>
          </w:p>
        </w:tc>
        <w:tc>
          <w:tcPr>
            <w:tcW w:w="2337" w:type="dxa"/>
          </w:tcPr>
          <w:p w:rsidR="008B6950" w:rsidRPr="00615820" w:rsidRDefault="00D21894" w:rsidP="00560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15820" w:rsidRPr="00615820" w:rsidTr="008B6950">
        <w:tc>
          <w:tcPr>
            <w:tcW w:w="846" w:type="dxa"/>
          </w:tcPr>
          <w:p w:rsidR="008B6950" w:rsidRPr="00615820" w:rsidRDefault="0056088A" w:rsidP="0056088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2.</w:t>
            </w:r>
          </w:p>
        </w:tc>
        <w:tc>
          <w:tcPr>
            <w:tcW w:w="3826" w:type="dxa"/>
          </w:tcPr>
          <w:p w:rsidR="008B6950" w:rsidRPr="00615820" w:rsidRDefault="0056088A" w:rsidP="00560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 xml:space="preserve">ВЛ 1-20 </w:t>
            </w:r>
            <w:proofErr w:type="spellStart"/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2336" w:type="dxa"/>
          </w:tcPr>
          <w:p w:rsidR="008B6950" w:rsidRPr="00615820" w:rsidRDefault="0056088A" w:rsidP="00560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Охранная зона, м</w:t>
            </w:r>
          </w:p>
        </w:tc>
        <w:tc>
          <w:tcPr>
            <w:tcW w:w="2337" w:type="dxa"/>
          </w:tcPr>
          <w:p w:rsidR="008B6950" w:rsidRPr="00615820" w:rsidRDefault="00D21894" w:rsidP="00560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15820" w:rsidRPr="00615820" w:rsidTr="008B6950">
        <w:tc>
          <w:tcPr>
            <w:tcW w:w="846" w:type="dxa"/>
          </w:tcPr>
          <w:p w:rsidR="008B6950" w:rsidRPr="00615820" w:rsidRDefault="0056088A" w:rsidP="0056088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3.</w:t>
            </w:r>
          </w:p>
        </w:tc>
        <w:tc>
          <w:tcPr>
            <w:tcW w:w="3826" w:type="dxa"/>
          </w:tcPr>
          <w:p w:rsidR="008B6950" w:rsidRPr="00615820" w:rsidRDefault="0056088A" w:rsidP="00560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ВЛ 35кВ</w:t>
            </w:r>
          </w:p>
        </w:tc>
        <w:tc>
          <w:tcPr>
            <w:tcW w:w="2336" w:type="dxa"/>
          </w:tcPr>
          <w:p w:rsidR="008B6950" w:rsidRPr="00615820" w:rsidRDefault="0056088A" w:rsidP="00560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Охранная зона, м</w:t>
            </w:r>
          </w:p>
        </w:tc>
        <w:tc>
          <w:tcPr>
            <w:tcW w:w="2337" w:type="dxa"/>
          </w:tcPr>
          <w:p w:rsidR="008B6950" w:rsidRPr="00615820" w:rsidRDefault="00D21894" w:rsidP="00560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:rsidR="0056088A" w:rsidRPr="00615820" w:rsidRDefault="00755900" w:rsidP="000C4B33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1. Для линий с самонесущими или изолированными проводами, проложенных по стенам зданий, конструкциям и т.д., охранная зона определяется в соответствии с установленными нормативными правовыми актами минимальными допустимыми расстояниями от таких линий</w:t>
      </w:r>
      <w:r w:rsidR="0056088A" w:rsidRPr="00615820">
        <w:rPr>
          <w:rFonts w:ascii="Times New Roman" w:hAnsi="Times New Roman" w:cs="Times New Roman"/>
          <w:sz w:val="26"/>
          <w:szCs w:val="26"/>
        </w:rPr>
        <w:t>.</w:t>
      </w:r>
    </w:p>
    <w:p w:rsidR="0056088A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2. Охранная зона ВЛ напряжения 1-20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составляет 5м для линий с самонесущими или изолированными проводами,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размещенных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в границах населённых пунктов </w:t>
      </w:r>
    </w:p>
    <w:p w:rsidR="0056088A" w:rsidRPr="00615820" w:rsidRDefault="00755900" w:rsidP="00A272F9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Таблица 1.1.3. Размеры земельных участков для объектов электроснабжения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615820" w:rsidRPr="00615820" w:rsidTr="00C655A4">
        <w:tc>
          <w:tcPr>
            <w:tcW w:w="704" w:type="dxa"/>
          </w:tcPr>
          <w:p w:rsidR="0056088A" w:rsidRPr="00615820" w:rsidRDefault="00C655A4" w:rsidP="00C655A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5526" w:type="dxa"/>
          </w:tcPr>
          <w:p w:rsidR="0056088A" w:rsidRPr="00615820" w:rsidRDefault="00C655A4" w:rsidP="00C655A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Тип объекта в зависимости от назначения</w:t>
            </w:r>
          </w:p>
        </w:tc>
        <w:tc>
          <w:tcPr>
            <w:tcW w:w="3115" w:type="dxa"/>
          </w:tcPr>
          <w:p w:rsidR="0056088A" w:rsidRPr="00615820" w:rsidRDefault="00C655A4" w:rsidP="00C655A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Площадь земельных участков, м2</w:t>
            </w:r>
          </w:p>
        </w:tc>
      </w:tr>
      <w:tr w:rsidR="00615820" w:rsidRPr="00615820" w:rsidTr="00C655A4">
        <w:tc>
          <w:tcPr>
            <w:tcW w:w="704" w:type="dxa"/>
          </w:tcPr>
          <w:p w:rsidR="0056088A" w:rsidRPr="00615820" w:rsidRDefault="00C655A4" w:rsidP="00C655A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1.</w:t>
            </w:r>
          </w:p>
        </w:tc>
        <w:tc>
          <w:tcPr>
            <w:tcW w:w="5526" w:type="dxa"/>
          </w:tcPr>
          <w:p w:rsidR="0056088A" w:rsidRPr="00615820" w:rsidRDefault="00C655A4" w:rsidP="00C655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Мачтовые и комплектные (КТП) подстанции 35/0,38 </w:t>
            </w:r>
            <w:proofErr w:type="spell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кВ</w:t>
            </w:r>
            <w:proofErr w:type="spellEnd"/>
          </w:p>
        </w:tc>
        <w:tc>
          <w:tcPr>
            <w:tcW w:w="3115" w:type="dxa"/>
          </w:tcPr>
          <w:p w:rsidR="0056088A" w:rsidRPr="00615820" w:rsidRDefault="00D21894" w:rsidP="00C655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</w:tr>
      <w:tr w:rsidR="00615820" w:rsidRPr="00615820" w:rsidTr="00C655A4">
        <w:tc>
          <w:tcPr>
            <w:tcW w:w="704" w:type="dxa"/>
          </w:tcPr>
          <w:p w:rsidR="0056088A" w:rsidRPr="00615820" w:rsidRDefault="00C655A4" w:rsidP="00C655A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2.</w:t>
            </w:r>
          </w:p>
        </w:tc>
        <w:tc>
          <w:tcPr>
            <w:tcW w:w="5526" w:type="dxa"/>
          </w:tcPr>
          <w:p w:rsidR="0056088A" w:rsidRPr="00615820" w:rsidRDefault="00C655A4" w:rsidP="00C655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Мачтовые подстанции мощностью от 25 до 250 </w:t>
            </w:r>
            <w:proofErr w:type="spell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кВ·А</w:t>
            </w:r>
            <w:proofErr w:type="spellEnd"/>
          </w:p>
        </w:tc>
        <w:tc>
          <w:tcPr>
            <w:tcW w:w="3115" w:type="dxa"/>
          </w:tcPr>
          <w:p w:rsidR="0056088A" w:rsidRPr="00615820" w:rsidRDefault="00D21894" w:rsidP="00C655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</w:tr>
      <w:tr w:rsidR="00615820" w:rsidRPr="00615820" w:rsidTr="00C655A4">
        <w:tc>
          <w:tcPr>
            <w:tcW w:w="704" w:type="dxa"/>
          </w:tcPr>
          <w:p w:rsidR="0056088A" w:rsidRPr="00615820" w:rsidRDefault="00C655A4" w:rsidP="00C655A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4.</w:t>
            </w:r>
          </w:p>
        </w:tc>
        <w:tc>
          <w:tcPr>
            <w:tcW w:w="5526" w:type="dxa"/>
          </w:tcPr>
          <w:p w:rsidR="0056088A" w:rsidRPr="00615820" w:rsidRDefault="00C655A4" w:rsidP="00C655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Опоры воздушных линий электропередачи</w:t>
            </w:r>
          </w:p>
        </w:tc>
        <w:tc>
          <w:tcPr>
            <w:tcW w:w="3115" w:type="dxa"/>
          </w:tcPr>
          <w:p w:rsidR="0056088A" w:rsidRPr="00615820" w:rsidRDefault="00D21894" w:rsidP="00C655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</w:tbl>
    <w:p w:rsidR="00D21894" w:rsidRPr="00615820" w:rsidRDefault="00D21894" w:rsidP="00A272F9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D21894" w:rsidRPr="00615820" w:rsidRDefault="00D21894" w:rsidP="00A272F9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F749FE" w:rsidRPr="00615820" w:rsidRDefault="00F749FE" w:rsidP="00A272F9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C655A4" w:rsidRPr="00615820" w:rsidRDefault="00755900" w:rsidP="00A272F9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lastRenderedPageBreak/>
        <w:t xml:space="preserve">Таблица 1.1.4.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 уровня потребления коммунальной услуги по газоснабжению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826"/>
        <w:gridCol w:w="2336"/>
        <w:gridCol w:w="2337"/>
      </w:tblGrid>
      <w:tr w:rsidR="00615820" w:rsidRPr="00615820" w:rsidTr="000C4123">
        <w:tc>
          <w:tcPr>
            <w:tcW w:w="846" w:type="dxa"/>
            <w:vMerge w:val="restart"/>
          </w:tcPr>
          <w:p w:rsidR="00C655A4" w:rsidRPr="00615820" w:rsidRDefault="00C655A4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826" w:type="dxa"/>
            <w:vMerge w:val="restart"/>
          </w:tcPr>
          <w:p w:rsidR="00C655A4" w:rsidRPr="00615820" w:rsidRDefault="00D21894" w:rsidP="00C655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5820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673" w:type="dxa"/>
            <w:gridSpan w:val="2"/>
          </w:tcPr>
          <w:p w:rsidR="00C655A4" w:rsidRPr="00615820" w:rsidRDefault="00C655A4" w:rsidP="00C655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 максимально допустимого уровня обеспеченности</w:t>
            </w:r>
          </w:p>
        </w:tc>
      </w:tr>
      <w:tr w:rsidR="00615820" w:rsidRPr="00615820" w:rsidTr="000C4123">
        <w:tc>
          <w:tcPr>
            <w:tcW w:w="846" w:type="dxa"/>
            <w:vMerge/>
          </w:tcPr>
          <w:p w:rsidR="00C655A4" w:rsidRPr="00615820" w:rsidRDefault="00C655A4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6" w:type="dxa"/>
            <w:vMerge/>
          </w:tcPr>
          <w:p w:rsidR="00C655A4" w:rsidRPr="00615820" w:rsidRDefault="00C655A4" w:rsidP="000C41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6" w:type="dxa"/>
          </w:tcPr>
          <w:p w:rsidR="00C655A4" w:rsidRPr="00615820" w:rsidRDefault="00C655A4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2337" w:type="dxa"/>
          </w:tcPr>
          <w:p w:rsidR="00C655A4" w:rsidRPr="00615820" w:rsidRDefault="00C655A4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Величина</w:t>
            </w:r>
          </w:p>
        </w:tc>
      </w:tr>
      <w:tr w:rsidR="00615820" w:rsidRPr="00615820" w:rsidTr="000C4123">
        <w:tc>
          <w:tcPr>
            <w:tcW w:w="846" w:type="dxa"/>
          </w:tcPr>
          <w:p w:rsidR="00C655A4" w:rsidRPr="00615820" w:rsidRDefault="00C655A4" w:rsidP="000C4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82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26" w:type="dxa"/>
          </w:tcPr>
          <w:p w:rsidR="00C655A4" w:rsidRPr="00615820" w:rsidRDefault="00A066F9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Потребление газа на индивидуально-бытовые нужды населения при наличии централизованного горячего водоснабжения</w:t>
            </w:r>
          </w:p>
        </w:tc>
        <w:tc>
          <w:tcPr>
            <w:tcW w:w="2336" w:type="dxa"/>
          </w:tcPr>
          <w:p w:rsidR="00C655A4" w:rsidRPr="00615820" w:rsidRDefault="00A066F9" w:rsidP="00A066F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куб. м/чел. в год</w:t>
            </w:r>
          </w:p>
        </w:tc>
        <w:tc>
          <w:tcPr>
            <w:tcW w:w="2337" w:type="dxa"/>
          </w:tcPr>
          <w:p w:rsidR="00C655A4" w:rsidRPr="00615820" w:rsidRDefault="00A066F9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120</w:t>
            </w:r>
          </w:p>
        </w:tc>
      </w:tr>
      <w:tr w:rsidR="00615820" w:rsidRPr="00615820" w:rsidTr="000C4123">
        <w:tc>
          <w:tcPr>
            <w:tcW w:w="846" w:type="dxa"/>
          </w:tcPr>
          <w:p w:rsidR="00C655A4" w:rsidRPr="00615820" w:rsidRDefault="00C655A4" w:rsidP="000C4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82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826" w:type="dxa"/>
          </w:tcPr>
          <w:p w:rsidR="00C655A4" w:rsidRPr="00615820" w:rsidRDefault="00A066F9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Потребление газа на индивидуально-бытовые нужды населения при горячем водоснабжении </w:t>
            </w:r>
            <w:proofErr w:type="gram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от газовых водонагревателях</w:t>
            </w:r>
            <w:proofErr w:type="gramEnd"/>
          </w:p>
        </w:tc>
        <w:tc>
          <w:tcPr>
            <w:tcW w:w="2336" w:type="dxa"/>
          </w:tcPr>
          <w:p w:rsidR="00C655A4" w:rsidRPr="00615820" w:rsidRDefault="00A066F9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куб. м/чел. в год</w:t>
            </w:r>
          </w:p>
        </w:tc>
        <w:tc>
          <w:tcPr>
            <w:tcW w:w="2337" w:type="dxa"/>
          </w:tcPr>
          <w:p w:rsidR="00C655A4" w:rsidRPr="00615820" w:rsidRDefault="00A066F9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300</w:t>
            </w:r>
          </w:p>
        </w:tc>
      </w:tr>
      <w:tr w:rsidR="00615820" w:rsidRPr="00615820" w:rsidTr="000C4123">
        <w:tc>
          <w:tcPr>
            <w:tcW w:w="9345" w:type="dxa"/>
            <w:gridSpan w:val="4"/>
          </w:tcPr>
          <w:p w:rsidR="008A4B7B" w:rsidRPr="00615820" w:rsidRDefault="008A4B7B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Для отопления жилых помещений</w:t>
            </w:r>
          </w:p>
        </w:tc>
      </w:tr>
      <w:tr w:rsidR="00615820" w:rsidRPr="00615820" w:rsidTr="000C4123">
        <w:tc>
          <w:tcPr>
            <w:tcW w:w="846" w:type="dxa"/>
          </w:tcPr>
          <w:p w:rsidR="008A4B7B" w:rsidRPr="00615820" w:rsidRDefault="00576198" w:rsidP="000C4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82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A4B7B" w:rsidRPr="006158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6" w:type="dxa"/>
          </w:tcPr>
          <w:p w:rsidR="008A4B7B" w:rsidRPr="00615820" w:rsidRDefault="008A4B7B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Многоквартирные и жилые дома при газоснабжении природным газом</w:t>
            </w:r>
          </w:p>
        </w:tc>
        <w:tc>
          <w:tcPr>
            <w:tcW w:w="2336" w:type="dxa"/>
          </w:tcPr>
          <w:p w:rsidR="008A4B7B" w:rsidRPr="00615820" w:rsidRDefault="008A4B7B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куб. м / кв. м общей площади жилых помещений в год</w:t>
            </w:r>
          </w:p>
        </w:tc>
        <w:tc>
          <w:tcPr>
            <w:tcW w:w="2337" w:type="dxa"/>
          </w:tcPr>
          <w:p w:rsidR="008A4B7B" w:rsidRPr="00615820" w:rsidRDefault="00A066F9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93,6</w:t>
            </w:r>
          </w:p>
        </w:tc>
      </w:tr>
    </w:tbl>
    <w:p w:rsidR="00C655A4" w:rsidRPr="00615820" w:rsidRDefault="00C655A4" w:rsidP="000D468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272F9" w:rsidRPr="00615820" w:rsidRDefault="00A272F9" w:rsidP="00A272F9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1. </w:t>
      </w:r>
      <w:r w:rsidR="00755900" w:rsidRPr="00615820">
        <w:rPr>
          <w:rFonts w:ascii="Times New Roman" w:hAnsi="Times New Roman" w:cs="Times New Roman"/>
          <w:sz w:val="26"/>
          <w:szCs w:val="26"/>
        </w:rPr>
        <w:t xml:space="preserve">Указанные нормы следует применять с учётом требований СП 62.13330.2011 </w:t>
      </w:r>
    </w:p>
    <w:p w:rsidR="00A272F9" w:rsidRPr="00615820" w:rsidRDefault="00755900" w:rsidP="00A272F9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2. Размеры земельных участков газонаполнительных станций (ГНС) в зависимости от их производительности следует принимать по проекту. </w:t>
      </w:r>
    </w:p>
    <w:p w:rsidR="000D4687" w:rsidRPr="00615820" w:rsidRDefault="000D4687" w:rsidP="00A272F9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A272F9" w:rsidRPr="00615820" w:rsidRDefault="00755900" w:rsidP="00A272F9">
      <w:pPr>
        <w:jc w:val="center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Таблица 1.1.5. Охранные зоны газопровода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826"/>
        <w:gridCol w:w="2336"/>
        <w:gridCol w:w="2337"/>
      </w:tblGrid>
      <w:tr w:rsidR="00615820" w:rsidRPr="00615820" w:rsidTr="000C4123">
        <w:tc>
          <w:tcPr>
            <w:tcW w:w="846" w:type="dxa"/>
            <w:vMerge w:val="restart"/>
          </w:tcPr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826" w:type="dxa"/>
            <w:vMerge w:val="restart"/>
          </w:tcPr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Тип газопровода</w:t>
            </w:r>
          </w:p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3" w:type="dxa"/>
            <w:gridSpan w:val="2"/>
          </w:tcPr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 максимально допустимого уровня территориальной доступности</w:t>
            </w:r>
          </w:p>
        </w:tc>
      </w:tr>
      <w:tr w:rsidR="00615820" w:rsidRPr="00615820" w:rsidTr="000C4123">
        <w:tc>
          <w:tcPr>
            <w:tcW w:w="846" w:type="dxa"/>
            <w:vMerge/>
          </w:tcPr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6" w:type="dxa"/>
            <w:vMerge/>
          </w:tcPr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2337" w:type="dxa"/>
          </w:tcPr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Величина</w:t>
            </w:r>
          </w:p>
        </w:tc>
      </w:tr>
      <w:tr w:rsidR="00615820" w:rsidRPr="00615820" w:rsidTr="000C4123">
        <w:tc>
          <w:tcPr>
            <w:tcW w:w="846" w:type="dxa"/>
          </w:tcPr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1.</w:t>
            </w:r>
          </w:p>
        </w:tc>
        <w:tc>
          <w:tcPr>
            <w:tcW w:w="3826" w:type="dxa"/>
          </w:tcPr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Вдоль трасс наружных газопроводов</w:t>
            </w:r>
          </w:p>
        </w:tc>
        <w:tc>
          <w:tcPr>
            <w:tcW w:w="2336" w:type="dxa"/>
          </w:tcPr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Охранная зона, м</w:t>
            </w:r>
          </w:p>
        </w:tc>
        <w:tc>
          <w:tcPr>
            <w:tcW w:w="2337" w:type="dxa"/>
          </w:tcPr>
          <w:p w:rsidR="00A272F9" w:rsidRPr="00615820" w:rsidRDefault="00CB23A5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15820" w:rsidRPr="00615820" w:rsidTr="000C4123">
        <w:tc>
          <w:tcPr>
            <w:tcW w:w="846" w:type="dxa"/>
          </w:tcPr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2.</w:t>
            </w:r>
          </w:p>
        </w:tc>
        <w:tc>
          <w:tcPr>
            <w:tcW w:w="3826" w:type="dxa"/>
          </w:tcPr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Вдоль трасс подземных газопроводов из полиэтиленовых труб при использовании медного провода для обозначения трассы газопровода</w:t>
            </w:r>
          </w:p>
        </w:tc>
        <w:tc>
          <w:tcPr>
            <w:tcW w:w="2336" w:type="dxa"/>
          </w:tcPr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Охранная зона, м</w:t>
            </w:r>
          </w:p>
        </w:tc>
        <w:tc>
          <w:tcPr>
            <w:tcW w:w="2337" w:type="dxa"/>
          </w:tcPr>
          <w:p w:rsidR="00A272F9" w:rsidRPr="00615820" w:rsidRDefault="00A066F9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5 *</w:t>
            </w:r>
          </w:p>
        </w:tc>
      </w:tr>
    </w:tbl>
    <w:p w:rsidR="00A272F9" w:rsidRPr="00615820" w:rsidRDefault="00A272F9" w:rsidP="00A272F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A272F9" w:rsidRPr="00615820" w:rsidRDefault="00755900" w:rsidP="00A272F9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1.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Отсчет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расстояний при определении охранных зон газопроводов производится от оси газопровода - для однониточных газопроводов и от осей крайних ниток газопроводов - для многониточных. </w:t>
      </w:r>
    </w:p>
    <w:p w:rsidR="00A272F9" w:rsidRPr="00615820" w:rsidRDefault="00755900" w:rsidP="00A272F9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lastRenderedPageBreak/>
        <w:t>2.</w:t>
      </w:r>
      <w:r w:rsidR="00A272F9" w:rsidRPr="00615820">
        <w:rPr>
          <w:rFonts w:ascii="Times New Roman" w:hAnsi="Times New Roman" w:cs="Times New Roman"/>
          <w:sz w:val="26"/>
          <w:szCs w:val="26"/>
        </w:rPr>
        <w:t xml:space="preserve"> </w:t>
      </w:r>
      <w:r w:rsidRPr="00615820">
        <w:rPr>
          <w:rFonts w:ascii="Times New Roman" w:hAnsi="Times New Roman" w:cs="Times New Roman"/>
          <w:sz w:val="26"/>
          <w:szCs w:val="26"/>
        </w:rPr>
        <w:t xml:space="preserve">Нормативные расстояния устанавливаются с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учетом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значимости объектов, условий прокладки газопровода, давления газа и других факторов, но не менее указанных в таблице. </w:t>
      </w:r>
    </w:p>
    <w:p w:rsidR="00A272F9" w:rsidRPr="00615820" w:rsidRDefault="00256445" w:rsidP="00A272F9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3. </w:t>
      </w:r>
      <w:r w:rsidR="00755900" w:rsidRPr="00615820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A066F9" w:rsidRPr="00615820">
        <w:rPr>
          <w:rFonts w:ascii="Times New Roman" w:hAnsi="Times New Roman" w:cs="Times New Roman"/>
          <w:sz w:val="26"/>
          <w:szCs w:val="26"/>
        </w:rPr>
        <w:t xml:space="preserve">* </w:t>
      </w:r>
      <w:r w:rsidRPr="00615820">
        <w:rPr>
          <w:rFonts w:ascii="Times New Roman" w:hAnsi="Times New Roman" w:cs="Times New Roman"/>
          <w:sz w:val="26"/>
          <w:szCs w:val="26"/>
        </w:rPr>
        <w:t xml:space="preserve"> 3</w:t>
      </w:r>
      <w:proofErr w:type="gramEnd"/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r w:rsidR="00755900" w:rsidRPr="00615820">
        <w:rPr>
          <w:rFonts w:ascii="Times New Roman" w:hAnsi="Times New Roman" w:cs="Times New Roman"/>
          <w:sz w:val="26"/>
          <w:szCs w:val="26"/>
        </w:rPr>
        <w:t>метра от газопровода со стороны провода и 2 метра - с противоположной стороны</w:t>
      </w:r>
      <w:r w:rsidR="00A272F9" w:rsidRPr="00615820">
        <w:rPr>
          <w:rFonts w:ascii="Times New Roman" w:hAnsi="Times New Roman" w:cs="Times New Roman"/>
          <w:sz w:val="26"/>
          <w:szCs w:val="26"/>
        </w:rPr>
        <w:t>.</w:t>
      </w:r>
      <w:r w:rsidR="00755900" w:rsidRPr="0061582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272F9" w:rsidRPr="00615820" w:rsidRDefault="00755900" w:rsidP="00A272F9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Таблица 1.1.6. Размеры земельных участков для объектов газоснабжения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615820" w:rsidRPr="00615820" w:rsidTr="0006516D">
        <w:tc>
          <w:tcPr>
            <w:tcW w:w="846" w:type="dxa"/>
          </w:tcPr>
          <w:p w:rsidR="0006516D" w:rsidRPr="00615820" w:rsidRDefault="0006516D" w:rsidP="00A272F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5384" w:type="dxa"/>
          </w:tcPr>
          <w:p w:rsidR="0006516D" w:rsidRPr="00615820" w:rsidRDefault="0006516D" w:rsidP="00A272F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Тип станций</w:t>
            </w:r>
          </w:p>
        </w:tc>
        <w:tc>
          <w:tcPr>
            <w:tcW w:w="3115" w:type="dxa"/>
          </w:tcPr>
          <w:p w:rsidR="0006516D" w:rsidRPr="00615820" w:rsidRDefault="0006516D" w:rsidP="00A272F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Площадь земельных участков, га</w:t>
            </w:r>
          </w:p>
        </w:tc>
      </w:tr>
      <w:tr w:rsidR="00615820" w:rsidRPr="00615820" w:rsidTr="0006516D">
        <w:tc>
          <w:tcPr>
            <w:tcW w:w="846" w:type="dxa"/>
          </w:tcPr>
          <w:p w:rsidR="0006516D" w:rsidRPr="00615820" w:rsidRDefault="00A066F9" w:rsidP="00A272F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06516D"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5384" w:type="dxa"/>
          </w:tcPr>
          <w:p w:rsidR="0006516D" w:rsidRPr="00615820" w:rsidRDefault="0006516D" w:rsidP="00A272F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Промежуточных складов баллонов (ПСБ)</w:t>
            </w:r>
          </w:p>
        </w:tc>
        <w:tc>
          <w:tcPr>
            <w:tcW w:w="3115" w:type="dxa"/>
          </w:tcPr>
          <w:p w:rsidR="0006516D" w:rsidRPr="00615820" w:rsidRDefault="00A066F9" w:rsidP="00A272F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0,6</w:t>
            </w:r>
          </w:p>
        </w:tc>
      </w:tr>
      <w:tr w:rsidR="00615820" w:rsidRPr="00615820" w:rsidTr="0006516D">
        <w:tc>
          <w:tcPr>
            <w:tcW w:w="846" w:type="dxa"/>
          </w:tcPr>
          <w:p w:rsidR="0006516D" w:rsidRPr="00615820" w:rsidRDefault="00A066F9" w:rsidP="00A272F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06516D"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5384" w:type="dxa"/>
          </w:tcPr>
          <w:p w:rsidR="0006516D" w:rsidRPr="00615820" w:rsidRDefault="0006516D" w:rsidP="00A272F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Газораспределительный пункт (ГРП)</w:t>
            </w:r>
          </w:p>
        </w:tc>
        <w:tc>
          <w:tcPr>
            <w:tcW w:w="3115" w:type="dxa"/>
          </w:tcPr>
          <w:p w:rsidR="0006516D" w:rsidRPr="00615820" w:rsidRDefault="00A066F9" w:rsidP="00A272F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0,01</w:t>
            </w:r>
          </w:p>
        </w:tc>
      </w:tr>
    </w:tbl>
    <w:p w:rsidR="0006516D" w:rsidRPr="00615820" w:rsidRDefault="00755900" w:rsidP="0006516D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Расчёт показателя в области Теплоснабжения не подлежит нормированию, в связи с тем, что теплоснабжение жилых домов и муниципальных учреждений индивидуальное (котельные и бойлеры). </w:t>
      </w:r>
    </w:p>
    <w:p w:rsidR="0006516D" w:rsidRPr="00615820" w:rsidRDefault="00755900" w:rsidP="0006516D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Теплоснабжение предусматривается от котельных на группу жилых и общественных зданий или от индивидуальных источников тепла при соблюдении технических регламентов, экологических, санитарно-гигиенических, а также противопожарных требований. Размеры земельных участков для отдельно стоящих отопительных котельных, располагаемых в жилых зонах, </w:t>
      </w:r>
      <w:r w:rsidR="00CB23A5" w:rsidRPr="00615820">
        <w:rPr>
          <w:rFonts w:ascii="Times New Roman" w:hAnsi="Times New Roman" w:cs="Times New Roman"/>
          <w:sz w:val="26"/>
          <w:szCs w:val="26"/>
        </w:rPr>
        <w:t>следует принимать по таблице 1.1</w:t>
      </w:r>
      <w:r w:rsidRPr="00615820">
        <w:rPr>
          <w:rFonts w:ascii="Times New Roman" w:hAnsi="Times New Roman" w:cs="Times New Roman"/>
          <w:sz w:val="26"/>
          <w:szCs w:val="26"/>
        </w:rPr>
        <w:t xml:space="preserve">.7. </w:t>
      </w:r>
    </w:p>
    <w:p w:rsidR="0006516D" w:rsidRPr="00615820" w:rsidRDefault="00755900" w:rsidP="0006516D">
      <w:pPr>
        <w:spacing w:after="0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Таблица 1.1.7.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 объектов, </w:t>
      </w:r>
      <w:r w:rsidR="00CB23A5" w:rsidRPr="00615820">
        <w:rPr>
          <w:rFonts w:ascii="Times New Roman" w:hAnsi="Times New Roman" w:cs="Times New Roman"/>
          <w:sz w:val="26"/>
          <w:szCs w:val="26"/>
        </w:rPr>
        <w:t>относящихся к области теплоснабжения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826"/>
        <w:gridCol w:w="2336"/>
        <w:gridCol w:w="2337"/>
      </w:tblGrid>
      <w:tr w:rsidR="00615820" w:rsidRPr="00615820" w:rsidTr="000C4123">
        <w:tc>
          <w:tcPr>
            <w:tcW w:w="846" w:type="dxa"/>
            <w:vMerge w:val="restart"/>
          </w:tcPr>
          <w:p w:rsidR="0006516D" w:rsidRPr="00615820" w:rsidRDefault="0006516D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826" w:type="dxa"/>
            <w:vMerge w:val="restart"/>
          </w:tcPr>
          <w:p w:rsidR="0006516D" w:rsidRPr="00615820" w:rsidRDefault="0006516D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Теплопроизводительность</w:t>
            </w:r>
            <w:proofErr w:type="spellEnd"/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котельных, МВт</w:t>
            </w: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673" w:type="dxa"/>
            <w:gridSpan w:val="2"/>
          </w:tcPr>
          <w:p w:rsidR="0006516D" w:rsidRPr="00615820" w:rsidRDefault="0006516D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Площадь земельных участков, га, работающих</w:t>
            </w:r>
          </w:p>
        </w:tc>
      </w:tr>
      <w:tr w:rsidR="00615820" w:rsidRPr="00615820" w:rsidTr="000C4123">
        <w:tc>
          <w:tcPr>
            <w:tcW w:w="846" w:type="dxa"/>
            <w:vMerge/>
          </w:tcPr>
          <w:p w:rsidR="0006516D" w:rsidRPr="00615820" w:rsidRDefault="0006516D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6" w:type="dxa"/>
            <w:vMerge/>
          </w:tcPr>
          <w:p w:rsidR="0006516D" w:rsidRPr="00615820" w:rsidRDefault="0006516D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:rsidR="0006516D" w:rsidRPr="00615820" w:rsidRDefault="0006516D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На </w:t>
            </w:r>
            <w:proofErr w:type="spellStart"/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твердом</w:t>
            </w:r>
            <w:proofErr w:type="spellEnd"/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топливе</w:t>
            </w:r>
          </w:p>
        </w:tc>
        <w:tc>
          <w:tcPr>
            <w:tcW w:w="2337" w:type="dxa"/>
          </w:tcPr>
          <w:p w:rsidR="0006516D" w:rsidRPr="00615820" w:rsidRDefault="0006516D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На </w:t>
            </w:r>
            <w:proofErr w:type="spellStart"/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газомазутном</w:t>
            </w:r>
            <w:proofErr w:type="spellEnd"/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топливе</w:t>
            </w:r>
          </w:p>
        </w:tc>
      </w:tr>
      <w:tr w:rsidR="00615820" w:rsidRPr="00615820" w:rsidTr="000C4123">
        <w:tc>
          <w:tcPr>
            <w:tcW w:w="846" w:type="dxa"/>
          </w:tcPr>
          <w:p w:rsidR="0006516D" w:rsidRPr="00615820" w:rsidRDefault="0006516D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1.</w:t>
            </w:r>
          </w:p>
        </w:tc>
        <w:tc>
          <w:tcPr>
            <w:tcW w:w="3826" w:type="dxa"/>
          </w:tcPr>
          <w:p w:rsidR="0006516D" w:rsidRPr="00615820" w:rsidRDefault="0006516D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до 5</w:t>
            </w:r>
          </w:p>
        </w:tc>
        <w:tc>
          <w:tcPr>
            <w:tcW w:w="2336" w:type="dxa"/>
          </w:tcPr>
          <w:p w:rsidR="0006516D" w:rsidRPr="00615820" w:rsidRDefault="00A066F9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2337" w:type="dxa"/>
          </w:tcPr>
          <w:p w:rsidR="0006516D" w:rsidRPr="00615820" w:rsidRDefault="00A066F9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</w:tr>
      <w:tr w:rsidR="00615820" w:rsidRPr="00615820" w:rsidTr="000C4123">
        <w:tc>
          <w:tcPr>
            <w:tcW w:w="846" w:type="dxa"/>
          </w:tcPr>
          <w:p w:rsidR="0006516D" w:rsidRPr="00615820" w:rsidRDefault="0006516D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2.</w:t>
            </w:r>
          </w:p>
        </w:tc>
        <w:tc>
          <w:tcPr>
            <w:tcW w:w="3826" w:type="dxa"/>
          </w:tcPr>
          <w:p w:rsidR="0006516D" w:rsidRPr="00615820" w:rsidRDefault="0006516D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от 5 до 10 (от 6 до 12)</w:t>
            </w:r>
          </w:p>
        </w:tc>
        <w:tc>
          <w:tcPr>
            <w:tcW w:w="2336" w:type="dxa"/>
          </w:tcPr>
          <w:p w:rsidR="0006516D" w:rsidRPr="00615820" w:rsidRDefault="00A066F9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2337" w:type="dxa"/>
          </w:tcPr>
          <w:p w:rsidR="0006516D" w:rsidRPr="00615820" w:rsidRDefault="00A066F9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</w:tbl>
    <w:p w:rsidR="0006516D" w:rsidRPr="00615820" w:rsidRDefault="0006516D" w:rsidP="0006516D">
      <w:pPr>
        <w:spacing w:after="0"/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F84DF4" w:rsidRPr="00615820" w:rsidRDefault="00755900" w:rsidP="00F84DF4">
      <w:pPr>
        <w:spacing w:after="0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Таблица 1.1.8.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 объектов, относящихся к области водоснабжения населения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615820" w:rsidRPr="00615820" w:rsidTr="00F84DF4">
        <w:tc>
          <w:tcPr>
            <w:tcW w:w="4672" w:type="dxa"/>
          </w:tcPr>
          <w:p w:rsidR="00F84DF4" w:rsidRPr="00615820" w:rsidRDefault="00F84DF4" w:rsidP="0006516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Тип жилого помещения при централизованном холодном водоснабжении (с отсутствием горячего водоснабжения)</w:t>
            </w:r>
          </w:p>
        </w:tc>
        <w:tc>
          <w:tcPr>
            <w:tcW w:w="4673" w:type="dxa"/>
          </w:tcPr>
          <w:p w:rsidR="00F84DF4" w:rsidRPr="00615820" w:rsidRDefault="00F84DF4" w:rsidP="00AE2CD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Норматив холодного водоснабжения, </w:t>
            </w:r>
            <w:r w:rsidR="00A066F9"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л/</w:t>
            </w:r>
            <w:proofErr w:type="spellStart"/>
            <w:r w:rsidR="00A066F9"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сут</w:t>
            </w:r>
            <w:proofErr w:type="spellEnd"/>
            <w:r w:rsidR="00A066F9"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. на 1 жит.</w:t>
            </w:r>
          </w:p>
        </w:tc>
      </w:tr>
      <w:tr w:rsidR="00615820" w:rsidRPr="00615820" w:rsidTr="00F84DF4">
        <w:tc>
          <w:tcPr>
            <w:tcW w:w="4672" w:type="dxa"/>
          </w:tcPr>
          <w:p w:rsidR="00F84DF4" w:rsidRPr="00615820" w:rsidRDefault="00AE2CD5" w:rsidP="00065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Норма водопотребления при застройке здания</w:t>
            </w:r>
            <w:r w:rsidR="00CB23A5" w:rsidRPr="00615820">
              <w:rPr>
                <w:rFonts w:ascii="Times New Roman" w:hAnsi="Times New Roman" w:cs="Times New Roman"/>
                <w:sz w:val="26"/>
                <w:szCs w:val="26"/>
              </w:rPr>
              <w:t>ми, оборудованными</w:t>
            </w: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 внутренним водопроводом и канализацией без ванн</w:t>
            </w:r>
          </w:p>
        </w:tc>
        <w:tc>
          <w:tcPr>
            <w:tcW w:w="4673" w:type="dxa"/>
          </w:tcPr>
          <w:p w:rsidR="00F84DF4" w:rsidRPr="00615820" w:rsidRDefault="00AE2CD5" w:rsidP="00F61B3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125</w:t>
            </w:r>
          </w:p>
        </w:tc>
      </w:tr>
      <w:tr w:rsidR="00615820" w:rsidRPr="00615820" w:rsidTr="00F84DF4">
        <w:tc>
          <w:tcPr>
            <w:tcW w:w="4672" w:type="dxa"/>
          </w:tcPr>
          <w:p w:rsidR="00F84DF4" w:rsidRPr="00615820" w:rsidRDefault="00CB23A5" w:rsidP="00CB23A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Норма водопотребления при застройке зданиями, оборудованными внутренним водопроводом и канализацией </w:t>
            </w:r>
            <w:r w:rsidR="00F61B37" w:rsidRPr="00615820">
              <w:rPr>
                <w:rFonts w:ascii="Times New Roman" w:hAnsi="Times New Roman" w:cs="Times New Roman"/>
                <w:sz w:val="26"/>
                <w:szCs w:val="26"/>
              </w:rPr>
              <w:t>с ваннами и водонагревателям</w:t>
            </w: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</w:p>
        </w:tc>
        <w:tc>
          <w:tcPr>
            <w:tcW w:w="4673" w:type="dxa"/>
          </w:tcPr>
          <w:p w:rsidR="00F84DF4" w:rsidRPr="00615820" w:rsidRDefault="00F61B37" w:rsidP="00F61B3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160</w:t>
            </w:r>
          </w:p>
        </w:tc>
      </w:tr>
      <w:tr w:rsidR="00615820" w:rsidRPr="00615820" w:rsidTr="00F84DF4">
        <w:tc>
          <w:tcPr>
            <w:tcW w:w="4672" w:type="dxa"/>
          </w:tcPr>
          <w:p w:rsidR="00F84DF4" w:rsidRPr="00615820" w:rsidRDefault="00F61B37" w:rsidP="00065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Норма водопотребления при застройке </w:t>
            </w:r>
            <w:r w:rsidRPr="0061582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с централизованным водоснабжением </w:t>
            </w:r>
          </w:p>
        </w:tc>
        <w:tc>
          <w:tcPr>
            <w:tcW w:w="4673" w:type="dxa"/>
          </w:tcPr>
          <w:p w:rsidR="00F84DF4" w:rsidRPr="00615820" w:rsidRDefault="00F61B37" w:rsidP="00F61B3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220</w:t>
            </w:r>
          </w:p>
        </w:tc>
      </w:tr>
    </w:tbl>
    <w:p w:rsidR="00943A0E" w:rsidRPr="00615820" w:rsidRDefault="00943A0E" w:rsidP="0006516D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943A0E" w:rsidRPr="00615820" w:rsidRDefault="00755900" w:rsidP="0006516D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Показатели следует принимать по проекту, согласно СП 42.13330. 2011, но не более указанных в таблице. </w:t>
      </w:r>
    </w:p>
    <w:p w:rsidR="00943A0E" w:rsidRPr="00615820" w:rsidRDefault="00755900" w:rsidP="00943A0E">
      <w:pPr>
        <w:spacing w:after="0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Таблица 1.1.10.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 объектов, относящихся к области водоотведения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3684"/>
        <w:gridCol w:w="2336"/>
        <w:gridCol w:w="2337"/>
      </w:tblGrid>
      <w:tr w:rsidR="00615820" w:rsidRPr="00615820" w:rsidTr="000C4123">
        <w:tc>
          <w:tcPr>
            <w:tcW w:w="988" w:type="dxa"/>
            <w:vMerge w:val="restart"/>
          </w:tcPr>
          <w:p w:rsidR="00943A0E" w:rsidRPr="00615820" w:rsidRDefault="00943A0E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3684" w:type="dxa"/>
            <w:vMerge w:val="restart"/>
          </w:tcPr>
          <w:p w:rsidR="00943A0E" w:rsidRPr="00615820" w:rsidRDefault="00943A0E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объекта (Наименование ресурса)</w:t>
            </w:r>
          </w:p>
        </w:tc>
        <w:tc>
          <w:tcPr>
            <w:tcW w:w="4673" w:type="dxa"/>
            <w:gridSpan w:val="2"/>
          </w:tcPr>
          <w:p w:rsidR="00943A0E" w:rsidRPr="00615820" w:rsidRDefault="00943A0E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Показатель минимально допустимого уровня обеспеченности</w:t>
            </w:r>
          </w:p>
        </w:tc>
      </w:tr>
      <w:tr w:rsidR="00615820" w:rsidRPr="00615820" w:rsidTr="000C4123">
        <w:tc>
          <w:tcPr>
            <w:tcW w:w="988" w:type="dxa"/>
            <w:vMerge/>
          </w:tcPr>
          <w:p w:rsidR="00943A0E" w:rsidRPr="00615820" w:rsidRDefault="00943A0E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84" w:type="dxa"/>
            <w:vMerge/>
          </w:tcPr>
          <w:p w:rsidR="00943A0E" w:rsidRPr="00615820" w:rsidRDefault="00943A0E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36" w:type="dxa"/>
          </w:tcPr>
          <w:p w:rsidR="00943A0E" w:rsidRPr="00615820" w:rsidRDefault="00943A0E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2337" w:type="dxa"/>
          </w:tcPr>
          <w:p w:rsidR="00943A0E" w:rsidRPr="00615820" w:rsidRDefault="00943A0E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Величина</w:t>
            </w:r>
          </w:p>
        </w:tc>
      </w:tr>
      <w:tr w:rsidR="00615820" w:rsidRPr="00615820" w:rsidTr="000C4123">
        <w:tc>
          <w:tcPr>
            <w:tcW w:w="988" w:type="dxa"/>
          </w:tcPr>
          <w:p w:rsidR="00943A0E" w:rsidRPr="00615820" w:rsidRDefault="00943A0E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1.</w:t>
            </w:r>
          </w:p>
        </w:tc>
        <w:tc>
          <w:tcPr>
            <w:tcW w:w="3684" w:type="dxa"/>
          </w:tcPr>
          <w:p w:rsidR="00943A0E" w:rsidRPr="00615820" w:rsidRDefault="000D61CD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Бытовая канализация, зона застройки общественными зданиями</w:t>
            </w:r>
          </w:p>
        </w:tc>
        <w:tc>
          <w:tcPr>
            <w:tcW w:w="2336" w:type="dxa"/>
          </w:tcPr>
          <w:p w:rsidR="00943A0E" w:rsidRPr="00615820" w:rsidRDefault="000D61CD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% от водопотребления</w:t>
            </w:r>
          </w:p>
        </w:tc>
        <w:tc>
          <w:tcPr>
            <w:tcW w:w="2337" w:type="dxa"/>
          </w:tcPr>
          <w:p w:rsidR="00943A0E" w:rsidRPr="00615820" w:rsidRDefault="000D61CD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</w:tr>
      <w:tr w:rsidR="00615820" w:rsidRPr="00615820" w:rsidTr="000C4123">
        <w:tc>
          <w:tcPr>
            <w:tcW w:w="988" w:type="dxa"/>
          </w:tcPr>
          <w:p w:rsidR="00943A0E" w:rsidRPr="00615820" w:rsidRDefault="00943A0E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2.</w:t>
            </w:r>
          </w:p>
        </w:tc>
        <w:tc>
          <w:tcPr>
            <w:tcW w:w="3684" w:type="dxa"/>
          </w:tcPr>
          <w:p w:rsidR="00943A0E" w:rsidRPr="00615820" w:rsidRDefault="000D61CD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Бытовая канализация, зона застройки индивидуальными жилыми домами</w:t>
            </w:r>
          </w:p>
        </w:tc>
        <w:tc>
          <w:tcPr>
            <w:tcW w:w="2336" w:type="dxa"/>
          </w:tcPr>
          <w:p w:rsidR="00943A0E" w:rsidRPr="00615820" w:rsidRDefault="000D61CD" w:rsidP="000C4123">
            <w:pPr>
              <w:jc w:val="center"/>
              <w:rPr>
                <w:rFonts w:ascii="Times New Roman" w:hAnsi="Times New Roman" w:cs="Times New Roman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% от водопотребления</w:t>
            </w:r>
          </w:p>
        </w:tc>
        <w:tc>
          <w:tcPr>
            <w:tcW w:w="2337" w:type="dxa"/>
          </w:tcPr>
          <w:p w:rsidR="00943A0E" w:rsidRPr="00615820" w:rsidRDefault="000D61CD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</w:tr>
    </w:tbl>
    <w:p w:rsidR="000D61CD" w:rsidRPr="00615820" w:rsidRDefault="00755900" w:rsidP="000D61CD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Водоотведение от индивидуальных жилых домов допускается индивидуальное в локальные очистные сооружения, септики, выгреба.</w:t>
      </w:r>
    </w:p>
    <w:p w:rsidR="00CB23A5" w:rsidRPr="00615820" w:rsidRDefault="00CB23A5" w:rsidP="000D61CD">
      <w:pPr>
        <w:spacing w:after="0"/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0D61CD" w:rsidRPr="00615820" w:rsidRDefault="00755900" w:rsidP="000D61CD">
      <w:pPr>
        <w:spacing w:after="0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Таблица 1.1.11.Размеры земельных участков для очистных сооружений канализации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5242"/>
        <w:gridCol w:w="3115"/>
      </w:tblGrid>
      <w:tr w:rsidR="00615820" w:rsidRPr="00615820" w:rsidTr="000D61CD">
        <w:tc>
          <w:tcPr>
            <w:tcW w:w="988" w:type="dxa"/>
          </w:tcPr>
          <w:p w:rsidR="000D61CD" w:rsidRPr="00615820" w:rsidRDefault="000D61CD" w:rsidP="000D61C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5242" w:type="dxa"/>
          </w:tcPr>
          <w:p w:rsidR="000D61CD" w:rsidRPr="00615820" w:rsidRDefault="000D61CD" w:rsidP="000D61C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Тип очистных сооружений канализации (в зависимости от производительности), тыс. м3 /</w:t>
            </w:r>
            <w:proofErr w:type="spellStart"/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сут</w:t>
            </w:r>
            <w:proofErr w:type="spellEnd"/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3115" w:type="dxa"/>
          </w:tcPr>
          <w:p w:rsidR="000D61CD" w:rsidRPr="00615820" w:rsidRDefault="000D61CD" w:rsidP="000D61C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Площадь земельных участков, га</w:t>
            </w:r>
          </w:p>
        </w:tc>
      </w:tr>
      <w:tr w:rsidR="00615820" w:rsidRPr="00615820" w:rsidTr="000D61CD">
        <w:tc>
          <w:tcPr>
            <w:tcW w:w="988" w:type="dxa"/>
          </w:tcPr>
          <w:p w:rsidR="000D61CD" w:rsidRPr="00615820" w:rsidRDefault="000D61CD" w:rsidP="000D61C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1.</w:t>
            </w:r>
          </w:p>
        </w:tc>
        <w:tc>
          <w:tcPr>
            <w:tcW w:w="5242" w:type="dxa"/>
          </w:tcPr>
          <w:p w:rsidR="000D61CD" w:rsidRPr="00615820" w:rsidRDefault="000D61CD" w:rsidP="000D61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до 0,7</w:t>
            </w:r>
          </w:p>
        </w:tc>
        <w:tc>
          <w:tcPr>
            <w:tcW w:w="3115" w:type="dxa"/>
          </w:tcPr>
          <w:p w:rsidR="000D61CD" w:rsidRPr="00615820" w:rsidRDefault="000D61CD" w:rsidP="000D61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15820" w:rsidRPr="00615820" w:rsidTr="000D61CD">
        <w:tc>
          <w:tcPr>
            <w:tcW w:w="988" w:type="dxa"/>
          </w:tcPr>
          <w:p w:rsidR="000D61CD" w:rsidRPr="00615820" w:rsidRDefault="000D61CD" w:rsidP="000D61C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2.</w:t>
            </w:r>
          </w:p>
        </w:tc>
        <w:tc>
          <w:tcPr>
            <w:tcW w:w="5242" w:type="dxa"/>
          </w:tcPr>
          <w:p w:rsidR="000D61CD" w:rsidRPr="00615820" w:rsidRDefault="000D61CD" w:rsidP="000D61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св. 0,7 до 17</w:t>
            </w:r>
          </w:p>
        </w:tc>
        <w:tc>
          <w:tcPr>
            <w:tcW w:w="3115" w:type="dxa"/>
          </w:tcPr>
          <w:p w:rsidR="000D61CD" w:rsidRPr="00615820" w:rsidRDefault="000D61CD" w:rsidP="000D61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</w:tbl>
    <w:p w:rsidR="000D61CD" w:rsidRPr="00615820" w:rsidRDefault="000D61CD" w:rsidP="000D61CD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D61CD" w:rsidRPr="00615820" w:rsidRDefault="00755900" w:rsidP="000D61CD">
      <w:pPr>
        <w:spacing w:after="0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Таблица 1.1.12.Расстояния по горизонтали (в свету) от ближайших подземных инженерных сетей до зданий и сооружений (показатель максимально допустимого уровня территориальной доступности)</w:t>
      </w:r>
    </w:p>
    <w:tbl>
      <w:tblPr>
        <w:tblStyle w:val="a3"/>
        <w:tblW w:w="9493" w:type="dxa"/>
        <w:tblLayout w:type="fixed"/>
        <w:tblLook w:val="04A0" w:firstRow="1" w:lastRow="0" w:firstColumn="1" w:lastColumn="0" w:noHBand="0" w:noVBand="1"/>
      </w:tblPr>
      <w:tblGrid>
        <w:gridCol w:w="1809"/>
        <w:gridCol w:w="1134"/>
        <w:gridCol w:w="1437"/>
        <w:gridCol w:w="1423"/>
        <w:gridCol w:w="1141"/>
        <w:gridCol w:w="1131"/>
        <w:gridCol w:w="532"/>
        <w:gridCol w:w="886"/>
      </w:tblGrid>
      <w:tr w:rsidR="00615820" w:rsidRPr="00615820" w:rsidTr="00CB23A5">
        <w:tc>
          <w:tcPr>
            <w:tcW w:w="1809" w:type="dxa"/>
            <w:vMerge w:val="restart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>Инженерные сети</w:t>
            </w:r>
          </w:p>
        </w:tc>
        <w:tc>
          <w:tcPr>
            <w:tcW w:w="1134" w:type="dxa"/>
            <w:vMerge w:val="restart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>фундаментов зданий и сооружений</w:t>
            </w:r>
          </w:p>
        </w:tc>
        <w:tc>
          <w:tcPr>
            <w:tcW w:w="1437" w:type="dxa"/>
            <w:vMerge w:val="restart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>фундаментов ограждений предприятий, эстакад, опор контактной сети и связи, железных дорог</w:t>
            </w:r>
          </w:p>
        </w:tc>
        <w:tc>
          <w:tcPr>
            <w:tcW w:w="1423" w:type="dxa"/>
            <w:vMerge w:val="restart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бортового камня улицы, дороги (кромки проезжей части, </w:t>
            </w:r>
            <w:proofErr w:type="spellStart"/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>укрепленной</w:t>
            </w:r>
            <w:proofErr w:type="spellEnd"/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полосы обочины)</w:t>
            </w:r>
          </w:p>
        </w:tc>
        <w:tc>
          <w:tcPr>
            <w:tcW w:w="1141" w:type="dxa"/>
            <w:vMerge w:val="restart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>наружной бровки кювета или подошвы насыпи дороги</w:t>
            </w:r>
          </w:p>
        </w:tc>
        <w:tc>
          <w:tcPr>
            <w:tcW w:w="2549" w:type="dxa"/>
            <w:gridSpan w:val="3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>фундаментов опор воздушных линий электропередачи напряжением</w:t>
            </w:r>
          </w:p>
        </w:tc>
      </w:tr>
      <w:tr w:rsidR="00615820" w:rsidRPr="00615820" w:rsidTr="00CB23A5">
        <w:tc>
          <w:tcPr>
            <w:tcW w:w="1809" w:type="dxa"/>
            <w:vMerge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37" w:type="dxa"/>
            <w:vMerge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23" w:type="dxa"/>
            <w:vMerge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41" w:type="dxa"/>
            <w:vMerge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1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до 1 </w:t>
            </w:r>
            <w:proofErr w:type="spellStart"/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>кВ</w:t>
            </w:r>
            <w:proofErr w:type="spellEnd"/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наружного освещения</w:t>
            </w:r>
          </w:p>
        </w:tc>
        <w:tc>
          <w:tcPr>
            <w:tcW w:w="532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св. 1 до 35 </w:t>
            </w:r>
            <w:proofErr w:type="spellStart"/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886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св. 35 до 110 </w:t>
            </w:r>
            <w:proofErr w:type="spellStart"/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>кВ</w:t>
            </w:r>
            <w:proofErr w:type="spellEnd"/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 выше</w:t>
            </w:r>
          </w:p>
        </w:tc>
      </w:tr>
      <w:tr w:rsidR="00615820" w:rsidRPr="00615820" w:rsidTr="00CB23A5">
        <w:tc>
          <w:tcPr>
            <w:tcW w:w="1809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Водопровод</w:t>
            </w:r>
          </w:p>
        </w:tc>
        <w:tc>
          <w:tcPr>
            <w:tcW w:w="1134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37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3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1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1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2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6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15820" w:rsidRPr="00615820" w:rsidTr="00CB23A5">
        <w:tc>
          <w:tcPr>
            <w:tcW w:w="1809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Самотечная</w:t>
            </w:r>
            <w:proofErr w:type="spellEnd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 канализация (бытовая)</w:t>
            </w:r>
          </w:p>
        </w:tc>
        <w:tc>
          <w:tcPr>
            <w:tcW w:w="1134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37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423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141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1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2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6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15820" w:rsidRPr="00615820" w:rsidTr="00CB23A5">
        <w:tc>
          <w:tcPr>
            <w:tcW w:w="1809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Кабели силовые всех напряжений и кабели связи</w:t>
            </w:r>
          </w:p>
        </w:tc>
        <w:tc>
          <w:tcPr>
            <w:tcW w:w="1134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437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23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141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1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  <w:r w:rsidR="00C4446E" w:rsidRPr="0061582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32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4446E" w:rsidRPr="0061582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86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4446E" w:rsidRPr="0061582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EE7545" w:rsidRPr="00615820" w:rsidTr="00CB23A5">
        <w:tc>
          <w:tcPr>
            <w:tcW w:w="1809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Каналы, коммуникационные тоннели</w:t>
            </w:r>
          </w:p>
        </w:tc>
        <w:tc>
          <w:tcPr>
            <w:tcW w:w="1134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7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423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141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1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2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6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4446E" w:rsidRPr="0061582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</w:tbl>
    <w:p w:rsidR="00CB23A5" w:rsidRPr="00615820" w:rsidRDefault="00CB23A5" w:rsidP="00EE754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C4446E" w:rsidRPr="00615820" w:rsidRDefault="00C4446E" w:rsidP="00EE754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Примечание:</w:t>
      </w:r>
    </w:p>
    <w:p w:rsidR="006F5BE7" w:rsidRPr="00615820" w:rsidRDefault="00C4446E" w:rsidP="00EE754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* </w:t>
      </w:r>
      <w:r w:rsidR="00755900" w:rsidRPr="00615820">
        <w:rPr>
          <w:rFonts w:ascii="Times New Roman" w:hAnsi="Times New Roman" w:cs="Times New Roman"/>
          <w:sz w:val="26"/>
          <w:szCs w:val="26"/>
        </w:rPr>
        <w:t xml:space="preserve">Относится к расстояниям только от силовых кабелей. </w:t>
      </w:r>
    </w:p>
    <w:p w:rsidR="00C4446E" w:rsidRPr="00615820" w:rsidRDefault="00C4446E" w:rsidP="006F5BE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 </w:t>
      </w:r>
      <w:r w:rsidR="00755900" w:rsidRPr="00615820">
        <w:rPr>
          <w:rFonts w:ascii="Times New Roman" w:hAnsi="Times New Roman" w:cs="Times New Roman"/>
          <w:sz w:val="26"/>
          <w:szCs w:val="26"/>
        </w:rPr>
        <w:t xml:space="preserve">Допускается предусматривать прокладку подземных инженерных сетей в пределах фундаментов опор и эстакад трубопроводов, контактной сети при условии выполнения мер, исключающих возможность повреждения сетей в случае осадки фундаментов, а также повреждения фундаментов при аварии на этих сетях. При размещении инженерных сетей, подлежащих прокладке с применением строительного водопонижения, их расстояние до зданий и сооружений следует устанавливать с </w:t>
      </w:r>
      <w:proofErr w:type="spellStart"/>
      <w:r w:rsidR="00755900" w:rsidRPr="00615820">
        <w:rPr>
          <w:rFonts w:ascii="Times New Roman" w:hAnsi="Times New Roman" w:cs="Times New Roman"/>
          <w:sz w:val="26"/>
          <w:szCs w:val="26"/>
        </w:rPr>
        <w:t>учетом</w:t>
      </w:r>
      <w:proofErr w:type="spellEnd"/>
      <w:r w:rsidR="00755900" w:rsidRPr="00615820">
        <w:rPr>
          <w:rFonts w:ascii="Times New Roman" w:hAnsi="Times New Roman" w:cs="Times New Roman"/>
          <w:sz w:val="26"/>
          <w:szCs w:val="26"/>
        </w:rPr>
        <w:t xml:space="preserve"> зоны возможного нарушения прочности грунтов оснований. </w:t>
      </w:r>
    </w:p>
    <w:p w:rsidR="00C4446E" w:rsidRPr="00615820" w:rsidRDefault="00C4446E" w:rsidP="006F5BE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6F5BE7" w:rsidRPr="00615820" w:rsidRDefault="00755900" w:rsidP="006F5BE7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>1.2 Расчётные показатели минимально допустимого уровня обеспеченности объектами местного значения сельского поселения в области транспорта (автомобильные дороги местного значения)</w:t>
      </w:r>
    </w:p>
    <w:p w:rsidR="006F5BE7" w:rsidRPr="00615820" w:rsidRDefault="00755900" w:rsidP="006F5BE7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 минимально допустимого уровня обеспеченности объектами местного значения в области транспорта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 и представлены в таблице1.2.1 </w:t>
      </w:r>
    </w:p>
    <w:p w:rsidR="006F5BE7" w:rsidRPr="00615820" w:rsidRDefault="00755900" w:rsidP="006F5BE7">
      <w:pPr>
        <w:spacing w:after="0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Таблица 1.2.1</w:t>
      </w:r>
      <w:r w:rsidR="00F61B37" w:rsidRPr="0061582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параметры улиц и дорог различных категорий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42"/>
        <w:gridCol w:w="1116"/>
        <w:gridCol w:w="1152"/>
        <w:gridCol w:w="1152"/>
        <w:gridCol w:w="1401"/>
        <w:gridCol w:w="1379"/>
        <w:gridCol w:w="1329"/>
      </w:tblGrid>
      <w:tr w:rsidR="00615820" w:rsidRPr="00615820" w:rsidTr="0018538B">
        <w:tc>
          <w:tcPr>
            <w:tcW w:w="1992" w:type="dxa"/>
          </w:tcPr>
          <w:p w:rsidR="006F5BE7" w:rsidRPr="00615820" w:rsidRDefault="006F5BE7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Категория дорог и улиц</w:t>
            </w:r>
          </w:p>
        </w:tc>
        <w:tc>
          <w:tcPr>
            <w:tcW w:w="1092" w:type="dxa"/>
          </w:tcPr>
          <w:p w:rsidR="006F5BE7" w:rsidRPr="00615820" w:rsidRDefault="006F5BE7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Расчетная</w:t>
            </w:r>
            <w:proofErr w:type="spellEnd"/>
            <w:r w:rsidRPr="00615820">
              <w:rPr>
                <w:rFonts w:ascii="Times New Roman" w:hAnsi="Times New Roman" w:cs="Times New Roman"/>
                <w:sz w:val="24"/>
                <w:szCs w:val="24"/>
              </w:rPr>
              <w:t xml:space="preserve"> скорость движения км/ч</w:t>
            </w:r>
          </w:p>
        </w:tc>
        <w:tc>
          <w:tcPr>
            <w:tcW w:w="1125" w:type="dxa"/>
          </w:tcPr>
          <w:p w:rsidR="006F5BE7" w:rsidRPr="00615820" w:rsidRDefault="006F5BE7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Ширина полосы движения, м</w:t>
            </w:r>
          </w:p>
        </w:tc>
        <w:tc>
          <w:tcPr>
            <w:tcW w:w="1125" w:type="dxa"/>
          </w:tcPr>
          <w:p w:rsidR="006F5BE7" w:rsidRPr="00615820" w:rsidRDefault="006F5BE7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Число полос движения, шт.</w:t>
            </w:r>
          </w:p>
        </w:tc>
        <w:tc>
          <w:tcPr>
            <w:tcW w:w="1367" w:type="dxa"/>
          </w:tcPr>
          <w:p w:rsidR="006F5BE7" w:rsidRPr="00615820" w:rsidRDefault="006F5BE7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Наименьший радиус кривых в плане, м</w:t>
            </w:r>
          </w:p>
        </w:tc>
        <w:tc>
          <w:tcPr>
            <w:tcW w:w="1346" w:type="dxa"/>
          </w:tcPr>
          <w:p w:rsidR="006F5BE7" w:rsidRPr="00615820" w:rsidRDefault="006F5BE7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 xml:space="preserve">Наибольший продольный уклон, </w:t>
            </w:r>
            <w:r w:rsidR="0018538B" w:rsidRPr="0061582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98" w:type="dxa"/>
          </w:tcPr>
          <w:p w:rsidR="006F5BE7" w:rsidRPr="00615820" w:rsidRDefault="0018538B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Ширина пешеходной части тротуара, м</w:t>
            </w:r>
          </w:p>
        </w:tc>
      </w:tr>
      <w:tr w:rsidR="00615820" w:rsidRPr="00615820" w:rsidTr="0018538B">
        <w:tc>
          <w:tcPr>
            <w:tcW w:w="1992" w:type="dxa"/>
          </w:tcPr>
          <w:p w:rsidR="006F5BE7" w:rsidRPr="00615820" w:rsidRDefault="0018538B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Улицы и дороги местного значения:</w:t>
            </w:r>
          </w:p>
        </w:tc>
        <w:tc>
          <w:tcPr>
            <w:tcW w:w="7353" w:type="dxa"/>
            <w:gridSpan w:val="6"/>
          </w:tcPr>
          <w:p w:rsidR="006F5BE7" w:rsidRPr="00615820" w:rsidRDefault="006F5BE7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820" w:rsidRPr="00615820" w:rsidTr="00107C19">
        <w:trPr>
          <w:trHeight w:val="513"/>
        </w:trPr>
        <w:tc>
          <w:tcPr>
            <w:tcW w:w="1992" w:type="dxa"/>
          </w:tcPr>
          <w:p w:rsidR="00107C19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Улицы в жилой застройке</w:t>
            </w:r>
          </w:p>
        </w:tc>
        <w:tc>
          <w:tcPr>
            <w:tcW w:w="1092" w:type="dxa"/>
          </w:tcPr>
          <w:p w:rsidR="00107C19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25" w:type="dxa"/>
          </w:tcPr>
          <w:p w:rsidR="00107C19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125" w:type="dxa"/>
          </w:tcPr>
          <w:p w:rsidR="00107C19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7" w:type="dxa"/>
          </w:tcPr>
          <w:p w:rsidR="00107C19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346" w:type="dxa"/>
          </w:tcPr>
          <w:p w:rsidR="00107C19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98" w:type="dxa"/>
          </w:tcPr>
          <w:p w:rsidR="00107C19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615820" w:rsidRPr="00615820" w:rsidTr="00D74BDC">
        <w:trPr>
          <w:trHeight w:val="1196"/>
        </w:trPr>
        <w:tc>
          <w:tcPr>
            <w:tcW w:w="1992" w:type="dxa"/>
          </w:tcPr>
          <w:p w:rsidR="00107C19" w:rsidRPr="00615820" w:rsidRDefault="00107C19" w:rsidP="0018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Улицы в общественно-деловых и торговых зонах</w:t>
            </w:r>
          </w:p>
        </w:tc>
        <w:tc>
          <w:tcPr>
            <w:tcW w:w="1092" w:type="dxa"/>
          </w:tcPr>
          <w:p w:rsidR="00107C19" w:rsidRPr="00615820" w:rsidRDefault="00107C19" w:rsidP="00185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25" w:type="dxa"/>
          </w:tcPr>
          <w:p w:rsidR="00107C19" w:rsidRPr="00615820" w:rsidRDefault="00107C19" w:rsidP="00185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125" w:type="dxa"/>
          </w:tcPr>
          <w:p w:rsidR="00107C19" w:rsidRPr="00615820" w:rsidRDefault="00107C19" w:rsidP="00185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7" w:type="dxa"/>
          </w:tcPr>
          <w:p w:rsidR="00107C19" w:rsidRPr="00615820" w:rsidRDefault="00107C19" w:rsidP="00185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346" w:type="dxa"/>
          </w:tcPr>
          <w:p w:rsidR="00107C19" w:rsidRPr="00615820" w:rsidRDefault="00107C19" w:rsidP="00185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98" w:type="dxa"/>
          </w:tcPr>
          <w:p w:rsidR="00107C19" w:rsidRPr="00615820" w:rsidRDefault="00107C19" w:rsidP="00185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15820" w:rsidRPr="00615820" w:rsidTr="0018538B">
        <w:tc>
          <w:tcPr>
            <w:tcW w:w="1992" w:type="dxa"/>
          </w:tcPr>
          <w:p w:rsidR="006F5BE7" w:rsidRPr="00615820" w:rsidRDefault="0018538B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Улицы и дороги в производственных зонах</w:t>
            </w:r>
          </w:p>
        </w:tc>
        <w:tc>
          <w:tcPr>
            <w:tcW w:w="1092" w:type="dxa"/>
          </w:tcPr>
          <w:p w:rsidR="006F5BE7" w:rsidRPr="00615820" w:rsidRDefault="0018538B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25" w:type="dxa"/>
          </w:tcPr>
          <w:p w:rsidR="006F5BE7" w:rsidRPr="00615820" w:rsidRDefault="0018538B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125" w:type="dxa"/>
          </w:tcPr>
          <w:p w:rsidR="006F5BE7" w:rsidRPr="00615820" w:rsidRDefault="0018538B" w:rsidP="00107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7" w:type="dxa"/>
          </w:tcPr>
          <w:p w:rsidR="006F5BE7" w:rsidRPr="00615820" w:rsidRDefault="0018538B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110/140</w:t>
            </w:r>
          </w:p>
        </w:tc>
        <w:tc>
          <w:tcPr>
            <w:tcW w:w="1346" w:type="dxa"/>
          </w:tcPr>
          <w:p w:rsidR="006F5BE7" w:rsidRPr="00615820" w:rsidRDefault="0018538B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98" w:type="dxa"/>
          </w:tcPr>
          <w:p w:rsidR="006F5BE7" w:rsidRPr="00615820" w:rsidRDefault="0018538B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15820" w:rsidRPr="00615820" w:rsidTr="0018538B">
        <w:trPr>
          <w:trHeight w:val="923"/>
        </w:trPr>
        <w:tc>
          <w:tcPr>
            <w:tcW w:w="1992" w:type="dxa"/>
          </w:tcPr>
          <w:p w:rsidR="006F5BE7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Хозяйственный проезд, скотопрогоны </w:t>
            </w:r>
          </w:p>
        </w:tc>
        <w:tc>
          <w:tcPr>
            <w:tcW w:w="1092" w:type="dxa"/>
          </w:tcPr>
          <w:p w:rsidR="006F5BE7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25" w:type="dxa"/>
          </w:tcPr>
          <w:p w:rsidR="006F5BE7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  <w:tc>
          <w:tcPr>
            <w:tcW w:w="1125" w:type="dxa"/>
          </w:tcPr>
          <w:p w:rsidR="006F5BE7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7" w:type="dxa"/>
          </w:tcPr>
          <w:p w:rsidR="006F5BE7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6" w:type="dxa"/>
          </w:tcPr>
          <w:p w:rsidR="006F5BE7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8" w:type="dxa"/>
          </w:tcPr>
          <w:p w:rsidR="006F5BE7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15820" w:rsidRPr="00615820" w:rsidTr="00107C19">
        <w:trPr>
          <w:trHeight w:val="244"/>
        </w:trPr>
        <w:tc>
          <w:tcPr>
            <w:tcW w:w="9345" w:type="dxa"/>
            <w:gridSpan w:val="7"/>
          </w:tcPr>
          <w:p w:rsidR="00107C19" w:rsidRPr="00615820" w:rsidRDefault="00107C19" w:rsidP="00107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Пешеходные улицы и площади</w:t>
            </w:r>
          </w:p>
        </w:tc>
      </w:tr>
      <w:tr w:rsidR="00615820" w:rsidRPr="00615820" w:rsidTr="0018538B">
        <w:trPr>
          <w:trHeight w:val="923"/>
        </w:trPr>
        <w:tc>
          <w:tcPr>
            <w:tcW w:w="1992" w:type="dxa"/>
          </w:tcPr>
          <w:p w:rsidR="00107C19" w:rsidRPr="00615820" w:rsidRDefault="00107C19" w:rsidP="00107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Пешеходные улицы и площади</w:t>
            </w:r>
          </w:p>
        </w:tc>
        <w:tc>
          <w:tcPr>
            <w:tcW w:w="1092" w:type="dxa"/>
          </w:tcPr>
          <w:p w:rsidR="00107C19" w:rsidRPr="00615820" w:rsidRDefault="00107C19" w:rsidP="00107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5" w:type="dxa"/>
          </w:tcPr>
          <w:p w:rsidR="00107C19" w:rsidRPr="00615820" w:rsidRDefault="00107C19" w:rsidP="00107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По </w:t>
            </w:r>
            <w:proofErr w:type="spell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расчету</w:t>
            </w:r>
            <w:proofErr w:type="spellEnd"/>
          </w:p>
        </w:tc>
        <w:tc>
          <w:tcPr>
            <w:tcW w:w="1125" w:type="dxa"/>
          </w:tcPr>
          <w:p w:rsidR="00107C19" w:rsidRPr="00615820" w:rsidRDefault="00107C19" w:rsidP="00107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По </w:t>
            </w:r>
            <w:proofErr w:type="spell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расчету</w:t>
            </w:r>
            <w:proofErr w:type="spellEnd"/>
          </w:p>
        </w:tc>
        <w:tc>
          <w:tcPr>
            <w:tcW w:w="1367" w:type="dxa"/>
          </w:tcPr>
          <w:p w:rsidR="00107C19" w:rsidRPr="00615820" w:rsidRDefault="00107C19" w:rsidP="00107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6" w:type="dxa"/>
          </w:tcPr>
          <w:p w:rsidR="00107C19" w:rsidRPr="00615820" w:rsidRDefault="00107C19" w:rsidP="00107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98" w:type="dxa"/>
          </w:tcPr>
          <w:p w:rsidR="00107C19" w:rsidRPr="00615820" w:rsidRDefault="00107C19" w:rsidP="00107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По проекту</w:t>
            </w:r>
          </w:p>
        </w:tc>
      </w:tr>
    </w:tbl>
    <w:p w:rsidR="00107C19" w:rsidRPr="00615820" w:rsidRDefault="00107C19" w:rsidP="007A4E5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В районах индивидуальной жилой застройки дальность пешеходных подходов к ближайшей остановке общественного</w:t>
      </w:r>
      <w:r w:rsidR="00733E4F" w:rsidRPr="00615820">
        <w:rPr>
          <w:rFonts w:ascii="Times New Roman" w:hAnsi="Times New Roman" w:cs="Times New Roman"/>
          <w:sz w:val="26"/>
          <w:szCs w:val="26"/>
        </w:rPr>
        <w:t xml:space="preserve"> транспорта должна быть не более 800 м.</w:t>
      </w:r>
    </w:p>
    <w:p w:rsidR="00107C19" w:rsidRPr="00615820" w:rsidRDefault="00107C19" w:rsidP="007A4E56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A4E56" w:rsidRPr="00615820" w:rsidRDefault="007A4E56" w:rsidP="007A4E56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1.3 </w:t>
      </w:r>
      <w:r w:rsidR="00755900" w:rsidRPr="00615820">
        <w:rPr>
          <w:rFonts w:ascii="Times New Roman" w:hAnsi="Times New Roman" w:cs="Times New Roman"/>
          <w:b/>
          <w:sz w:val="26"/>
          <w:szCs w:val="26"/>
        </w:rPr>
        <w:t xml:space="preserve">Расчётные показатели минимально допустимого уровня обеспеченности объектами местного значения сельского поселения в области физической культуры и массового спорта и показатели максимально допустимого уровня территориальной доступности таких объектов для населения </w:t>
      </w:r>
      <w:proofErr w:type="spellStart"/>
      <w:r w:rsidR="00A12E81">
        <w:rPr>
          <w:rFonts w:ascii="Times New Roman" w:hAnsi="Times New Roman" w:cs="Times New Roman"/>
          <w:b/>
          <w:sz w:val="26"/>
          <w:szCs w:val="26"/>
        </w:rPr>
        <w:t>Крапивновского</w:t>
      </w:r>
      <w:proofErr w:type="spellEnd"/>
      <w:r w:rsidR="005326AF" w:rsidRPr="00615820">
        <w:rPr>
          <w:rFonts w:ascii="Times New Roman" w:hAnsi="Times New Roman" w:cs="Times New Roman"/>
          <w:b/>
          <w:sz w:val="26"/>
          <w:szCs w:val="26"/>
        </w:rPr>
        <w:t xml:space="preserve"> сельского поселения Тейковского муниципального района</w:t>
      </w:r>
    </w:p>
    <w:p w:rsidR="007A4E56" w:rsidRPr="00615820" w:rsidRDefault="00755900" w:rsidP="007A4E5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 минимально допустимого уровня обеспеченности объектами местного значения в области физической культуры и массового спорта и показатели максимально допустимого уровня территориальной доступности таких объектов, разработаны в соответствии с предоставленными исходными данными и представлены в таблице</w:t>
      </w:r>
      <w:r w:rsidR="00F749FE" w:rsidRPr="00615820">
        <w:rPr>
          <w:rFonts w:ascii="Times New Roman" w:hAnsi="Times New Roman" w:cs="Times New Roman"/>
          <w:sz w:val="26"/>
          <w:szCs w:val="26"/>
        </w:rPr>
        <w:t xml:space="preserve"> </w:t>
      </w:r>
      <w:r w:rsidRPr="00615820">
        <w:rPr>
          <w:rFonts w:ascii="Times New Roman" w:hAnsi="Times New Roman" w:cs="Times New Roman"/>
          <w:sz w:val="26"/>
          <w:szCs w:val="26"/>
        </w:rPr>
        <w:t>1.3.1.</w:t>
      </w:r>
    </w:p>
    <w:p w:rsidR="007A4E56" w:rsidRPr="00615820" w:rsidRDefault="00755900" w:rsidP="006F5BE7">
      <w:pPr>
        <w:spacing w:after="0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Таблица 1.3.1.Расчетные показатели объектов в области физической культуры и массового спорта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6"/>
        <w:gridCol w:w="2519"/>
        <w:gridCol w:w="1492"/>
        <w:gridCol w:w="1242"/>
        <w:gridCol w:w="2630"/>
        <w:gridCol w:w="1242"/>
      </w:tblGrid>
      <w:tr w:rsidR="00615820" w:rsidRPr="00615820" w:rsidTr="000C4123">
        <w:tc>
          <w:tcPr>
            <w:tcW w:w="846" w:type="dxa"/>
            <w:vMerge w:val="restart"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2268" w:type="dxa"/>
            <w:vMerge w:val="restart"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объекта</w:t>
            </w:r>
          </w:p>
        </w:tc>
        <w:tc>
          <w:tcPr>
            <w:tcW w:w="3115" w:type="dxa"/>
            <w:gridSpan w:val="2"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Показатель минимально допустимого уровня обеспеченности</w:t>
            </w:r>
          </w:p>
        </w:tc>
        <w:tc>
          <w:tcPr>
            <w:tcW w:w="3116" w:type="dxa"/>
            <w:gridSpan w:val="2"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Показатель максимально допустимого уровня территориальной доступности</w:t>
            </w:r>
          </w:p>
        </w:tc>
      </w:tr>
      <w:tr w:rsidR="00615820" w:rsidRPr="00615820" w:rsidTr="007A4E56">
        <w:tc>
          <w:tcPr>
            <w:tcW w:w="846" w:type="dxa"/>
            <w:vMerge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57" w:type="dxa"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1558" w:type="dxa"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Величина</w:t>
            </w:r>
          </w:p>
        </w:tc>
        <w:tc>
          <w:tcPr>
            <w:tcW w:w="1558" w:type="dxa"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1558" w:type="dxa"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Величина</w:t>
            </w:r>
          </w:p>
        </w:tc>
      </w:tr>
      <w:tr w:rsidR="00615820" w:rsidRPr="00615820" w:rsidTr="007A4E56">
        <w:tc>
          <w:tcPr>
            <w:tcW w:w="846" w:type="dxa"/>
            <w:vMerge w:val="restart"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1.</w:t>
            </w:r>
          </w:p>
        </w:tc>
        <w:tc>
          <w:tcPr>
            <w:tcW w:w="2268" w:type="dxa"/>
            <w:vMerge w:val="restart"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Помещения для физкультурно-оздоровительных занятий (спортивные залы)</w:t>
            </w:r>
          </w:p>
        </w:tc>
        <w:tc>
          <w:tcPr>
            <w:tcW w:w="1557" w:type="dxa"/>
          </w:tcPr>
          <w:p w:rsidR="007A4E56" w:rsidRPr="00615820" w:rsidRDefault="00FA40DC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м² общ. площади на 100 чел.</w:t>
            </w:r>
          </w:p>
        </w:tc>
        <w:tc>
          <w:tcPr>
            <w:tcW w:w="1558" w:type="dxa"/>
          </w:tcPr>
          <w:p w:rsidR="007A4E56" w:rsidRPr="00615820" w:rsidRDefault="00FA40DC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558" w:type="dxa"/>
            <w:vMerge w:val="restart"/>
          </w:tcPr>
          <w:p w:rsidR="007A4E56" w:rsidRPr="00615820" w:rsidRDefault="00FA40DC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транспортная доступность, м</w:t>
            </w:r>
            <w:r w:rsidR="00050C35" w:rsidRPr="00615820">
              <w:rPr>
                <w:rFonts w:ascii="Times New Roman" w:hAnsi="Times New Roman" w:cs="Times New Roman"/>
                <w:sz w:val="26"/>
                <w:szCs w:val="26"/>
              </w:rPr>
              <w:t>ин.</w:t>
            </w:r>
          </w:p>
        </w:tc>
        <w:tc>
          <w:tcPr>
            <w:tcW w:w="1558" w:type="dxa"/>
            <w:vMerge w:val="restart"/>
          </w:tcPr>
          <w:p w:rsidR="007A4E56" w:rsidRPr="00615820" w:rsidRDefault="00050C35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FA40DC" w:rsidRPr="0061582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615820" w:rsidRPr="00615820" w:rsidTr="007A4E56">
        <w:tc>
          <w:tcPr>
            <w:tcW w:w="846" w:type="dxa"/>
            <w:vMerge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7" w:type="dxa"/>
          </w:tcPr>
          <w:p w:rsidR="007A4E56" w:rsidRPr="00615820" w:rsidRDefault="00FA40DC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пропускная  способность</w:t>
            </w:r>
            <w:proofErr w:type="gramEnd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, чел./смену на 100 чел</w:t>
            </w:r>
          </w:p>
        </w:tc>
        <w:tc>
          <w:tcPr>
            <w:tcW w:w="1558" w:type="dxa"/>
          </w:tcPr>
          <w:p w:rsidR="007A4E56" w:rsidRPr="00615820" w:rsidRDefault="00FA40DC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558" w:type="dxa"/>
            <w:vMerge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8" w:type="dxa"/>
            <w:vMerge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15820" w:rsidRPr="00615820" w:rsidTr="007A4E56">
        <w:tc>
          <w:tcPr>
            <w:tcW w:w="846" w:type="dxa"/>
            <w:vMerge w:val="restart"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2.</w:t>
            </w:r>
          </w:p>
        </w:tc>
        <w:tc>
          <w:tcPr>
            <w:tcW w:w="2268" w:type="dxa"/>
            <w:vMerge w:val="restart"/>
          </w:tcPr>
          <w:p w:rsidR="007A4E56" w:rsidRPr="00615820" w:rsidRDefault="00FA40DC" w:rsidP="002A356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Плоскостные спортивные сооружения административного центра поселения (многофункциональная спортивная </w:t>
            </w:r>
            <w:r w:rsidRPr="0061582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площадка) – для населения всего </w:t>
            </w:r>
            <w:r w:rsidR="002A3563" w:rsidRPr="00615820">
              <w:rPr>
                <w:rFonts w:ascii="Times New Roman" w:hAnsi="Times New Roman" w:cs="Times New Roman"/>
                <w:sz w:val="26"/>
                <w:szCs w:val="26"/>
              </w:rPr>
              <w:t>поселения</w:t>
            </w:r>
          </w:p>
        </w:tc>
        <w:tc>
          <w:tcPr>
            <w:tcW w:w="1557" w:type="dxa"/>
          </w:tcPr>
          <w:p w:rsidR="007A4E56" w:rsidRPr="00615820" w:rsidRDefault="00FA40DC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га на 100 чел.</w:t>
            </w:r>
          </w:p>
        </w:tc>
        <w:tc>
          <w:tcPr>
            <w:tcW w:w="1558" w:type="dxa"/>
          </w:tcPr>
          <w:p w:rsidR="007A4E56" w:rsidRPr="00615820" w:rsidRDefault="00FA40DC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0,19</w:t>
            </w:r>
          </w:p>
        </w:tc>
        <w:tc>
          <w:tcPr>
            <w:tcW w:w="1558" w:type="dxa"/>
            <w:vMerge w:val="restart"/>
          </w:tcPr>
          <w:p w:rsidR="007A4E56" w:rsidRPr="00615820" w:rsidRDefault="00FA40DC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транспортнопешеходная</w:t>
            </w:r>
            <w:proofErr w:type="spellEnd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 доступность, м</w:t>
            </w:r>
            <w:r w:rsidR="00050C35" w:rsidRPr="00615820">
              <w:rPr>
                <w:rFonts w:ascii="Times New Roman" w:hAnsi="Times New Roman" w:cs="Times New Roman"/>
                <w:sz w:val="26"/>
                <w:szCs w:val="26"/>
              </w:rPr>
              <w:t>ин.</w:t>
            </w:r>
          </w:p>
        </w:tc>
        <w:tc>
          <w:tcPr>
            <w:tcW w:w="1558" w:type="dxa"/>
            <w:vMerge w:val="restart"/>
          </w:tcPr>
          <w:p w:rsidR="007A4E56" w:rsidRPr="00615820" w:rsidRDefault="00050C35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FA40DC" w:rsidRPr="0061582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615820" w:rsidRPr="00615820" w:rsidTr="007A4E56">
        <w:tc>
          <w:tcPr>
            <w:tcW w:w="846" w:type="dxa"/>
            <w:vMerge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7" w:type="dxa"/>
          </w:tcPr>
          <w:p w:rsidR="007A4E56" w:rsidRPr="00615820" w:rsidRDefault="00FA40DC" w:rsidP="00FA40D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пропускная  способность</w:t>
            </w:r>
            <w:proofErr w:type="gramEnd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, чел</w:t>
            </w:r>
          </w:p>
        </w:tc>
        <w:tc>
          <w:tcPr>
            <w:tcW w:w="1558" w:type="dxa"/>
          </w:tcPr>
          <w:p w:rsidR="007A4E56" w:rsidRPr="00615820" w:rsidRDefault="00FA40DC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1558" w:type="dxa"/>
            <w:vMerge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8" w:type="dxa"/>
            <w:vMerge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A4E56" w:rsidRPr="00615820" w:rsidRDefault="007A4E56" w:rsidP="006F5BE7">
      <w:pPr>
        <w:spacing w:after="0"/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DC6775" w:rsidRPr="00615820" w:rsidRDefault="00DC6775" w:rsidP="00DC6775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1.4 </w:t>
      </w:r>
      <w:r w:rsidR="00755900" w:rsidRPr="00615820">
        <w:rPr>
          <w:rFonts w:ascii="Times New Roman" w:hAnsi="Times New Roman" w:cs="Times New Roman"/>
          <w:b/>
          <w:sz w:val="26"/>
          <w:szCs w:val="26"/>
        </w:rPr>
        <w:t xml:space="preserve">Расчётные показатели минимально допустимого уровня обеспеченности объектами местного значения сельского поселения в иных областях </w:t>
      </w:r>
    </w:p>
    <w:p w:rsidR="00DC6775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Перечень объектов и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 для объектов местного значения в иных областях установлены в соответствии с решением вопросов местного значения сельского поселения в различных сферах.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 для объектов местного значения в иных областях (в области образования, здравоохранения, культуры, жилищного строительства, сельского хозяйства), представлены в п. 1.4.1. – 1.4.4. местных нормативов градостроительного проектирования. </w:t>
      </w:r>
    </w:p>
    <w:p w:rsidR="00DC6775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Показатели и нормативные требования для объектов в области утилизации и переработки отходов, рекреации, объектов промышленного и коммунально-складского назначения, показатели в области предупреждения чрезвычайных ситуаций, в сфере инженерной подготовки и защиты территорий,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учета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потребносте</w:t>
      </w:r>
      <w:r w:rsidR="00DC6775" w:rsidRPr="00615820">
        <w:rPr>
          <w:rFonts w:ascii="Times New Roman" w:hAnsi="Times New Roman" w:cs="Times New Roman"/>
          <w:sz w:val="26"/>
          <w:szCs w:val="26"/>
        </w:rPr>
        <w:t>й маломобильных групп населения.</w:t>
      </w:r>
    </w:p>
    <w:p w:rsidR="00DC6775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 1.4.1 Расчётные показатели в области образования</w:t>
      </w:r>
    </w:p>
    <w:p w:rsidR="00DC6775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 для объектов местного значения в области образования представлены в таблице 1.4.1. </w:t>
      </w:r>
    </w:p>
    <w:p w:rsidR="00DC6775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Таблица 1.4.1.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8"/>
        <w:gridCol w:w="2351"/>
        <w:gridCol w:w="1632"/>
        <w:gridCol w:w="1199"/>
        <w:gridCol w:w="2569"/>
        <w:gridCol w:w="1382"/>
      </w:tblGrid>
      <w:tr w:rsidR="00615820" w:rsidRPr="00615820" w:rsidTr="000C4123">
        <w:tc>
          <w:tcPr>
            <w:tcW w:w="562" w:type="dxa"/>
            <w:vMerge w:val="restart"/>
          </w:tcPr>
          <w:p w:rsidR="00DC6775" w:rsidRPr="00615820" w:rsidRDefault="00DC6775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2552" w:type="dxa"/>
            <w:vMerge w:val="restart"/>
          </w:tcPr>
          <w:p w:rsidR="00DC6775" w:rsidRPr="00615820" w:rsidRDefault="00DC6775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объекта</w:t>
            </w:r>
          </w:p>
        </w:tc>
        <w:tc>
          <w:tcPr>
            <w:tcW w:w="3115" w:type="dxa"/>
            <w:gridSpan w:val="2"/>
          </w:tcPr>
          <w:p w:rsidR="00DC6775" w:rsidRPr="00615820" w:rsidRDefault="00DC6775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Минимально допустимый уровень обеспеченности</w:t>
            </w:r>
          </w:p>
        </w:tc>
        <w:tc>
          <w:tcPr>
            <w:tcW w:w="3116" w:type="dxa"/>
            <w:gridSpan w:val="2"/>
          </w:tcPr>
          <w:p w:rsidR="00DC6775" w:rsidRPr="00615820" w:rsidRDefault="00DC6775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Максимально допустимый уровень территориальной доступности</w:t>
            </w:r>
          </w:p>
        </w:tc>
      </w:tr>
      <w:tr w:rsidR="00615820" w:rsidRPr="00615820" w:rsidTr="00DC6775">
        <w:tc>
          <w:tcPr>
            <w:tcW w:w="562" w:type="dxa"/>
            <w:vMerge/>
          </w:tcPr>
          <w:p w:rsidR="00DC6775" w:rsidRPr="00615820" w:rsidRDefault="00DC6775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52" w:type="dxa"/>
            <w:vMerge/>
          </w:tcPr>
          <w:p w:rsidR="00DC6775" w:rsidRPr="00615820" w:rsidRDefault="00DC6775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57" w:type="dxa"/>
          </w:tcPr>
          <w:p w:rsidR="00DC6775" w:rsidRPr="00615820" w:rsidRDefault="00DC6775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1558" w:type="dxa"/>
          </w:tcPr>
          <w:p w:rsidR="00DC6775" w:rsidRPr="00615820" w:rsidRDefault="00DC6775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Величина</w:t>
            </w:r>
          </w:p>
        </w:tc>
        <w:tc>
          <w:tcPr>
            <w:tcW w:w="1558" w:type="dxa"/>
          </w:tcPr>
          <w:p w:rsidR="00DC6775" w:rsidRPr="00615820" w:rsidRDefault="00DC6775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1558" w:type="dxa"/>
          </w:tcPr>
          <w:p w:rsidR="00DC6775" w:rsidRPr="00615820" w:rsidRDefault="00DC6775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Величина</w:t>
            </w:r>
          </w:p>
        </w:tc>
      </w:tr>
      <w:tr w:rsidR="00615820" w:rsidRPr="00615820" w:rsidTr="00DC6775">
        <w:tc>
          <w:tcPr>
            <w:tcW w:w="562" w:type="dxa"/>
          </w:tcPr>
          <w:p w:rsidR="00DC6775" w:rsidRPr="00615820" w:rsidRDefault="00DC6775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552" w:type="dxa"/>
          </w:tcPr>
          <w:p w:rsidR="00DC6775" w:rsidRPr="00615820" w:rsidRDefault="000C4123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Дошкольные образовательные организации</w:t>
            </w:r>
          </w:p>
        </w:tc>
        <w:tc>
          <w:tcPr>
            <w:tcW w:w="1557" w:type="dxa"/>
          </w:tcPr>
          <w:p w:rsidR="00DC6775" w:rsidRPr="00615820" w:rsidRDefault="000C4123" w:rsidP="007B214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Кол-во</w:t>
            </w:r>
            <w:r w:rsidR="007B214D"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 воспитанников на 1 объект, </w:t>
            </w:r>
            <w:proofErr w:type="gramStart"/>
            <w:r w:rsidR="007B214D" w:rsidRPr="00615820">
              <w:rPr>
                <w:rFonts w:ascii="Times New Roman" w:hAnsi="Times New Roman" w:cs="Times New Roman"/>
                <w:sz w:val="26"/>
                <w:szCs w:val="26"/>
              </w:rPr>
              <w:t>чел.</w:t>
            </w: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gramEnd"/>
          </w:p>
        </w:tc>
        <w:tc>
          <w:tcPr>
            <w:tcW w:w="1558" w:type="dxa"/>
          </w:tcPr>
          <w:p w:rsidR="00DC6775" w:rsidRPr="00615820" w:rsidRDefault="007B214D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62</w:t>
            </w:r>
          </w:p>
        </w:tc>
        <w:tc>
          <w:tcPr>
            <w:tcW w:w="1558" w:type="dxa"/>
          </w:tcPr>
          <w:p w:rsidR="00DC6775" w:rsidRPr="00615820" w:rsidRDefault="000C4123" w:rsidP="002A356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Тра</w:t>
            </w:r>
            <w:r w:rsidR="002A3563" w:rsidRPr="00615820">
              <w:rPr>
                <w:rFonts w:ascii="Times New Roman" w:hAnsi="Times New Roman" w:cs="Times New Roman"/>
                <w:sz w:val="26"/>
                <w:szCs w:val="26"/>
              </w:rPr>
              <w:t>нспортнопешеходная</w:t>
            </w:r>
            <w:proofErr w:type="spellEnd"/>
            <w:r w:rsidR="002A3563"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 доступность</w:t>
            </w:r>
            <w:r w:rsidR="00050C35" w:rsidRPr="00615820">
              <w:rPr>
                <w:rFonts w:ascii="Times New Roman" w:hAnsi="Times New Roman" w:cs="Times New Roman"/>
                <w:sz w:val="26"/>
                <w:szCs w:val="26"/>
              </w:rPr>
              <w:t>, мин.</w:t>
            </w:r>
          </w:p>
        </w:tc>
        <w:tc>
          <w:tcPr>
            <w:tcW w:w="1558" w:type="dxa"/>
          </w:tcPr>
          <w:p w:rsidR="00DC6775" w:rsidRPr="00615820" w:rsidRDefault="00050C35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0C4123" w:rsidRPr="0061582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615820" w:rsidRPr="00615820" w:rsidTr="00DC6775">
        <w:tc>
          <w:tcPr>
            <w:tcW w:w="562" w:type="dxa"/>
          </w:tcPr>
          <w:p w:rsidR="00DC6775" w:rsidRPr="00615820" w:rsidRDefault="00DC6775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552" w:type="dxa"/>
          </w:tcPr>
          <w:p w:rsidR="00DC6775" w:rsidRPr="00615820" w:rsidRDefault="000C4123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Общеобразовательные организации</w:t>
            </w:r>
          </w:p>
        </w:tc>
        <w:tc>
          <w:tcPr>
            <w:tcW w:w="1557" w:type="dxa"/>
          </w:tcPr>
          <w:p w:rsidR="00DC6775" w:rsidRPr="00615820" w:rsidRDefault="007B214D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Кол-во воспитанников на 1 объект, </w:t>
            </w:r>
            <w:proofErr w:type="gram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чел.</w:t>
            </w:r>
            <w:r w:rsidR="000C4123" w:rsidRPr="0061582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gramEnd"/>
          </w:p>
        </w:tc>
        <w:tc>
          <w:tcPr>
            <w:tcW w:w="1558" w:type="dxa"/>
          </w:tcPr>
          <w:p w:rsidR="00DC6775" w:rsidRPr="00615820" w:rsidRDefault="007B214D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</w:p>
        </w:tc>
        <w:tc>
          <w:tcPr>
            <w:tcW w:w="1558" w:type="dxa"/>
          </w:tcPr>
          <w:p w:rsidR="00DC6775" w:rsidRPr="00615820" w:rsidRDefault="000C4123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Транспортнопешеходная</w:t>
            </w:r>
            <w:proofErr w:type="spellEnd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 доступность, м</w:t>
            </w:r>
          </w:p>
        </w:tc>
        <w:tc>
          <w:tcPr>
            <w:tcW w:w="1558" w:type="dxa"/>
          </w:tcPr>
          <w:p w:rsidR="00DC6775" w:rsidRPr="00615820" w:rsidRDefault="002A3563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0C4123" w:rsidRPr="00615820">
              <w:rPr>
                <w:rFonts w:ascii="Times New Roman" w:hAnsi="Times New Roman" w:cs="Times New Roman"/>
                <w:sz w:val="26"/>
                <w:szCs w:val="26"/>
              </w:rPr>
              <w:t>000</w:t>
            </w: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 (для начального образования не более 2000)</w:t>
            </w:r>
          </w:p>
        </w:tc>
      </w:tr>
    </w:tbl>
    <w:p w:rsidR="00DC6775" w:rsidRPr="00615820" w:rsidRDefault="00DC6775" w:rsidP="000C4B3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0C4123" w:rsidRPr="00615820" w:rsidRDefault="000C4123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1. </w:t>
      </w:r>
      <w:r w:rsidR="00755900" w:rsidRPr="00615820">
        <w:rPr>
          <w:rFonts w:ascii="Times New Roman" w:hAnsi="Times New Roman" w:cs="Times New Roman"/>
          <w:sz w:val="26"/>
          <w:szCs w:val="26"/>
        </w:rPr>
        <w:t>Объекты возможно формировать на базе или при объектах общего образова</w:t>
      </w:r>
      <w:r w:rsidR="00050C35" w:rsidRPr="00615820">
        <w:rPr>
          <w:rFonts w:ascii="Times New Roman" w:hAnsi="Times New Roman" w:cs="Times New Roman"/>
          <w:sz w:val="26"/>
          <w:szCs w:val="26"/>
        </w:rPr>
        <w:t>ния.</w:t>
      </w:r>
    </w:p>
    <w:p w:rsidR="000C412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2. Объекты формируются в административном центре поселения. </w:t>
      </w:r>
    </w:p>
    <w:p w:rsidR="00050C35" w:rsidRPr="00615820" w:rsidRDefault="00050C35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C412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>1.4.2 Расчётные показатели в области здравоохранения</w:t>
      </w:r>
    </w:p>
    <w:p w:rsidR="000C412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lastRenderedPageBreak/>
        <w:t xml:space="preserve">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 определены в соответствии с Региональными нормативами градостроительного проектирования.</w:t>
      </w:r>
      <w:r w:rsidR="005326AF" w:rsidRPr="0061582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 для объектов местного значения в области здравоохранения представлены в таблице 1.4.2. Таблица 1.4.2.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"/>
        <w:gridCol w:w="1879"/>
        <w:gridCol w:w="1705"/>
        <w:gridCol w:w="1325"/>
        <w:gridCol w:w="2870"/>
        <w:gridCol w:w="1325"/>
      </w:tblGrid>
      <w:tr w:rsidR="00615820" w:rsidRPr="00615820" w:rsidTr="00100FF6">
        <w:tc>
          <w:tcPr>
            <w:tcW w:w="467" w:type="dxa"/>
            <w:vMerge w:val="restart"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879" w:type="dxa"/>
            <w:vMerge w:val="restart"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объекта</w:t>
            </w:r>
          </w:p>
        </w:tc>
        <w:tc>
          <w:tcPr>
            <w:tcW w:w="3030" w:type="dxa"/>
            <w:gridSpan w:val="2"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Минимально допустимый уровень обеспеченности</w:t>
            </w:r>
          </w:p>
        </w:tc>
        <w:tc>
          <w:tcPr>
            <w:tcW w:w="4195" w:type="dxa"/>
            <w:gridSpan w:val="2"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Максимально допустимый уровень территориальной доступности</w:t>
            </w:r>
          </w:p>
        </w:tc>
      </w:tr>
      <w:tr w:rsidR="00615820" w:rsidRPr="00615820" w:rsidTr="00100FF6">
        <w:tc>
          <w:tcPr>
            <w:tcW w:w="467" w:type="dxa"/>
            <w:vMerge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79" w:type="dxa"/>
            <w:vMerge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05" w:type="dxa"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1325" w:type="dxa"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Величина</w:t>
            </w:r>
          </w:p>
        </w:tc>
        <w:tc>
          <w:tcPr>
            <w:tcW w:w="2870" w:type="dxa"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1325" w:type="dxa"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Величина</w:t>
            </w:r>
          </w:p>
        </w:tc>
      </w:tr>
      <w:tr w:rsidR="00615820" w:rsidRPr="00615820" w:rsidTr="00100FF6">
        <w:tc>
          <w:tcPr>
            <w:tcW w:w="467" w:type="dxa"/>
          </w:tcPr>
          <w:p w:rsidR="00100FF6" w:rsidRPr="00615820" w:rsidRDefault="00100FF6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1879" w:type="dxa"/>
          </w:tcPr>
          <w:p w:rsidR="00100FF6" w:rsidRPr="00615820" w:rsidRDefault="00100FF6" w:rsidP="00100FF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</w:rPr>
              <w:t xml:space="preserve">Амбулатории, в </w:t>
            </w:r>
            <w:proofErr w:type="spellStart"/>
            <w:r w:rsidRPr="00615820">
              <w:rPr>
                <w:rFonts w:ascii="Times New Roman" w:hAnsi="Times New Roman" w:cs="Times New Roman"/>
              </w:rPr>
              <w:t>т.ч</w:t>
            </w:r>
            <w:proofErr w:type="spellEnd"/>
            <w:r w:rsidRPr="00615820">
              <w:rPr>
                <w:rFonts w:ascii="Times New Roman" w:hAnsi="Times New Roman" w:cs="Times New Roman"/>
              </w:rPr>
              <w:t>. врачебные, или центры (отделения) общей врачебной практики (семейной медицины)</w:t>
            </w:r>
          </w:p>
        </w:tc>
        <w:tc>
          <w:tcPr>
            <w:tcW w:w="1705" w:type="dxa"/>
          </w:tcPr>
          <w:p w:rsidR="00100FF6" w:rsidRPr="00615820" w:rsidRDefault="00100FF6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</w:rPr>
              <w:t>Численность обслуживаемого населения, тыс. чел. на 1 объект</w:t>
            </w:r>
          </w:p>
        </w:tc>
        <w:tc>
          <w:tcPr>
            <w:tcW w:w="1325" w:type="dxa"/>
          </w:tcPr>
          <w:p w:rsidR="00100FF6" w:rsidRPr="00615820" w:rsidRDefault="00100FF6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870" w:type="dxa"/>
          </w:tcPr>
          <w:p w:rsidR="00100FF6" w:rsidRPr="00615820" w:rsidRDefault="00100FF6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Транспортная, мин.</w:t>
            </w:r>
          </w:p>
        </w:tc>
        <w:tc>
          <w:tcPr>
            <w:tcW w:w="1325" w:type="dxa"/>
          </w:tcPr>
          <w:p w:rsidR="00100FF6" w:rsidRPr="00615820" w:rsidRDefault="00100FF6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120</w:t>
            </w:r>
          </w:p>
        </w:tc>
      </w:tr>
      <w:tr w:rsidR="00615820" w:rsidRPr="00615820" w:rsidTr="00100FF6">
        <w:tc>
          <w:tcPr>
            <w:tcW w:w="467" w:type="dxa"/>
          </w:tcPr>
          <w:p w:rsidR="000C4123" w:rsidRPr="00615820" w:rsidRDefault="00100FF6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0C4123" w:rsidRPr="0061582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879" w:type="dxa"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Фельдшерско-акушерский пункт</w:t>
            </w:r>
          </w:p>
        </w:tc>
        <w:tc>
          <w:tcPr>
            <w:tcW w:w="1705" w:type="dxa"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Кол-во, объект на поселение</w:t>
            </w:r>
          </w:p>
        </w:tc>
        <w:tc>
          <w:tcPr>
            <w:tcW w:w="1325" w:type="dxa"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870" w:type="dxa"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Транспортнопешеходная</w:t>
            </w:r>
            <w:proofErr w:type="spellEnd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 доступность, м</w:t>
            </w:r>
          </w:p>
        </w:tc>
        <w:tc>
          <w:tcPr>
            <w:tcW w:w="1325" w:type="dxa"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2500</w:t>
            </w:r>
          </w:p>
        </w:tc>
      </w:tr>
    </w:tbl>
    <w:p w:rsidR="005326AF" w:rsidRPr="00615820" w:rsidRDefault="005326AF" w:rsidP="002A3563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C4123" w:rsidRPr="00615820" w:rsidRDefault="000C4123" w:rsidP="00DC6775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1.4.3 </w:t>
      </w:r>
      <w:proofErr w:type="spellStart"/>
      <w:r w:rsidR="00755900" w:rsidRPr="00615820">
        <w:rPr>
          <w:rFonts w:ascii="Times New Roman" w:hAnsi="Times New Roman" w:cs="Times New Roman"/>
          <w:b/>
          <w:sz w:val="26"/>
          <w:szCs w:val="26"/>
        </w:rPr>
        <w:t>Расчетные</w:t>
      </w:r>
      <w:proofErr w:type="spellEnd"/>
      <w:r w:rsidR="00755900" w:rsidRPr="00615820">
        <w:rPr>
          <w:rFonts w:ascii="Times New Roman" w:hAnsi="Times New Roman" w:cs="Times New Roman"/>
          <w:b/>
          <w:sz w:val="26"/>
          <w:szCs w:val="26"/>
        </w:rPr>
        <w:t xml:space="preserve"> показатели для объектов местного значения в области культуры </w:t>
      </w:r>
    </w:p>
    <w:p w:rsidR="00D077D4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Таблица 1.4.3. 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3"/>
        <w:gridCol w:w="1954"/>
        <w:gridCol w:w="1492"/>
        <w:gridCol w:w="1355"/>
        <w:gridCol w:w="2489"/>
        <w:gridCol w:w="1808"/>
      </w:tblGrid>
      <w:tr w:rsidR="00615820" w:rsidRPr="00615820" w:rsidTr="00067672">
        <w:trPr>
          <w:jc w:val="center"/>
        </w:trPr>
        <w:tc>
          <w:tcPr>
            <w:tcW w:w="473" w:type="dxa"/>
            <w:vMerge w:val="restart"/>
          </w:tcPr>
          <w:p w:rsidR="00D077D4" w:rsidRPr="00615820" w:rsidRDefault="00D077D4" w:rsidP="00D077D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954" w:type="dxa"/>
            <w:vMerge w:val="restart"/>
          </w:tcPr>
          <w:p w:rsidR="00D077D4" w:rsidRPr="00615820" w:rsidRDefault="00D077D4" w:rsidP="00DC6775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объекта</w:t>
            </w:r>
          </w:p>
        </w:tc>
        <w:tc>
          <w:tcPr>
            <w:tcW w:w="2847" w:type="dxa"/>
            <w:gridSpan w:val="2"/>
          </w:tcPr>
          <w:p w:rsidR="00D077D4" w:rsidRPr="00615820" w:rsidRDefault="00D077D4" w:rsidP="00DC6775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Минимально допустимый уровень обеспеченности</w:t>
            </w:r>
          </w:p>
        </w:tc>
        <w:tc>
          <w:tcPr>
            <w:tcW w:w="4297" w:type="dxa"/>
            <w:gridSpan w:val="2"/>
          </w:tcPr>
          <w:p w:rsidR="00D077D4" w:rsidRPr="00615820" w:rsidRDefault="00063AC3" w:rsidP="00DC6775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Максимально допустимый уровень территориальной доступности</w:t>
            </w:r>
          </w:p>
        </w:tc>
      </w:tr>
      <w:tr w:rsidR="00615820" w:rsidRPr="00615820" w:rsidTr="00067672">
        <w:trPr>
          <w:jc w:val="center"/>
        </w:trPr>
        <w:tc>
          <w:tcPr>
            <w:tcW w:w="473" w:type="dxa"/>
            <w:vMerge/>
          </w:tcPr>
          <w:p w:rsidR="00063AC3" w:rsidRPr="00615820" w:rsidRDefault="00063AC3" w:rsidP="00063AC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54" w:type="dxa"/>
            <w:vMerge/>
          </w:tcPr>
          <w:p w:rsidR="00063AC3" w:rsidRPr="00615820" w:rsidRDefault="00063AC3" w:rsidP="00063A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</w:tcPr>
          <w:p w:rsidR="00063AC3" w:rsidRPr="00615820" w:rsidRDefault="00063AC3" w:rsidP="00063AC3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1355" w:type="dxa"/>
          </w:tcPr>
          <w:p w:rsidR="00063AC3" w:rsidRPr="00615820" w:rsidRDefault="00063AC3" w:rsidP="00063AC3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Величина</w:t>
            </w:r>
          </w:p>
        </w:tc>
        <w:tc>
          <w:tcPr>
            <w:tcW w:w="2489" w:type="dxa"/>
          </w:tcPr>
          <w:p w:rsidR="00063AC3" w:rsidRPr="00615820" w:rsidRDefault="00063AC3" w:rsidP="00063AC3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1808" w:type="dxa"/>
          </w:tcPr>
          <w:p w:rsidR="00063AC3" w:rsidRPr="00615820" w:rsidRDefault="00063AC3" w:rsidP="00063AC3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Величина</w:t>
            </w:r>
          </w:p>
        </w:tc>
      </w:tr>
      <w:tr w:rsidR="00615820" w:rsidRPr="00615820" w:rsidTr="00067672">
        <w:trPr>
          <w:trHeight w:val="1805"/>
          <w:jc w:val="center"/>
        </w:trPr>
        <w:tc>
          <w:tcPr>
            <w:tcW w:w="473" w:type="dxa"/>
          </w:tcPr>
          <w:p w:rsidR="00D077D4" w:rsidRPr="00615820" w:rsidRDefault="00D077D4" w:rsidP="00D077D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1.</w:t>
            </w:r>
          </w:p>
        </w:tc>
        <w:tc>
          <w:tcPr>
            <w:tcW w:w="1954" w:type="dxa"/>
          </w:tcPr>
          <w:p w:rsidR="00D077D4" w:rsidRPr="00615820" w:rsidRDefault="003D79F4" w:rsidP="00DC67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Сельские дом культуры</w:t>
            </w:r>
          </w:p>
        </w:tc>
        <w:tc>
          <w:tcPr>
            <w:tcW w:w="1492" w:type="dxa"/>
          </w:tcPr>
          <w:p w:rsidR="00D077D4" w:rsidRPr="00615820" w:rsidRDefault="003D79F4" w:rsidP="00063A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Количество объектов на 1 поселение</w:t>
            </w:r>
          </w:p>
        </w:tc>
        <w:tc>
          <w:tcPr>
            <w:tcW w:w="1355" w:type="dxa"/>
          </w:tcPr>
          <w:p w:rsidR="00D077D4" w:rsidRPr="00615820" w:rsidRDefault="00F749FE" w:rsidP="00E03D5E">
            <w:pPr>
              <w:jc w:val="center"/>
              <w:rPr>
                <w:rFonts w:ascii="Times New Roman" w:hAnsi="Times New Roman" w:cs="Times New Roman"/>
              </w:rPr>
            </w:pPr>
            <w:r w:rsidRPr="006158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89" w:type="dxa"/>
          </w:tcPr>
          <w:p w:rsidR="00D077D4" w:rsidRPr="00615820" w:rsidRDefault="00063AC3" w:rsidP="002A35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Транспортнопешеходная</w:t>
            </w:r>
            <w:proofErr w:type="spellEnd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 доступность, </w:t>
            </w:r>
            <w:r w:rsidR="002A3563" w:rsidRPr="00615820">
              <w:rPr>
                <w:rFonts w:ascii="Times New Roman" w:hAnsi="Times New Roman" w:cs="Times New Roman"/>
                <w:sz w:val="26"/>
                <w:szCs w:val="26"/>
              </w:rPr>
              <w:t>мин.</w:t>
            </w:r>
          </w:p>
        </w:tc>
        <w:tc>
          <w:tcPr>
            <w:tcW w:w="1808" w:type="dxa"/>
          </w:tcPr>
          <w:p w:rsidR="00D077D4" w:rsidRPr="00615820" w:rsidRDefault="00F749FE" w:rsidP="00063A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2A3563" w:rsidRPr="0061582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077D4" w:rsidRPr="00615820" w:rsidTr="00067672">
        <w:trPr>
          <w:trHeight w:val="2256"/>
          <w:jc w:val="center"/>
        </w:trPr>
        <w:tc>
          <w:tcPr>
            <w:tcW w:w="473" w:type="dxa"/>
          </w:tcPr>
          <w:p w:rsidR="00D077D4" w:rsidRPr="00615820" w:rsidRDefault="00D077D4" w:rsidP="00D077D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2.</w:t>
            </w:r>
          </w:p>
        </w:tc>
        <w:tc>
          <w:tcPr>
            <w:tcW w:w="1954" w:type="dxa"/>
          </w:tcPr>
          <w:p w:rsidR="00D077D4" w:rsidRPr="00615820" w:rsidRDefault="00F749FE" w:rsidP="00DC67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Общедоступная библиотека</w:t>
            </w:r>
          </w:p>
        </w:tc>
        <w:tc>
          <w:tcPr>
            <w:tcW w:w="1492" w:type="dxa"/>
          </w:tcPr>
          <w:p w:rsidR="00D077D4" w:rsidRPr="00615820" w:rsidRDefault="00F749FE" w:rsidP="00063A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Количество объектов на 1 поселение</w:t>
            </w:r>
          </w:p>
        </w:tc>
        <w:tc>
          <w:tcPr>
            <w:tcW w:w="1355" w:type="dxa"/>
          </w:tcPr>
          <w:p w:rsidR="00D077D4" w:rsidRPr="00615820" w:rsidRDefault="00F749FE" w:rsidP="00063A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489" w:type="dxa"/>
          </w:tcPr>
          <w:p w:rsidR="00D077D4" w:rsidRPr="00615820" w:rsidRDefault="00063AC3" w:rsidP="00DC67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Транспортнопешеходная</w:t>
            </w:r>
            <w:proofErr w:type="spellEnd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 доступность, м</w:t>
            </w:r>
            <w:r w:rsidR="002A3563" w:rsidRPr="00615820">
              <w:rPr>
                <w:rFonts w:ascii="Times New Roman" w:hAnsi="Times New Roman" w:cs="Times New Roman"/>
                <w:sz w:val="26"/>
                <w:szCs w:val="26"/>
              </w:rPr>
              <w:t>ин.</w:t>
            </w:r>
          </w:p>
        </w:tc>
        <w:tc>
          <w:tcPr>
            <w:tcW w:w="1808" w:type="dxa"/>
          </w:tcPr>
          <w:p w:rsidR="00D077D4" w:rsidRPr="00615820" w:rsidRDefault="00F749FE" w:rsidP="00063A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2A3563" w:rsidRPr="0061582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</w:tbl>
    <w:p w:rsidR="00D077D4" w:rsidRPr="00615820" w:rsidRDefault="00D077D4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E03D5E" w:rsidRPr="00615820" w:rsidRDefault="00E03D5E" w:rsidP="00E03D5E">
      <w:pPr>
        <w:pStyle w:val="ConsPlusNormal"/>
        <w:ind w:firstLine="540"/>
        <w:jc w:val="both"/>
        <w:rPr>
          <w:rFonts w:ascii="Times New Roman" w:eastAsia="GungsuhChe" w:hAnsi="Times New Roman" w:cs="Times New Roman"/>
        </w:rPr>
      </w:pPr>
    </w:p>
    <w:p w:rsidR="003D79F4" w:rsidRPr="00615820" w:rsidRDefault="003D79F4" w:rsidP="00E03D5E">
      <w:pPr>
        <w:pStyle w:val="ConsPlusNormal"/>
        <w:ind w:firstLine="540"/>
        <w:jc w:val="both"/>
        <w:rPr>
          <w:rFonts w:ascii="Times New Roman" w:eastAsia="GungsuhChe" w:hAnsi="Times New Roman" w:cs="Times New Roman"/>
          <w:sz w:val="26"/>
          <w:szCs w:val="26"/>
        </w:rPr>
      </w:pPr>
      <w:r w:rsidRPr="00615820">
        <w:rPr>
          <w:rFonts w:ascii="Times New Roman" w:eastAsia="GungsuhChe" w:hAnsi="Times New Roman" w:cs="Times New Roman"/>
          <w:sz w:val="26"/>
          <w:szCs w:val="26"/>
        </w:rPr>
        <w:t>Примечание:</w:t>
      </w:r>
    </w:p>
    <w:p w:rsidR="003D79F4" w:rsidRPr="00615820" w:rsidRDefault="003D79F4" w:rsidP="00E03D5E">
      <w:pPr>
        <w:pStyle w:val="ConsPlusNormal"/>
        <w:ind w:firstLine="540"/>
        <w:jc w:val="both"/>
        <w:rPr>
          <w:rFonts w:ascii="Times New Roman" w:eastAsia="GungsuhChe" w:hAnsi="Times New Roman" w:cs="Times New Roman"/>
          <w:sz w:val="26"/>
          <w:szCs w:val="26"/>
        </w:rPr>
      </w:pPr>
      <w:r w:rsidRPr="00615820">
        <w:rPr>
          <w:rFonts w:ascii="Times New Roman" w:eastAsia="GungsuhChe" w:hAnsi="Times New Roman" w:cs="Times New Roman"/>
          <w:sz w:val="26"/>
          <w:szCs w:val="26"/>
        </w:rPr>
        <w:t>1.Допускается размещение отдельно стоящих, встроенных или пристроенных объектов культуры и искусства в составе жилых зон и отдельно стоящих объектов культуры и искусства в составе общественно-деловых и рекреационных зон.</w:t>
      </w:r>
    </w:p>
    <w:p w:rsidR="003D79F4" w:rsidRPr="00615820" w:rsidRDefault="00F749FE" w:rsidP="00E03D5E">
      <w:pPr>
        <w:pStyle w:val="ConsPlusNormal"/>
        <w:ind w:firstLine="540"/>
        <w:jc w:val="both"/>
        <w:rPr>
          <w:rFonts w:ascii="Times New Roman" w:eastAsia="GungsuhChe" w:hAnsi="Times New Roman" w:cs="Times New Roman"/>
          <w:sz w:val="26"/>
          <w:szCs w:val="26"/>
        </w:rPr>
      </w:pPr>
      <w:r w:rsidRPr="00615820">
        <w:rPr>
          <w:rFonts w:ascii="Times New Roman" w:eastAsia="GungsuhChe" w:hAnsi="Times New Roman" w:cs="Times New Roman"/>
          <w:sz w:val="26"/>
          <w:szCs w:val="26"/>
        </w:rPr>
        <w:lastRenderedPageBreak/>
        <w:t>2</w:t>
      </w:r>
      <w:r w:rsidR="003D79F4" w:rsidRPr="00615820">
        <w:rPr>
          <w:rFonts w:ascii="Times New Roman" w:eastAsia="GungsuhChe" w:hAnsi="Times New Roman" w:cs="Times New Roman"/>
          <w:sz w:val="26"/>
          <w:szCs w:val="26"/>
        </w:rPr>
        <w:t>. В целях обеспечения доступности библиотечных услуг для инвалидов по зрению следует предусматривать зоны обслуживания в учреждениях и на предприятиях, где учатся и работают инвалиды по зрению, лечебных и реабилитационных учреждениях.</w:t>
      </w:r>
    </w:p>
    <w:p w:rsidR="003D79F4" w:rsidRPr="00615820" w:rsidRDefault="00F733D8" w:rsidP="00E03D5E">
      <w:pPr>
        <w:pStyle w:val="ConsPlusNormal"/>
        <w:ind w:firstLine="540"/>
        <w:jc w:val="both"/>
        <w:rPr>
          <w:rFonts w:ascii="Times New Roman" w:eastAsia="GungsuhChe" w:hAnsi="Times New Roman" w:cs="Times New Roman"/>
          <w:sz w:val="26"/>
          <w:szCs w:val="26"/>
        </w:rPr>
      </w:pPr>
      <w:r w:rsidRPr="00615820">
        <w:rPr>
          <w:rFonts w:ascii="Times New Roman" w:eastAsia="GungsuhChe" w:hAnsi="Times New Roman" w:cs="Times New Roman"/>
          <w:sz w:val="26"/>
          <w:szCs w:val="26"/>
        </w:rPr>
        <w:t xml:space="preserve">5. На базе общедоступных </w:t>
      </w:r>
      <w:r w:rsidR="003D79F4" w:rsidRPr="00615820">
        <w:rPr>
          <w:rFonts w:ascii="Times New Roman" w:eastAsia="GungsuhChe" w:hAnsi="Times New Roman" w:cs="Times New Roman"/>
          <w:sz w:val="26"/>
          <w:szCs w:val="26"/>
        </w:rPr>
        <w:t>библиотек необходимо организовывать точку доступа к полнотекстовым информационным ресурсам. Для организации точки доступа к полнотекстовым информационным ресурсам в библиотеке оборудуется место с выходом в информационно-телекоммуникационную сеть Интернет и предоставлением доступа к оцифрованным полнотекстовым информационным ресурсам в соответствии с законодательством Российско</w:t>
      </w:r>
      <w:r w:rsidR="00E03D5E" w:rsidRPr="00615820">
        <w:rPr>
          <w:rFonts w:ascii="Times New Roman" w:eastAsia="GungsuhChe" w:hAnsi="Times New Roman" w:cs="Times New Roman"/>
          <w:sz w:val="26"/>
          <w:szCs w:val="26"/>
        </w:rPr>
        <w:t>й Федерации о библиотечном деле</w:t>
      </w:r>
    </w:p>
    <w:p w:rsidR="002A3563" w:rsidRPr="00615820" w:rsidRDefault="002A3563" w:rsidP="00E03D5E">
      <w:pPr>
        <w:spacing w:after="0"/>
        <w:jc w:val="both"/>
        <w:rPr>
          <w:rFonts w:ascii="Times New Roman" w:eastAsia="GungsuhChe" w:hAnsi="Times New Roman" w:cs="Times New Roman"/>
          <w:sz w:val="26"/>
          <w:szCs w:val="26"/>
        </w:rPr>
      </w:pPr>
    </w:p>
    <w:p w:rsidR="00F1570D" w:rsidRPr="00615820" w:rsidRDefault="00755900" w:rsidP="00E03D5E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1.4.4 Расчётные показатели в области жилищного строительства </w:t>
      </w:r>
    </w:p>
    <w:p w:rsidR="00F1570D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Площадь предоставляемых земельных участков под индивидуальное жилищное строительство: минимальная площадь </w:t>
      </w:r>
      <w:r w:rsidR="002A3563" w:rsidRPr="00615820">
        <w:rPr>
          <w:rFonts w:ascii="Times New Roman" w:hAnsi="Times New Roman" w:cs="Times New Roman"/>
          <w:sz w:val="26"/>
          <w:szCs w:val="26"/>
        </w:rPr>
        <w:t>5</w:t>
      </w:r>
      <w:r w:rsidRPr="00615820">
        <w:rPr>
          <w:rFonts w:ascii="Times New Roman" w:hAnsi="Times New Roman" w:cs="Times New Roman"/>
          <w:sz w:val="26"/>
          <w:szCs w:val="26"/>
        </w:rPr>
        <w:t>00</w:t>
      </w:r>
      <w:r w:rsidR="002A3563" w:rsidRPr="00615820">
        <w:rPr>
          <w:rFonts w:ascii="Times New Roman" w:hAnsi="Times New Roman" w:cs="Times New Roman"/>
          <w:sz w:val="26"/>
          <w:szCs w:val="26"/>
        </w:rPr>
        <w:t xml:space="preserve"> </w:t>
      </w:r>
      <w:r w:rsidRPr="00615820">
        <w:rPr>
          <w:rFonts w:ascii="Times New Roman" w:hAnsi="Times New Roman" w:cs="Times New Roman"/>
          <w:sz w:val="26"/>
          <w:szCs w:val="26"/>
        </w:rPr>
        <w:t>м</w:t>
      </w:r>
      <w:proofErr w:type="gramStart"/>
      <w:r w:rsidR="00F1570D" w:rsidRPr="00615820">
        <w:rPr>
          <w:rFonts w:ascii="Times New Roman" w:hAnsi="Times New Roman" w:cs="Times New Roman"/>
          <w:sz w:val="26"/>
          <w:szCs w:val="26"/>
        </w:rPr>
        <w:t>2 ,</w:t>
      </w:r>
      <w:proofErr w:type="gramEnd"/>
      <w:r w:rsidR="00F1570D" w:rsidRPr="00615820">
        <w:rPr>
          <w:rFonts w:ascii="Times New Roman" w:hAnsi="Times New Roman" w:cs="Times New Roman"/>
          <w:sz w:val="26"/>
          <w:szCs w:val="26"/>
        </w:rPr>
        <w:t xml:space="preserve"> максимальная площадь 1500</w:t>
      </w:r>
      <w:r w:rsidR="0003428F" w:rsidRPr="00615820">
        <w:rPr>
          <w:rFonts w:ascii="Times New Roman" w:hAnsi="Times New Roman" w:cs="Times New Roman"/>
          <w:sz w:val="26"/>
          <w:szCs w:val="26"/>
        </w:rPr>
        <w:t xml:space="preserve"> </w:t>
      </w:r>
      <w:r w:rsidR="00F1570D" w:rsidRPr="00615820">
        <w:rPr>
          <w:rFonts w:ascii="Times New Roman" w:hAnsi="Times New Roman" w:cs="Times New Roman"/>
          <w:sz w:val="26"/>
          <w:szCs w:val="26"/>
        </w:rPr>
        <w:t>м2</w:t>
      </w:r>
      <w:r w:rsidRPr="00615820">
        <w:rPr>
          <w:rFonts w:ascii="Times New Roman" w:hAnsi="Times New Roman" w:cs="Times New Roman"/>
          <w:sz w:val="26"/>
          <w:szCs w:val="26"/>
        </w:rPr>
        <w:t>.</w:t>
      </w:r>
    </w:p>
    <w:p w:rsidR="00F1570D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Расстояния между жилыми зданиями необходимо принимать на основе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расчетов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инсоляции и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освещенности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в соответствии с требованиями строительных норм и правил, нормами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освещенности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приведенными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в СП 52.13330.2011, а также в соответствии с противопожарными требованиями. </w:t>
      </w:r>
    </w:p>
    <w:p w:rsidR="00F1570D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В районах индивидуальной жилой застройки расстояния от окон жилых помещений (комнат, кухонь и веранд) до стен дома и хозяйственных построек (сарая, гаража, бани), расположенных на соседних земельных участках, должны быть не менее 6 м. Расстояние от границы участка должно быть не менее, м: до стены жилого дома - 3; до хозяйственных построек - 1. При отсутствии централизованной канализации расстояние от туалета до стен соседнего дома необходимо принимать не менее 1</w:t>
      </w:r>
      <w:r w:rsidR="0003428F" w:rsidRPr="00615820">
        <w:rPr>
          <w:rFonts w:ascii="Times New Roman" w:hAnsi="Times New Roman" w:cs="Times New Roman"/>
          <w:sz w:val="26"/>
          <w:szCs w:val="26"/>
        </w:rPr>
        <w:t>0</w:t>
      </w:r>
      <w:r w:rsidRPr="00615820">
        <w:rPr>
          <w:rFonts w:ascii="Times New Roman" w:hAnsi="Times New Roman" w:cs="Times New Roman"/>
          <w:sz w:val="26"/>
          <w:szCs w:val="26"/>
        </w:rPr>
        <w:t xml:space="preserve"> м, до источника водоснабжения (колодца) - не менее 25 м. </w:t>
      </w:r>
    </w:p>
    <w:p w:rsidR="00F1570D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Допускается блокировка жилых домов, а также хозяйственных построек на смежных приусадебных земельных участках по взаимному согласию домовладельцев с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учетом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противопожарных требований и градостроительных регламентах, устанавливаемых в Правилах землепользования и застройки. </w:t>
      </w:r>
    </w:p>
    <w:p w:rsidR="00374999" w:rsidRDefault="00374999" w:rsidP="00374999">
      <w:pPr>
        <w:pStyle w:val="ConsPlusNormal"/>
        <w:ind w:firstLine="708"/>
        <w:outlineLvl w:val="3"/>
        <w:rPr>
          <w:rFonts w:ascii="Times New Roman" w:hAnsi="Times New Roman" w:cs="Times New Roman"/>
          <w:b/>
          <w:sz w:val="26"/>
          <w:szCs w:val="26"/>
        </w:rPr>
      </w:pPr>
      <w:r w:rsidRPr="00374999">
        <w:rPr>
          <w:rFonts w:ascii="Times New Roman" w:hAnsi="Times New Roman" w:cs="Times New Roman"/>
          <w:b/>
          <w:sz w:val="26"/>
          <w:szCs w:val="26"/>
        </w:rPr>
        <w:t xml:space="preserve">1.4.5. </w:t>
      </w:r>
      <w:proofErr w:type="spellStart"/>
      <w:r w:rsidRPr="00374999">
        <w:rPr>
          <w:rFonts w:ascii="Times New Roman" w:hAnsi="Times New Roman" w:cs="Times New Roman"/>
          <w:b/>
          <w:sz w:val="26"/>
          <w:szCs w:val="26"/>
        </w:rPr>
        <w:t>Расчетные</w:t>
      </w:r>
      <w:proofErr w:type="spellEnd"/>
      <w:r w:rsidRPr="00374999">
        <w:rPr>
          <w:rFonts w:ascii="Times New Roman" w:hAnsi="Times New Roman" w:cs="Times New Roman"/>
          <w:b/>
          <w:sz w:val="26"/>
          <w:szCs w:val="26"/>
        </w:rPr>
        <w:t xml:space="preserve"> показатели муниципальных мест погребения</w:t>
      </w:r>
    </w:p>
    <w:tbl>
      <w:tblPr>
        <w:tblW w:w="97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18"/>
        <w:gridCol w:w="850"/>
        <w:gridCol w:w="1418"/>
        <w:gridCol w:w="850"/>
        <w:gridCol w:w="851"/>
        <w:gridCol w:w="1843"/>
        <w:gridCol w:w="992"/>
        <w:gridCol w:w="1984"/>
      </w:tblGrid>
      <w:tr w:rsidR="00374999" w:rsidRPr="005F3E9D" w:rsidTr="00374999">
        <w:tc>
          <w:tcPr>
            <w:tcW w:w="918" w:type="dxa"/>
            <w:vMerge w:val="restart"/>
          </w:tcPr>
          <w:p w:rsidR="00374999" w:rsidRPr="00374999" w:rsidRDefault="00374999" w:rsidP="00374999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74999">
              <w:rPr>
                <w:rFonts w:ascii="Times New Roman" w:hAnsi="Times New Roman" w:cs="Times New Roman"/>
                <w:b/>
              </w:rPr>
              <w:t>Наименование нормируемых объектов</w:t>
            </w:r>
          </w:p>
        </w:tc>
        <w:tc>
          <w:tcPr>
            <w:tcW w:w="850" w:type="dxa"/>
            <w:vMerge w:val="restart"/>
          </w:tcPr>
          <w:p w:rsidR="00374999" w:rsidRPr="00374999" w:rsidRDefault="00374999" w:rsidP="00374999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74999">
              <w:rPr>
                <w:rFonts w:ascii="Times New Roman" w:hAnsi="Times New Roman" w:cs="Times New Roman"/>
                <w:b/>
              </w:rPr>
              <w:t>Нормируемые показатели, ед. изм.</w:t>
            </w:r>
          </w:p>
        </w:tc>
        <w:tc>
          <w:tcPr>
            <w:tcW w:w="1418" w:type="dxa"/>
            <w:vMerge w:val="restart"/>
          </w:tcPr>
          <w:p w:rsidR="00374999" w:rsidRPr="00374999" w:rsidRDefault="00374999" w:rsidP="00374999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74999">
              <w:rPr>
                <w:rFonts w:ascii="Times New Roman" w:hAnsi="Times New Roman" w:cs="Times New Roman"/>
                <w:b/>
              </w:rPr>
              <w:t>Наименование нормируемых территорий</w:t>
            </w:r>
          </w:p>
        </w:tc>
        <w:tc>
          <w:tcPr>
            <w:tcW w:w="6520" w:type="dxa"/>
            <w:gridSpan w:val="5"/>
          </w:tcPr>
          <w:p w:rsidR="00374999" w:rsidRPr="00374999" w:rsidRDefault="00374999" w:rsidP="00374999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374999">
              <w:rPr>
                <w:rFonts w:ascii="Times New Roman" w:hAnsi="Times New Roman" w:cs="Times New Roman"/>
                <w:b/>
              </w:rPr>
              <w:t>Расчетные</w:t>
            </w:r>
            <w:proofErr w:type="spellEnd"/>
            <w:r w:rsidRPr="00374999">
              <w:rPr>
                <w:rFonts w:ascii="Times New Roman" w:hAnsi="Times New Roman" w:cs="Times New Roman"/>
                <w:b/>
              </w:rPr>
              <w:t xml:space="preserve"> показатели</w:t>
            </w:r>
          </w:p>
        </w:tc>
      </w:tr>
      <w:tr w:rsidR="00374999" w:rsidRPr="005F3E9D" w:rsidTr="00374999">
        <w:tc>
          <w:tcPr>
            <w:tcW w:w="918" w:type="dxa"/>
            <w:vMerge/>
          </w:tcPr>
          <w:p w:rsidR="00374999" w:rsidRPr="00374999" w:rsidRDefault="00374999" w:rsidP="0037499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vMerge/>
          </w:tcPr>
          <w:p w:rsidR="00374999" w:rsidRPr="00374999" w:rsidRDefault="00374999" w:rsidP="0037499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Merge/>
          </w:tcPr>
          <w:p w:rsidR="00374999" w:rsidRPr="00374999" w:rsidRDefault="00374999" w:rsidP="0037499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gridSpan w:val="2"/>
          </w:tcPr>
          <w:p w:rsidR="00374999" w:rsidRPr="00374999" w:rsidRDefault="00374999" w:rsidP="00374999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74999">
              <w:rPr>
                <w:rFonts w:ascii="Times New Roman" w:hAnsi="Times New Roman" w:cs="Times New Roman"/>
                <w:b/>
              </w:rPr>
              <w:t>минимально допустимого уровня обеспеченности</w:t>
            </w:r>
          </w:p>
        </w:tc>
        <w:tc>
          <w:tcPr>
            <w:tcW w:w="4819" w:type="dxa"/>
            <w:gridSpan w:val="3"/>
          </w:tcPr>
          <w:p w:rsidR="00374999" w:rsidRPr="00374999" w:rsidRDefault="00374999" w:rsidP="00374999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74999">
              <w:rPr>
                <w:rFonts w:ascii="Times New Roman" w:hAnsi="Times New Roman" w:cs="Times New Roman"/>
                <w:b/>
              </w:rPr>
              <w:t>максимально допустимого уровня территориальной доступности</w:t>
            </w:r>
          </w:p>
        </w:tc>
      </w:tr>
      <w:tr w:rsidR="00374999" w:rsidRPr="005F3E9D" w:rsidTr="00374999">
        <w:tc>
          <w:tcPr>
            <w:tcW w:w="918" w:type="dxa"/>
            <w:vMerge/>
          </w:tcPr>
          <w:p w:rsidR="00374999" w:rsidRPr="00374999" w:rsidRDefault="00374999" w:rsidP="0037499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vMerge/>
          </w:tcPr>
          <w:p w:rsidR="00374999" w:rsidRPr="00374999" w:rsidRDefault="00374999" w:rsidP="0037499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Merge/>
          </w:tcPr>
          <w:p w:rsidR="00374999" w:rsidRPr="00374999" w:rsidRDefault="00374999" w:rsidP="0037499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:rsidR="00374999" w:rsidRPr="00374999" w:rsidRDefault="00374999" w:rsidP="00374999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74999">
              <w:rPr>
                <w:rFonts w:ascii="Times New Roman" w:hAnsi="Times New Roman" w:cs="Times New Roman"/>
                <w:b/>
              </w:rPr>
              <w:t xml:space="preserve">гор. </w:t>
            </w:r>
            <w:proofErr w:type="spellStart"/>
            <w:r w:rsidRPr="00374999">
              <w:rPr>
                <w:rFonts w:ascii="Times New Roman" w:hAnsi="Times New Roman" w:cs="Times New Roman"/>
                <w:b/>
              </w:rPr>
              <w:t>н.п</w:t>
            </w:r>
            <w:proofErr w:type="spellEnd"/>
            <w:r w:rsidRPr="00374999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851" w:type="dxa"/>
          </w:tcPr>
          <w:p w:rsidR="00374999" w:rsidRPr="00374999" w:rsidRDefault="00374999" w:rsidP="00374999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74999">
              <w:rPr>
                <w:rFonts w:ascii="Times New Roman" w:hAnsi="Times New Roman" w:cs="Times New Roman"/>
                <w:b/>
              </w:rPr>
              <w:t xml:space="preserve">сел. </w:t>
            </w:r>
            <w:proofErr w:type="spellStart"/>
            <w:r w:rsidRPr="00374999">
              <w:rPr>
                <w:rFonts w:ascii="Times New Roman" w:hAnsi="Times New Roman" w:cs="Times New Roman"/>
                <w:b/>
              </w:rPr>
              <w:t>н.п</w:t>
            </w:r>
            <w:proofErr w:type="spellEnd"/>
            <w:r w:rsidRPr="00374999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843" w:type="dxa"/>
          </w:tcPr>
          <w:p w:rsidR="00374999" w:rsidRPr="00374999" w:rsidRDefault="00374999" w:rsidP="00374999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74999">
              <w:rPr>
                <w:rFonts w:ascii="Times New Roman" w:hAnsi="Times New Roman" w:cs="Times New Roman"/>
                <w:b/>
              </w:rPr>
              <w:t>вид доступности, ед. изм.</w:t>
            </w:r>
          </w:p>
        </w:tc>
        <w:tc>
          <w:tcPr>
            <w:tcW w:w="992" w:type="dxa"/>
          </w:tcPr>
          <w:p w:rsidR="00374999" w:rsidRPr="00374999" w:rsidRDefault="00374999" w:rsidP="00374999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74999">
              <w:rPr>
                <w:rFonts w:ascii="Times New Roman" w:hAnsi="Times New Roman" w:cs="Times New Roman"/>
                <w:b/>
              </w:rPr>
              <w:t xml:space="preserve">гор. </w:t>
            </w:r>
            <w:proofErr w:type="spellStart"/>
            <w:r w:rsidRPr="00374999">
              <w:rPr>
                <w:rFonts w:ascii="Times New Roman" w:hAnsi="Times New Roman" w:cs="Times New Roman"/>
                <w:b/>
              </w:rPr>
              <w:t>н.п</w:t>
            </w:r>
            <w:proofErr w:type="spellEnd"/>
            <w:r w:rsidRPr="00374999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984" w:type="dxa"/>
          </w:tcPr>
          <w:p w:rsidR="00374999" w:rsidRPr="00374999" w:rsidRDefault="00374999" w:rsidP="00374999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74999">
              <w:rPr>
                <w:rFonts w:ascii="Times New Roman" w:hAnsi="Times New Roman" w:cs="Times New Roman"/>
                <w:b/>
              </w:rPr>
              <w:t xml:space="preserve">сел. </w:t>
            </w:r>
            <w:proofErr w:type="spellStart"/>
            <w:r w:rsidRPr="00374999">
              <w:rPr>
                <w:rFonts w:ascii="Times New Roman" w:hAnsi="Times New Roman" w:cs="Times New Roman"/>
                <w:b/>
              </w:rPr>
              <w:t>н.п</w:t>
            </w:r>
            <w:proofErr w:type="spellEnd"/>
            <w:r w:rsidRPr="00374999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374999" w:rsidRPr="005F3E9D" w:rsidTr="00374999">
        <w:tc>
          <w:tcPr>
            <w:tcW w:w="918" w:type="dxa"/>
          </w:tcPr>
          <w:p w:rsidR="00374999" w:rsidRPr="005F3E9D" w:rsidRDefault="00374999" w:rsidP="0037499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F3E9D">
              <w:rPr>
                <w:rFonts w:ascii="Times New Roman" w:hAnsi="Times New Roman" w:cs="Times New Roman"/>
              </w:rPr>
              <w:t>Кладбище традиционного захорон</w:t>
            </w:r>
            <w:r w:rsidRPr="005F3E9D">
              <w:rPr>
                <w:rFonts w:ascii="Times New Roman" w:hAnsi="Times New Roman" w:cs="Times New Roman"/>
              </w:rPr>
              <w:lastRenderedPageBreak/>
              <w:t>ения</w:t>
            </w:r>
          </w:p>
        </w:tc>
        <w:tc>
          <w:tcPr>
            <w:tcW w:w="850" w:type="dxa"/>
          </w:tcPr>
          <w:p w:rsidR="00374999" w:rsidRPr="005F3E9D" w:rsidRDefault="00374999" w:rsidP="0037499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F3E9D">
              <w:rPr>
                <w:rFonts w:ascii="Times New Roman" w:hAnsi="Times New Roman" w:cs="Times New Roman"/>
              </w:rPr>
              <w:lastRenderedPageBreak/>
              <w:t>Площадь объекта на кажду</w:t>
            </w:r>
            <w:r w:rsidRPr="005F3E9D">
              <w:rPr>
                <w:rFonts w:ascii="Times New Roman" w:hAnsi="Times New Roman" w:cs="Times New Roman"/>
              </w:rPr>
              <w:lastRenderedPageBreak/>
              <w:t xml:space="preserve">ю 1,0 тыс. </w:t>
            </w:r>
            <w:proofErr w:type="gramStart"/>
            <w:r w:rsidRPr="005F3E9D">
              <w:rPr>
                <w:rFonts w:ascii="Times New Roman" w:hAnsi="Times New Roman" w:cs="Times New Roman"/>
              </w:rPr>
              <w:t>жит.,</w:t>
            </w:r>
            <w:proofErr w:type="gramEnd"/>
            <w:r w:rsidRPr="005F3E9D">
              <w:rPr>
                <w:rFonts w:ascii="Times New Roman" w:hAnsi="Times New Roman" w:cs="Times New Roman"/>
              </w:rPr>
              <w:t xml:space="preserve"> га</w:t>
            </w:r>
          </w:p>
        </w:tc>
        <w:tc>
          <w:tcPr>
            <w:tcW w:w="1418" w:type="dxa"/>
          </w:tcPr>
          <w:p w:rsidR="00374999" w:rsidRPr="005F3E9D" w:rsidRDefault="00374999" w:rsidP="003B704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F3E9D">
              <w:rPr>
                <w:rFonts w:ascii="Times New Roman" w:hAnsi="Times New Roman" w:cs="Times New Roman"/>
              </w:rPr>
              <w:lastRenderedPageBreak/>
              <w:t xml:space="preserve">Все </w:t>
            </w:r>
            <w:proofErr w:type="spellStart"/>
            <w:r w:rsidRPr="005F3E9D">
              <w:rPr>
                <w:rFonts w:ascii="Times New Roman" w:hAnsi="Times New Roman" w:cs="Times New Roman"/>
              </w:rPr>
              <w:t>населенные</w:t>
            </w:r>
            <w:proofErr w:type="spellEnd"/>
            <w:r w:rsidRPr="005F3E9D">
              <w:rPr>
                <w:rFonts w:ascii="Times New Roman" w:hAnsi="Times New Roman" w:cs="Times New Roman"/>
              </w:rPr>
              <w:t xml:space="preserve"> пункты </w:t>
            </w:r>
          </w:p>
        </w:tc>
        <w:tc>
          <w:tcPr>
            <w:tcW w:w="850" w:type="dxa"/>
          </w:tcPr>
          <w:p w:rsidR="00374999" w:rsidRPr="005F3E9D" w:rsidRDefault="00374999" w:rsidP="0037499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F3E9D">
              <w:rPr>
                <w:rFonts w:ascii="Times New Roman" w:hAnsi="Times New Roman" w:cs="Times New Roman"/>
              </w:rPr>
              <w:t>0,33</w:t>
            </w:r>
          </w:p>
        </w:tc>
        <w:tc>
          <w:tcPr>
            <w:tcW w:w="851" w:type="dxa"/>
          </w:tcPr>
          <w:p w:rsidR="00374999" w:rsidRPr="005F3E9D" w:rsidRDefault="00374999" w:rsidP="0037499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F3E9D">
              <w:rPr>
                <w:rFonts w:ascii="Times New Roman" w:hAnsi="Times New Roman" w:cs="Times New Roman"/>
              </w:rPr>
              <w:t>0,33</w:t>
            </w:r>
          </w:p>
        </w:tc>
        <w:tc>
          <w:tcPr>
            <w:tcW w:w="4819" w:type="dxa"/>
            <w:gridSpan w:val="3"/>
            <w:vMerge w:val="restart"/>
          </w:tcPr>
          <w:p w:rsidR="00374999" w:rsidRPr="005F3E9D" w:rsidRDefault="00374999" w:rsidP="0037499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F3E9D">
              <w:rPr>
                <w:rFonts w:ascii="Times New Roman" w:hAnsi="Times New Roman" w:cs="Times New Roman"/>
              </w:rPr>
              <w:t>Не нормируется</w:t>
            </w:r>
          </w:p>
        </w:tc>
      </w:tr>
      <w:tr w:rsidR="00374999" w:rsidRPr="005F3E9D" w:rsidTr="00374999">
        <w:tc>
          <w:tcPr>
            <w:tcW w:w="918" w:type="dxa"/>
          </w:tcPr>
          <w:p w:rsidR="00374999" w:rsidRPr="005F3E9D" w:rsidRDefault="00374999" w:rsidP="0037499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F3E9D">
              <w:rPr>
                <w:rFonts w:ascii="Times New Roman" w:hAnsi="Times New Roman" w:cs="Times New Roman"/>
              </w:rPr>
              <w:t xml:space="preserve">Кладбище </w:t>
            </w:r>
            <w:proofErr w:type="spellStart"/>
            <w:r w:rsidRPr="005F3E9D">
              <w:rPr>
                <w:rFonts w:ascii="Times New Roman" w:hAnsi="Times New Roman" w:cs="Times New Roman"/>
              </w:rPr>
              <w:t>урновых</w:t>
            </w:r>
            <w:proofErr w:type="spellEnd"/>
            <w:r w:rsidRPr="005F3E9D">
              <w:rPr>
                <w:rFonts w:ascii="Times New Roman" w:hAnsi="Times New Roman" w:cs="Times New Roman"/>
              </w:rPr>
              <w:t xml:space="preserve"> захоронений после кремации</w:t>
            </w:r>
          </w:p>
        </w:tc>
        <w:tc>
          <w:tcPr>
            <w:tcW w:w="850" w:type="dxa"/>
          </w:tcPr>
          <w:p w:rsidR="00374999" w:rsidRPr="005F3E9D" w:rsidRDefault="00374999" w:rsidP="0037499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F3E9D">
              <w:rPr>
                <w:rFonts w:ascii="Times New Roman" w:hAnsi="Times New Roman" w:cs="Times New Roman"/>
              </w:rPr>
              <w:t xml:space="preserve">Площадь объекта на каждую 1,0 тыс. </w:t>
            </w:r>
            <w:proofErr w:type="gramStart"/>
            <w:r w:rsidRPr="005F3E9D">
              <w:rPr>
                <w:rFonts w:ascii="Times New Roman" w:hAnsi="Times New Roman" w:cs="Times New Roman"/>
              </w:rPr>
              <w:t>жит.,</w:t>
            </w:r>
            <w:proofErr w:type="gramEnd"/>
            <w:r w:rsidRPr="005F3E9D">
              <w:rPr>
                <w:rFonts w:ascii="Times New Roman" w:hAnsi="Times New Roman" w:cs="Times New Roman"/>
              </w:rPr>
              <w:t xml:space="preserve"> га</w:t>
            </w:r>
          </w:p>
        </w:tc>
        <w:tc>
          <w:tcPr>
            <w:tcW w:w="1418" w:type="dxa"/>
          </w:tcPr>
          <w:p w:rsidR="00374999" w:rsidRPr="005F3E9D" w:rsidRDefault="00374999" w:rsidP="003B704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F3E9D">
              <w:rPr>
                <w:rFonts w:ascii="Times New Roman" w:hAnsi="Times New Roman" w:cs="Times New Roman"/>
              </w:rPr>
              <w:t xml:space="preserve">Все </w:t>
            </w:r>
            <w:proofErr w:type="spellStart"/>
            <w:r w:rsidRPr="005F3E9D">
              <w:rPr>
                <w:rFonts w:ascii="Times New Roman" w:hAnsi="Times New Roman" w:cs="Times New Roman"/>
              </w:rPr>
              <w:t>населенные</w:t>
            </w:r>
            <w:proofErr w:type="spellEnd"/>
            <w:r w:rsidRPr="005F3E9D">
              <w:rPr>
                <w:rFonts w:ascii="Times New Roman" w:hAnsi="Times New Roman" w:cs="Times New Roman"/>
              </w:rPr>
              <w:t xml:space="preserve"> пункты </w:t>
            </w:r>
          </w:p>
        </w:tc>
        <w:tc>
          <w:tcPr>
            <w:tcW w:w="850" w:type="dxa"/>
          </w:tcPr>
          <w:p w:rsidR="00374999" w:rsidRPr="005F3E9D" w:rsidRDefault="00374999" w:rsidP="0037499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F3E9D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851" w:type="dxa"/>
          </w:tcPr>
          <w:p w:rsidR="00374999" w:rsidRPr="005F3E9D" w:rsidRDefault="00374999" w:rsidP="0037499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F3E9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819" w:type="dxa"/>
            <w:gridSpan w:val="3"/>
            <w:vMerge/>
          </w:tcPr>
          <w:p w:rsidR="00374999" w:rsidRPr="005F3E9D" w:rsidRDefault="00374999" w:rsidP="00374999">
            <w:pPr>
              <w:rPr>
                <w:rFonts w:ascii="Times New Roman" w:hAnsi="Times New Roman" w:cs="Times New Roman"/>
              </w:rPr>
            </w:pPr>
          </w:p>
        </w:tc>
      </w:tr>
    </w:tbl>
    <w:p w:rsidR="003B7043" w:rsidRPr="003B7043" w:rsidRDefault="003B7043" w:rsidP="003B704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7043">
        <w:rPr>
          <w:rFonts w:ascii="Times New Roman" w:hAnsi="Times New Roman" w:cs="Times New Roman"/>
          <w:sz w:val="26"/>
          <w:szCs w:val="26"/>
        </w:rPr>
        <w:t>Примечание:</w:t>
      </w:r>
    </w:p>
    <w:p w:rsidR="003B7043" w:rsidRPr="003B7043" w:rsidRDefault="003B7043" w:rsidP="003B704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7043">
        <w:rPr>
          <w:rFonts w:ascii="Times New Roman" w:hAnsi="Times New Roman" w:cs="Times New Roman"/>
          <w:sz w:val="26"/>
          <w:szCs w:val="26"/>
        </w:rPr>
        <w:t>При размещении кладбищ необходимо учитывать нормы действующего законодательства в части разрывов от селитебных территорий.</w:t>
      </w:r>
    </w:p>
    <w:p w:rsidR="00F733D8" w:rsidRPr="00615820" w:rsidRDefault="00F733D8" w:rsidP="00374999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1570D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>2. МАТЕРИАЛЫ ПО ОБОСНОВАНИЮ РАСЧЕТНЫХ ПОКАЗАТЕЛЕЙ, СОДЕРЖАЩИХСЯ В ОСНОВНОЙ ЧАСТИ</w:t>
      </w:r>
    </w:p>
    <w:p w:rsidR="00F1570D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</w:t>
      </w:r>
      <w:proofErr w:type="spellStart"/>
      <w:r w:rsidR="00A12E81">
        <w:rPr>
          <w:rFonts w:ascii="Times New Roman" w:hAnsi="Times New Roman" w:cs="Times New Roman"/>
          <w:sz w:val="26"/>
          <w:szCs w:val="26"/>
        </w:rPr>
        <w:t>Крапивновского</w:t>
      </w:r>
      <w:proofErr w:type="spellEnd"/>
      <w:r w:rsidR="00A12E81">
        <w:rPr>
          <w:rFonts w:ascii="Times New Roman" w:hAnsi="Times New Roman" w:cs="Times New Roman"/>
          <w:sz w:val="26"/>
          <w:szCs w:val="26"/>
        </w:rPr>
        <w:t xml:space="preserve"> </w:t>
      </w:r>
      <w:r w:rsidR="00A12E81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5326AF" w:rsidRPr="00615820">
        <w:rPr>
          <w:rFonts w:ascii="Times New Roman" w:hAnsi="Times New Roman" w:cs="Times New Roman"/>
          <w:sz w:val="26"/>
          <w:szCs w:val="26"/>
        </w:rPr>
        <w:t xml:space="preserve"> 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 xml:space="preserve"> установлены в соответствии с действующими федеральными и </w:t>
      </w:r>
      <w:r w:rsidR="0003428F" w:rsidRPr="00615820">
        <w:rPr>
          <w:rFonts w:ascii="Times New Roman" w:hAnsi="Times New Roman" w:cs="Times New Roman"/>
          <w:sz w:val="26"/>
          <w:szCs w:val="26"/>
        </w:rPr>
        <w:t>областными</w:t>
      </w:r>
      <w:r w:rsidRPr="00615820">
        <w:rPr>
          <w:rFonts w:ascii="Times New Roman" w:hAnsi="Times New Roman" w:cs="Times New Roman"/>
          <w:sz w:val="26"/>
          <w:szCs w:val="26"/>
        </w:rPr>
        <w:t xml:space="preserve"> нормативно-правовыми актами в области регулирования вопросов градостроительной деятельности и полномочий, на основании параметров и условий социально-экономического развития </w:t>
      </w:r>
      <w:r w:rsidR="0003428F" w:rsidRPr="00615820">
        <w:rPr>
          <w:rFonts w:ascii="Times New Roman" w:hAnsi="Times New Roman" w:cs="Times New Roman"/>
          <w:sz w:val="26"/>
          <w:szCs w:val="26"/>
        </w:rPr>
        <w:t xml:space="preserve">Тейковского </w:t>
      </w:r>
      <w:r w:rsidRPr="00615820">
        <w:rPr>
          <w:rFonts w:ascii="Times New Roman" w:hAnsi="Times New Roman" w:cs="Times New Roman"/>
          <w:sz w:val="26"/>
          <w:szCs w:val="26"/>
        </w:rPr>
        <w:t xml:space="preserve">муниципального района и </w:t>
      </w:r>
      <w:r w:rsidR="0003428F" w:rsidRPr="00615820">
        <w:rPr>
          <w:rFonts w:ascii="Times New Roman" w:hAnsi="Times New Roman" w:cs="Times New Roman"/>
          <w:sz w:val="26"/>
          <w:szCs w:val="26"/>
        </w:rPr>
        <w:t>сельского</w:t>
      </w:r>
      <w:r w:rsidRPr="00615820">
        <w:rPr>
          <w:rFonts w:ascii="Times New Roman" w:hAnsi="Times New Roman" w:cs="Times New Roman"/>
          <w:sz w:val="26"/>
          <w:szCs w:val="26"/>
        </w:rPr>
        <w:t xml:space="preserve"> поселени</w:t>
      </w:r>
      <w:r w:rsidR="0003428F" w:rsidRPr="00615820">
        <w:rPr>
          <w:rFonts w:ascii="Times New Roman" w:hAnsi="Times New Roman" w:cs="Times New Roman"/>
          <w:sz w:val="26"/>
          <w:szCs w:val="26"/>
        </w:rPr>
        <w:t>я</w:t>
      </w:r>
      <w:r w:rsidRPr="00615820">
        <w:rPr>
          <w:rFonts w:ascii="Times New Roman" w:hAnsi="Times New Roman" w:cs="Times New Roman"/>
          <w:sz w:val="26"/>
          <w:szCs w:val="26"/>
        </w:rPr>
        <w:t xml:space="preserve">, региона, социальных, демографических, природно-экологических и иных условий развития территории поселения, условий осуществления градостроительной деятельности на территории </w:t>
      </w:r>
      <w:r w:rsidR="0003428F" w:rsidRPr="00615820">
        <w:rPr>
          <w:rFonts w:ascii="Times New Roman" w:hAnsi="Times New Roman" w:cs="Times New Roman"/>
          <w:sz w:val="26"/>
          <w:szCs w:val="26"/>
        </w:rPr>
        <w:t>Ивановской области</w:t>
      </w:r>
      <w:r w:rsidRPr="00615820">
        <w:rPr>
          <w:rFonts w:ascii="Times New Roman" w:hAnsi="Times New Roman" w:cs="Times New Roman"/>
          <w:sz w:val="26"/>
          <w:szCs w:val="26"/>
        </w:rPr>
        <w:t xml:space="preserve"> в части формирования объектов местного значения сельского поселения. </w:t>
      </w:r>
    </w:p>
    <w:p w:rsidR="00F1570D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Обоснование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показателей для объектов местного значения, содержащихся в основной части местных нормативов градостроительного проектирования </w:t>
      </w:r>
      <w:proofErr w:type="spellStart"/>
      <w:r w:rsidR="002239F6">
        <w:rPr>
          <w:rFonts w:ascii="Times New Roman" w:hAnsi="Times New Roman" w:cs="Times New Roman"/>
          <w:sz w:val="26"/>
          <w:szCs w:val="26"/>
        </w:rPr>
        <w:t>Крапивновского</w:t>
      </w:r>
      <w:proofErr w:type="spellEnd"/>
      <w:r w:rsidR="002239F6">
        <w:rPr>
          <w:rFonts w:ascii="Times New Roman" w:hAnsi="Times New Roman" w:cs="Times New Roman"/>
          <w:sz w:val="26"/>
          <w:szCs w:val="26"/>
        </w:rPr>
        <w:t xml:space="preserve"> </w:t>
      </w:r>
      <w:r w:rsidR="002239F6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2674EB" w:rsidRPr="00F83AF8">
        <w:rPr>
          <w:rFonts w:ascii="Times New Roman" w:hAnsi="Times New Roman" w:cs="Times New Roman"/>
          <w:sz w:val="26"/>
          <w:szCs w:val="26"/>
        </w:rPr>
        <w:t xml:space="preserve"> </w:t>
      </w:r>
      <w:r w:rsidR="005326AF" w:rsidRPr="00615820">
        <w:rPr>
          <w:rFonts w:ascii="Times New Roman" w:hAnsi="Times New Roman" w:cs="Times New Roman"/>
          <w:sz w:val="26"/>
          <w:szCs w:val="26"/>
        </w:rPr>
        <w:t>Тейковского муниципального района</w:t>
      </w:r>
      <w:r w:rsidR="00050C35" w:rsidRPr="00615820">
        <w:rPr>
          <w:rFonts w:ascii="Times New Roman" w:hAnsi="Times New Roman" w:cs="Times New Roman"/>
          <w:sz w:val="26"/>
          <w:szCs w:val="26"/>
        </w:rPr>
        <w:t>:</w:t>
      </w:r>
      <w:r w:rsidR="00F1570D" w:rsidRPr="0061582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C7CC4" w:rsidRPr="00615820" w:rsidRDefault="00256445" w:rsidP="00050C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    2.1.1. </w:t>
      </w:r>
      <w:r w:rsidR="003C7CC4" w:rsidRPr="00615820">
        <w:rPr>
          <w:rFonts w:ascii="Times New Roman" w:hAnsi="Times New Roman" w:cs="Times New Roman"/>
          <w:b/>
          <w:sz w:val="26"/>
          <w:szCs w:val="26"/>
        </w:rPr>
        <w:t>Нормируемые показатели электропотреб</w:t>
      </w:r>
      <w:r w:rsidR="00050C35" w:rsidRPr="00615820">
        <w:rPr>
          <w:rFonts w:ascii="Times New Roman" w:hAnsi="Times New Roman" w:cs="Times New Roman"/>
          <w:b/>
          <w:sz w:val="26"/>
          <w:szCs w:val="26"/>
        </w:rPr>
        <w:t>ления подготовлены на основании: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1) </w:t>
      </w:r>
      <w:hyperlink r:id="rId7" w:history="1">
        <w:r w:rsidRPr="00615820">
          <w:rPr>
            <w:rFonts w:ascii="Times New Roman" w:hAnsi="Times New Roman" w:cs="Times New Roman"/>
            <w:sz w:val="26"/>
            <w:szCs w:val="26"/>
          </w:rPr>
          <w:t>РД 34.20.185-94</w:t>
        </w:r>
      </w:hyperlink>
      <w:r w:rsidRPr="00615820">
        <w:rPr>
          <w:rFonts w:ascii="Times New Roman" w:hAnsi="Times New Roman" w:cs="Times New Roman"/>
          <w:sz w:val="26"/>
          <w:szCs w:val="26"/>
        </w:rPr>
        <w:t>;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2) </w:t>
      </w:r>
      <w:hyperlink r:id="rId8" w:history="1">
        <w:r w:rsidRPr="00615820">
          <w:rPr>
            <w:rFonts w:ascii="Times New Roman" w:hAnsi="Times New Roman" w:cs="Times New Roman"/>
            <w:sz w:val="26"/>
            <w:szCs w:val="26"/>
          </w:rPr>
          <w:t>СП 42.13330.2016</w:t>
        </w:r>
      </w:hyperlink>
      <w:r w:rsidRPr="00615820">
        <w:rPr>
          <w:rFonts w:ascii="Times New Roman" w:hAnsi="Times New Roman" w:cs="Times New Roman"/>
          <w:sz w:val="26"/>
          <w:szCs w:val="26"/>
        </w:rPr>
        <w:t>;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3) </w:t>
      </w:r>
      <w:hyperlink r:id="rId9" w:history="1">
        <w:r w:rsidRPr="00615820">
          <w:rPr>
            <w:rFonts w:ascii="Times New Roman" w:hAnsi="Times New Roman" w:cs="Times New Roman"/>
            <w:sz w:val="26"/>
            <w:szCs w:val="26"/>
          </w:rPr>
          <w:t>Свода правил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"Электроустановки жилых и общественных зданий. Правила проектирования и монтажа",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утвержденного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hyperlink r:id="rId10" w:history="1">
        <w:r w:rsidRPr="00615820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Министерства строительства и жилищно-коммунального хозяйства Российской Федерации от 29.08.2016 N 602/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пр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(СП 256.1325800.2016, СП 31-110-2003) (далее - СП 31-110-2003);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4) </w:t>
      </w:r>
      <w:hyperlink r:id="rId11" w:history="1">
        <w:r w:rsidRPr="00615820">
          <w:rPr>
            <w:rFonts w:ascii="Times New Roman" w:hAnsi="Times New Roman" w:cs="Times New Roman"/>
            <w:sz w:val="26"/>
            <w:szCs w:val="26"/>
          </w:rPr>
          <w:t>НТП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ЭПП-94 Проектирование электроснабжения промышленных предприятий. Нормы технологического проектирования;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5) Утратил силу. - </w:t>
      </w:r>
      <w:hyperlink r:id="rId12" w:history="1">
        <w:r w:rsidRPr="00615820">
          <w:rPr>
            <w:rFonts w:ascii="Times New Roman" w:hAnsi="Times New Roman" w:cs="Times New Roman"/>
            <w:sz w:val="26"/>
            <w:szCs w:val="26"/>
          </w:rPr>
          <w:t>Постановление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Правительства Ивановской области от 24.12.2018 N 393-п;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6) Правил устройства электроустановок (ПУЭ 6-е и 7-е издание).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lastRenderedPageBreak/>
        <w:t>Расход электроэнергии и потребность в мощности источников следует определять: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- для производственных и сельскохозяйственных предприятий - по опросным листам действующих предприятий, проектам новых, реконструируемых или аналогичных предприятий, а также по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укрупненным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показателям;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- для жилищно-коммунального сектора - в соответствии с РД 34.20.185-94 (с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учетом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изменений и дополнений к </w:t>
      </w:r>
      <w:hyperlink r:id="rId13" w:history="1">
        <w:r w:rsidRPr="00615820">
          <w:rPr>
            <w:rFonts w:ascii="Times New Roman" w:hAnsi="Times New Roman" w:cs="Times New Roman"/>
            <w:sz w:val="26"/>
            <w:szCs w:val="26"/>
          </w:rPr>
          <w:t>разделу 2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"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электрические нагрузки"), </w:t>
      </w:r>
      <w:hyperlink r:id="rId14" w:history="1">
        <w:r w:rsidRPr="00615820">
          <w:rPr>
            <w:rFonts w:ascii="Times New Roman" w:hAnsi="Times New Roman" w:cs="Times New Roman"/>
            <w:sz w:val="26"/>
            <w:szCs w:val="26"/>
          </w:rPr>
          <w:t>СП 31-110-2003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, а также с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учетом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Нормативов.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Примечания: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1.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Приведенные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укрупненные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 предусматривают электропотребление жилыми и общественными зданиями, предприятиями коммунально-бытового обслуживания, наружным освещением, системами водоснабжения, канализации и теплоснабжения.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2. Для определения в целях градостроительного проектирования минимально допустимого уровня обеспеченности объектами следует использовать норму минимальной обеспеченности населения (территории) соответствующим ресурсом и характеристики планируемых к размещению объектов.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3. Нормы электропотребления и использования максимума электрической нагрузки следует применять в целях градостроительного проектирования в качестве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укрупненных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показателей электропотребления.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4.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электрических нагрузок для разных типов застройки следует производить в соответствии с нормами </w:t>
      </w:r>
      <w:hyperlink r:id="rId15" w:history="1">
        <w:r w:rsidRPr="00615820">
          <w:rPr>
            <w:rFonts w:ascii="Times New Roman" w:hAnsi="Times New Roman" w:cs="Times New Roman"/>
            <w:sz w:val="26"/>
            <w:szCs w:val="26"/>
          </w:rPr>
          <w:t>РД 34.20.185-94</w:t>
        </w:r>
      </w:hyperlink>
      <w:r w:rsidRPr="00615820">
        <w:rPr>
          <w:rFonts w:ascii="Times New Roman" w:hAnsi="Times New Roman" w:cs="Times New Roman"/>
          <w:sz w:val="26"/>
          <w:szCs w:val="26"/>
        </w:rPr>
        <w:t>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 максимально допустимого уровня территориальной доступности объектами электроснабжения для населения Ивановской области.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Максимально допустимый уровень территориальной доступности объектов электроснабжения не нормируется в связи с тем, что население непосредственно объектами электроснабжения не пользуется.</w:t>
      </w:r>
    </w:p>
    <w:p w:rsidR="003C7CC4" w:rsidRPr="00615820" w:rsidRDefault="00256445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>2.1.2.</w:t>
      </w:r>
      <w:r w:rsidR="003C7CC4" w:rsidRPr="00615820">
        <w:rPr>
          <w:rFonts w:ascii="Times New Roman" w:hAnsi="Times New Roman" w:cs="Times New Roman"/>
          <w:b/>
          <w:sz w:val="26"/>
          <w:szCs w:val="26"/>
        </w:rPr>
        <w:t>Нормируемые показатели теплоснабжения подготовлены на основании: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1) </w:t>
      </w:r>
      <w:hyperlink r:id="rId16" w:history="1">
        <w:r w:rsidRPr="00615820">
          <w:rPr>
            <w:rFonts w:ascii="Times New Roman" w:hAnsi="Times New Roman" w:cs="Times New Roman"/>
            <w:sz w:val="26"/>
            <w:szCs w:val="26"/>
          </w:rPr>
          <w:t>СП 42.13330.2016</w:t>
        </w:r>
      </w:hyperlink>
      <w:r w:rsidRPr="00615820">
        <w:rPr>
          <w:rFonts w:ascii="Times New Roman" w:hAnsi="Times New Roman" w:cs="Times New Roman"/>
          <w:sz w:val="26"/>
          <w:szCs w:val="26"/>
        </w:rPr>
        <w:t>;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2) Строительных </w:t>
      </w:r>
      <w:hyperlink r:id="rId17" w:history="1">
        <w:r w:rsidRPr="00615820">
          <w:rPr>
            <w:rFonts w:ascii="Times New Roman" w:hAnsi="Times New Roman" w:cs="Times New Roman"/>
            <w:sz w:val="26"/>
            <w:szCs w:val="26"/>
          </w:rPr>
          <w:t>норм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и правил "Тепловые сети",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введенных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в действие </w:t>
      </w:r>
      <w:hyperlink r:id="rId18" w:history="1">
        <w:r w:rsidRPr="00615820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Государственного комитета Российской Федерации по строительству и жилищно-коммунальному комплексу от 24.06.2003 № 110 (далее - СНиП 41-02-2003).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Основными потребителями тепловой энергии в Ивановской области являются жилищно-коммунальный сектор, включая объекты социальной сферы, и промышленные предприятия.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Тепловые нагрузки потребителей для существующих зданий жилищно-коммунального сектора и действующих промышленных предприятий согласно </w:t>
      </w:r>
      <w:hyperlink r:id="rId19" w:history="1">
        <w:r w:rsidRPr="00615820">
          <w:rPr>
            <w:rFonts w:ascii="Times New Roman" w:hAnsi="Times New Roman" w:cs="Times New Roman"/>
            <w:sz w:val="26"/>
            <w:szCs w:val="26"/>
          </w:rPr>
          <w:t>СНиП 41-02-2003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следует определять по проектам с уточнением по фактическим тепловым нагрузкам.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При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удельных часовых расходов тепловой энергии на отопление (ккал/час/м</w:t>
      </w:r>
      <w:r w:rsidRPr="00615820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r w:rsidRPr="00615820">
        <w:rPr>
          <w:rFonts w:ascii="Times New Roman" w:hAnsi="Times New Roman" w:cs="Times New Roman"/>
          <w:sz w:val="26"/>
          <w:szCs w:val="26"/>
        </w:rPr>
        <w:t>, ккал/час/м</w:t>
      </w:r>
      <w:r w:rsidRPr="00615820">
        <w:rPr>
          <w:rFonts w:ascii="Times New Roman" w:hAnsi="Times New Roman" w:cs="Times New Roman"/>
          <w:sz w:val="26"/>
          <w:szCs w:val="26"/>
          <w:vertAlign w:val="superscript"/>
        </w:rPr>
        <w:t>3</w:t>
      </w:r>
      <w:r w:rsidRPr="00615820">
        <w:rPr>
          <w:rFonts w:ascii="Times New Roman" w:hAnsi="Times New Roman" w:cs="Times New Roman"/>
          <w:sz w:val="26"/>
          <w:szCs w:val="26"/>
        </w:rPr>
        <w:t xml:space="preserve">) этих типов зданий полученная величина нормируемого удельного годового расхода тепловой энергии на отопление зданий базового уровня в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кВт·ч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>/ (м</w:t>
      </w:r>
      <w:r w:rsidRPr="00615820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r w:rsidRPr="00615820">
        <w:rPr>
          <w:rFonts w:ascii="Times New Roman" w:hAnsi="Times New Roman" w:cs="Times New Roman"/>
          <w:sz w:val="26"/>
          <w:szCs w:val="26"/>
        </w:rPr>
        <w:t xml:space="preserve"> год) снижается на 30% для построек с 2016 года и на 40% для построек с 2020 года согласно требованиям повышения энергетической эффективности зданий.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lastRenderedPageBreak/>
        <w:t>Максимально допустимый уровень территориальной доступности объектов теплоснабжения не нормируется в связи с тем, что население непосредственно объектами теплоснабжения не пользуется.</w:t>
      </w:r>
    </w:p>
    <w:p w:rsidR="003C7CC4" w:rsidRPr="00615820" w:rsidRDefault="00256445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2.1.3. </w:t>
      </w:r>
      <w:r w:rsidR="003C7CC4" w:rsidRPr="00615820">
        <w:rPr>
          <w:rFonts w:ascii="Times New Roman" w:hAnsi="Times New Roman" w:cs="Times New Roman"/>
          <w:b/>
          <w:sz w:val="26"/>
          <w:szCs w:val="26"/>
        </w:rPr>
        <w:t>Нормируемые показатели газоснабжения</w:t>
      </w:r>
      <w:r w:rsidR="003C7CC4" w:rsidRPr="00615820">
        <w:rPr>
          <w:rFonts w:ascii="Times New Roman" w:hAnsi="Times New Roman" w:cs="Times New Roman"/>
          <w:sz w:val="26"/>
          <w:szCs w:val="26"/>
        </w:rPr>
        <w:t xml:space="preserve"> подготовлены на основании </w:t>
      </w:r>
      <w:hyperlink r:id="rId20" w:history="1">
        <w:r w:rsidR="003C7CC4" w:rsidRPr="00615820">
          <w:rPr>
            <w:rFonts w:ascii="Times New Roman" w:hAnsi="Times New Roman" w:cs="Times New Roman"/>
            <w:sz w:val="26"/>
            <w:szCs w:val="26"/>
          </w:rPr>
          <w:t>Свода правил</w:t>
        </w:r>
      </w:hyperlink>
      <w:r w:rsidR="003C7CC4" w:rsidRPr="00615820">
        <w:rPr>
          <w:rFonts w:ascii="Times New Roman" w:hAnsi="Times New Roman" w:cs="Times New Roman"/>
          <w:sz w:val="26"/>
          <w:szCs w:val="26"/>
        </w:rPr>
        <w:t xml:space="preserve"> "СНиП 42-01-2002 "Газораспределительные системы", </w:t>
      </w:r>
      <w:proofErr w:type="spellStart"/>
      <w:r w:rsidR="003C7CC4" w:rsidRPr="00615820">
        <w:rPr>
          <w:rFonts w:ascii="Times New Roman" w:hAnsi="Times New Roman" w:cs="Times New Roman"/>
          <w:sz w:val="26"/>
          <w:szCs w:val="26"/>
        </w:rPr>
        <w:t>утвержденного</w:t>
      </w:r>
      <w:proofErr w:type="spellEnd"/>
      <w:r w:rsidR="003C7CC4" w:rsidRPr="00615820">
        <w:rPr>
          <w:rFonts w:ascii="Times New Roman" w:hAnsi="Times New Roman" w:cs="Times New Roman"/>
          <w:sz w:val="26"/>
          <w:szCs w:val="26"/>
        </w:rPr>
        <w:t xml:space="preserve"> </w:t>
      </w:r>
      <w:hyperlink r:id="rId21" w:history="1">
        <w:r w:rsidR="003C7CC4" w:rsidRPr="00615820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="003C7CC4" w:rsidRPr="00615820">
        <w:rPr>
          <w:rFonts w:ascii="Times New Roman" w:hAnsi="Times New Roman" w:cs="Times New Roman"/>
          <w:sz w:val="26"/>
          <w:szCs w:val="26"/>
        </w:rPr>
        <w:t xml:space="preserve"> Министерства регионального развития Российской Федерации от 27.12.2010 № 780 (СП 62.13330.2011).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Основная доля перспективных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объемов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потребляемого газа приходится на теплоэнергетические объекты.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Расход газа на источники тепла должен учитываться по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расчету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энергетической эффективности системы. Годовой расход газа этой категории потребителей определяется в соответствии с требованиями определения годовых тепловых нагрузок потребителей,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подключенных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к этому источнику тепла.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Максимально допустимый уровень территориальной доступности объектов газоснабжения не нормируется в связи с тем, что население непосредственно объектами газоснабжения не пользуется.</w:t>
      </w:r>
    </w:p>
    <w:p w:rsidR="003C7CC4" w:rsidRPr="00615820" w:rsidRDefault="00256445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2.1.4. </w:t>
      </w:r>
      <w:r w:rsidR="003C7CC4" w:rsidRPr="00615820">
        <w:rPr>
          <w:rFonts w:ascii="Times New Roman" w:hAnsi="Times New Roman" w:cs="Times New Roman"/>
          <w:b/>
          <w:sz w:val="26"/>
          <w:szCs w:val="26"/>
        </w:rPr>
        <w:t>Нормируемые показатели для объектов водоснабжения и водоотведения</w:t>
      </w:r>
      <w:r w:rsidR="003C7CC4" w:rsidRPr="00615820">
        <w:rPr>
          <w:rFonts w:ascii="Times New Roman" w:hAnsi="Times New Roman" w:cs="Times New Roman"/>
          <w:sz w:val="26"/>
          <w:szCs w:val="26"/>
        </w:rPr>
        <w:t xml:space="preserve"> подготовлены на основании: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1) </w:t>
      </w:r>
      <w:hyperlink r:id="rId22" w:history="1">
        <w:r w:rsidRPr="00615820">
          <w:rPr>
            <w:rFonts w:ascii="Times New Roman" w:hAnsi="Times New Roman" w:cs="Times New Roman"/>
            <w:sz w:val="26"/>
            <w:szCs w:val="26"/>
          </w:rPr>
          <w:t>СП 42.13330.2016</w:t>
        </w:r>
      </w:hyperlink>
      <w:r w:rsidRPr="00615820">
        <w:rPr>
          <w:rFonts w:ascii="Times New Roman" w:hAnsi="Times New Roman" w:cs="Times New Roman"/>
          <w:sz w:val="26"/>
          <w:szCs w:val="26"/>
        </w:rPr>
        <w:t>;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2) </w:t>
      </w:r>
      <w:hyperlink r:id="rId23" w:history="1">
        <w:r w:rsidRPr="00615820">
          <w:rPr>
            <w:rFonts w:ascii="Times New Roman" w:hAnsi="Times New Roman" w:cs="Times New Roman"/>
            <w:sz w:val="26"/>
            <w:szCs w:val="26"/>
          </w:rPr>
          <w:t>Свода правил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"Планировка и застройка территорий малоэтажного жилищного строительства", принятого </w:t>
      </w:r>
      <w:hyperlink r:id="rId24" w:history="1">
        <w:r w:rsidRPr="00615820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Государственного комитета Российской Федерации по строительству и жилищно-коммунальному комплексу от 30.12.1999 N 94 (СП 30-102-99).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Предельные значения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показателей минимально допустимого уровня обеспеченности объектов водоснабжения приведены в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удельного хозяйственно-питьевого водопотребления в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населенном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пункте на одного человека (среднесуточное) (за год).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Удельное водопотребление включает расходы воды на хозяйственно-питьевые и бытовые нужды в общественных зданиях (по классификации, принятой в </w:t>
      </w:r>
      <w:hyperlink r:id="rId25" w:history="1">
        <w:r w:rsidRPr="00615820">
          <w:rPr>
            <w:rFonts w:ascii="Times New Roman" w:hAnsi="Times New Roman" w:cs="Times New Roman"/>
            <w:sz w:val="26"/>
            <w:szCs w:val="26"/>
          </w:rPr>
          <w:t>Своде правил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"СНиП 2.09.04-87* "Административные и бытовые здания",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утвержденном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hyperlink r:id="rId26" w:history="1">
        <w:r w:rsidRPr="00615820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Министерства регионального развития Российской Федерации от 27.12.2010 N 782 (СП 44.13330.2011)), за исключением расходов воды для домов отдыха, санаторно-туристских комплексов и детских оздоровительных лагерей, которые должны приниматься согласно </w:t>
      </w:r>
      <w:hyperlink r:id="rId27" w:history="1">
        <w:r w:rsidRPr="00615820">
          <w:rPr>
            <w:rFonts w:ascii="Times New Roman" w:hAnsi="Times New Roman" w:cs="Times New Roman"/>
            <w:sz w:val="26"/>
            <w:szCs w:val="26"/>
          </w:rPr>
          <w:t>СП 30.13330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"СНиП 2.04.01-85* Внутренний водопровод и канализация зданий",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утвержденному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hyperlink r:id="rId28" w:history="1">
        <w:r w:rsidRPr="00615820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Министерства строительства и жилищно-коммунального хозяйства Российской Федерации от 16.12.2016 N 951/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пр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>, и технологическим данным.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Количество воды на нужды промышленности, обеспечивающей население продуктами, и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неучтенные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расходы при соответствующем обосновании допускается принимать дополнительно в размере 10 - 20% от суммарного расхода воды на хозяйственно-питьевые нужды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населенного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пункта.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Удельный расход воды на поливку городских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зеленых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насаждений принимается равным 50 л/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сут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>. на 1 жителя.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Расход воды на наружное водоснабжение определяется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расчетом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 СП 8.13130.2009 "Системы противопожарной защиты. Источники наружного противопожарного водоснабжения. Требования пожарной безопасности" </w:t>
      </w:r>
      <w:hyperlink r:id="rId29" w:history="1">
        <w:r w:rsidRPr="00615820">
          <w:rPr>
            <w:rFonts w:ascii="Times New Roman" w:hAnsi="Times New Roman" w:cs="Times New Roman"/>
            <w:sz w:val="26"/>
            <w:szCs w:val="26"/>
          </w:rPr>
          <w:t>(таблица 1)</w:t>
        </w:r>
      </w:hyperlink>
      <w:r w:rsidRPr="00615820">
        <w:rPr>
          <w:rFonts w:ascii="Times New Roman" w:hAnsi="Times New Roman" w:cs="Times New Roman"/>
          <w:sz w:val="26"/>
          <w:szCs w:val="26"/>
        </w:rPr>
        <w:t>.</w:t>
      </w:r>
    </w:p>
    <w:p w:rsidR="00D2623E" w:rsidRPr="00615820" w:rsidRDefault="003C7CC4" w:rsidP="00A06E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lastRenderedPageBreak/>
        <w:t>Максимально допустимый уровень территориальной доступности объектов водоснабжения и водоотведения не нормируется в связи с тем, что население непосредственно объектами водоснабжения и водоотведения не пользуется.</w:t>
      </w:r>
    </w:p>
    <w:p w:rsidR="00D2623E" w:rsidRPr="00615820" w:rsidRDefault="00D2623E" w:rsidP="00256445">
      <w:pPr>
        <w:pStyle w:val="ConsPlusNormal"/>
        <w:outlineLvl w:val="3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>2.</w:t>
      </w:r>
      <w:r w:rsidR="00256445" w:rsidRPr="00615820">
        <w:rPr>
          <w:rFonts w:ascii="Times New Roman" w:hAnsi="Times New Roman" w:cs="Times New Roman"/>
          <w:b/>
          <w:sz w:val="26"/>
          <w:szCs w:val="26"/>
        </w:rPr>
        <w:t>2.</w:t>
      </w:r>
      <w:r w:rsidRPr="00615820">
        <w:rPr>
          <w:rFonts w:ascii="Times New Roman" w:hAnsi="Times New Roman" w:cs="Times New Roman"/>
          <w:b/>
          <w:sz w:val="26"/>
          <w:szCs w:val="26"/>
        </w:rPr>
        <w:t xml:space="preserve"> Автомобильные дороги местного значения</w:t>
      </w:r>
    </w:p>
    <w:p w:rsidR="00256445" w:rsidRPr="00615820" w:rsidRDefault="00D2623E" w:rsidP="0025644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Полномочия органов местного самоуправления муниципальных образований Ивановской области в части автодорог и транспортного обслуживания определяются в соответствии с Федеральным </w:t>
      </w:r>
      <w:hyperlink r:id="rId30" w:history="1">
        <w:r w:rsidRPr="00615820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06.10.2003 N 131-ФЗ "Об общих принципах организации местного самоуправления в Российской Федерации".</w:t>
      </w:r>
    </w:p>
    <w:p w:rsidR="00D2623E" w:rsidRPr="00615820" w:rsidRDefault="00D2623E" w:rsidP="0025644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В части автодорог местного значения нормируется плотность магистральной улично-дорожной сети в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населенных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пунктах городского типа. Минимальный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расчетный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показатель такой плотности равен 2 км/км</w:t>
      </w:r>
      <w:r w:rsidRPr="00615820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r w:rsidRPr="00615820">
        <w:rPr>
          <w:rFonts w:ascii="Times New Roman" w:hAnsi="Times New Roman" w:cs="Times New Roman"/>
          <w:sz w:val="26"/>
          <w:szCs w:val="26"/>
        </w:rPr>
        <w:t xml:space="preserve">, что обусловлено радиусом доступности остановок общественного транспорта. Данный показатель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приведен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в </w:t>
      </w:r>
      <w:hyperlink r:id="rId31" w:history="1">
        <w:r w:rsidRPr="00615820">
          <w:rPr>
            <w:rFonts w:ascii="Times New Roman" w:hAnsi="Times New Roman" w:cs="Times New Roman"/>
            <w:sz w:val="26"/>
            <w:szCs w:val="26"/>
          </w:rPr>
          <w:t>Рекомендациях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по проектированию улиц и дорог, городов и сельских поселений, разработанных ЦНИИП градостроительства Минстроя России в 1994 году. С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учетом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положений </w:t>
      </w:r>
      <w:hyperlink r:id="rId32" w:history="1">
        <w:r w:rsidRPr="00615820">
          <w:rPr>
            <w:rFonts w:ascii="Times New Roman" w:hAnsi="Times New Roman" w:cs="Times New Roman"/>
            <w:sz w:val="26"/>
            <w:szCs w:val="26"/>
          </w:rPr>
          <w:t>пункта 11.24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СП 42.13330.2016 в районах индивидуальной усадебной застройки дальность пешеходных подходов к ближайшей остановке общественного транспорта может быть до 800 м.</w:t>
      </w:r>
    </w:p>
    <w:p w:rsidR="00A06EB0" w:rsidRPr="00615820" w:rsidRDefault="00815084" w:rsidP="00A06EB0">
      <w:pPr>
        <w:pStyle w:val="ConsPlusNormal"/>
        <w:outlineLvl w:val="3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>2.</w:t>
      </w:r>
      <w:r w:rsidR="00A06EB0" w:rsidRPr="00615820">
        <w:rPr>
          <w:rFonts w:ascii="Times New Roman" w:hAnsi="Times New Roman" w:cs="Times New Roman"/>
          <w:b/>
          <w:sz w:val="26"/>
          <w:szCs w:val="26"/>
        </w:rPr>
        <w:t>3. Объекты массового спорта</w:t>
      </w:r>
    </w:p>
    <w:p w:rsidR="00815084" w:rsidRPr="00615820" w:rsidRDefault="00A06EB0" w:rsidP="008150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</w:rPr>
        <w:t xml:space="preserve">    </w:t>
      </w:r>
      <w:r w:rsidRPr="00615820">
        <w:rPr>
          <w:rFonts w:ascii="Times New Roman" w:hAnsi="Times New Roman" w:cs="Times New Roman"/>
          <w:sz w:val="26"/>
          <w:szCs w:val="26"/>
        </w:rPr>
        <w:t xml:space="preserve">Полномочия органов местного самоуправления муниципальных образований Ивановской области в части физкультуры и спорта определяются в соответствии с Федеральным </w:t>
      </w:r>
      <w:hyperlink r:id="rId33" w:history="1">
        <w:r w:rsidRPr="00615820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06.10.2003 N 131-ФЗ "Об общих принципах организации местного самоуправления в Российской Федерации".</w:t>
      </w:r>
    </w:p>
    <w:p w:rsidR="00815084" w:rsidRPr="00615820" w:rsidRDefault="00815084" w:rsidP="008150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  </w:t>
      </w:r>
      <w:r w:rsidR="00A06EB0" w:rsidRPr="00615820">
        <w:rPr>
          <w:rFonts w:ascii="Times New Roman" w:hAnsi="Times New Roman" w:cs="Times New Roman"/>
          <w:sz w:val="26"/>
          <w:szCs w:val="26"/>
        </w:rPr>
        <w:t xml:space="preserve">Для определения </w:t>
      </w:r>
      <w:proofErr w:type="spellStart"/>
      <w:r w:rsidR="00A06EB0" w:rsidRPr="00615820">
        <w:rPr>
          <w:rFonts w:ascii="Times New Roman" w:hAnsi="Times New Roman" w:cs="Times New Roman"/>
          <w:sz w:val="26"/>
          <w:szCs w:val="26"/>
        </w:rPr>
        <w:t>расчетных</w:t>
      </w:r>
      <w:proofErr w:type="spellEnd"/>
      <w:r w:rsidR="00A06EB0" w:rsidRPr="00615820">
        <w:rPr>
          <w:rFonts w:ascii="Times New Roman" w:hAnsi="Times New Roman" w:cs="Times New Roman"/>
          <w:sz w:val="26"/>
          <w:szCs w:val="26"/>
        </w:rPr>
        <w:t xml:space="preserve"> показателей объектов спорта использовались </w:t>
      </w:r>
      <w:hyperlink r:id="rId34" w:history="1">
        <w:r w:rsidR="00A06EB0" w:rsidRPr="00615820">
          <w:rPr>
            <w:rFonts w:ascii="Times New Roman" w:hAnsi="Times New Roman" w:cs="Times New Roman"/>
            <w:sz w:val="26"/>
            <w:szCs w:val="26"/>
          </w:rPr>
          <w:t>Рекомендации-586</w:t>
        </w:r>
      </w:hyperlink>
      <w:r w:rsidR="00A06EB0" w:rsidRPr="00615820">
        <w:rPr>
          <w:rFonts w:ascii="Times New Roman" w:hAnsi="Times New Roman" w:cs="Times New Roman"/>
          <w:sz w:val="26"/>
          <w:szCs w:val="26"/>
        </w:rPr>
        <w:t>.</w:t>
      </w:r>
    </w:p>
    <w:p w:rsidR="00815084" w:rsidRPr="00615820" w:rsidRDefault="00815084" w:rsidP="008150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   </w:t>
      </w:r>
      <w:r w:rsidR="00A06EB0" w:rsidRPr="00615820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hyperlink r:id="rId35" w:history="1">
        <w:r w:rsidR="00A06EB0" w:rsidRPr="00615820">
          <w:rPr>
            <w:rFonts w:ascii="Times New Roman" w:hAnsi="Times New Roman" w:cs="Times New Roman"/>
            <w:sz w:val="26"/>
            <w:szCs w:val="26"/>
          </w:rPr>
          <w:t>Рекомендациями-586</w:t>
        </w:r>
      </w:hyperlink>
      <w:r w:rsidR="00A06EB0" w:rsidRPr="00615820">
        <w:rPr>
          <w:rFonts w:ascii="Times New Roman" w:hAnsi="Times New Roman" w:cs="Times New Roman"/>
          <w:sz w:val="26"/>
          <w:szCs w:val="26"/>
        </w:rPr>
        <w:t xml:space="preserve"> потребность в объектах спорта определяется исходя из уровня обеспеченности, который к 2030 году, по предварительным оценкам, достигнет 100%, а также гарантированного </w:t>
      </w:r>
      <w:proofErr w:type="spellStart"/>
      <w:r w:rsidR="00A06EB0" w:rsidRPr="00615820">
        <w:rPr>
          <w:rFonts w:ascii="Times New Roman" w:hAnsi="Times New Roman" w:cs="Times New Roman"/>
          <w:sz w:val="26"/>
          <w:szCs w:val="26"/>
        </w:rPr>
        <w:t>объема</w:t>
      </w:r>
      <w:proofErr w:type="spellEnd"/>
      <w:r w:rsidR="00A06EB0" w:rsidRPr="00615820">
        <w:rPr>
          <w:rFonts w:ascii="Times New Roman" w:hAnsi="Times New Roman" w:cs="Times New Roman"/>
          <w:sz w:val="26"/>
          <w:szCs w:val="26"/>
        </w:rPr>
        <w:t xml:space="preserve"> оказываемых гражданам государственных услуг в сфере физической культуры и спорта.</w:t>
      </w:r>
    </w:p>
    <w:p w:rsidR="00A06EB0" w:rsidRPr="00615820" w:rsidRDefault="00815084" w:rsidP="008150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   </w:t>
      </w:r>
      <w:r w:rsidR="00A06EB0" w:rsidRPr="00615820">
        <w:rPr>
          <w:rFonts w:ascii="Times New Roman" w:hAnsi="Times New Roman" w:cs="Times New Roman"/>
          <w:sz w:val="26"/>
          <w:szCs w:val="26"/>
        </w:rPr>
        <w:t>В основу определения потребности населения в объектах физкультуры и спорта положен нормируемый показатель - единовременная пропускная способность объектов физкультуры и спорта (</w:t>
      </w:r>
      <w:proofErr w:type="spellStart"/>
      <w:r w:rsidR="00A06EB0" w:rsidRPr="00615820">
        <w:rPr>
          <w:rFonts w:ascii="Times New Roman" w:hAnsi="Times New Roman" w:cs="Times New Roman"/>
          <w:sz w:val="26"/>
          <w:szCs w:val="26"/>
        </w:rPr>
        <w:t>ЕПС</w:t>
      </w:r>
      <w:r w:rsidR="00A06EB0" w:rsidRPr="00615820">
        <w:rPr>
          <w:rFonts w:ascii="Times New Roman" w:hAnsi="Times New Roman" w:cs="Times New Roman"/>
          <w:sz w:val="26"/>
          <w:szCs w:val="26"/>
          <w:vertAlign w:val="subscript"/>
        </w:rPr>
        <w:t>норм</w:t>
      </w:r>
      <w:proofErr w:type="spellEnd"/>
      <w:r w:rsidR="00A06EB0" w:rsidRPr="00615820">
        <w:rPr>
          <w:rFonts w:ascii="Times New Roman" w:hAnsi="Times New Roman" w:cs="Times New Roman"/>
          <w:sz w:val="26"/>
          <w:szCs w:val="26"/>
        </w:rPr>
        <w:t xml:space="preserve">), которая в </w:t>
      </w:r>
      <w:hyperlink r:id="rId36" w:history="1">
        <w:r w:rsidR="00A06EB0" w:rsidRPr="00615820">
          <w:rPr>
            <w:rFonts w:ascii="Times New Roman" w:hAnsi="Times New Roman" w:cs="Times New Roman"/>
            <w:sz w:val="26"/>
            <w:szCs w:val="26"/>
          </w:rPr>
          <w:t>Рекомендациях-586</w:t>
        </w:r>
      </w:hyperlink>
      <w:r w:rsidR="00A06EB0" w:rsidRPr="00615820">
        <w:rPr>
          <w:rFonts w:ascii="Times New Roman" w:hAnsi="Times New Roman" w:cs="Times New Roman"/>
          <w:sz w:val="26"/>
          <w:szCs w:val="26"/>
        </w:rPr>
        <w:t xml:space="preserve"> обоснована в размере 12,2% от населения нормируемой территории, или 122 чел. на 1000 жит. Методика </w:t>
      </w:r>
      <w:proofErr w:type="spellStart"/>
      <w:r w:rsidR="00A06EB0" w:rsidRPr="00615820">
        <w:rPr>
          <w:rFonts w:ascii="Times New Roman" w:hAnsi="Times New Roman" w:cs="Times New Roman"/>
          <w:sz w:val="26"/>
          <w:szCs w:val="26"/>
        </w:rPr>
        <w:t>расчета</w:t>
      </w:r>
      <w:proofErr w:type="spellEnd"/>
      <w:r w:rsidR="00A06EB0" w:rsidRPr="00615820">
        <w:rPr>
          <w:rFonts w:ascii="Times New Roman" w:hAnsi="Times New Roman" w:cs="Times New Roman"/>
          <w:sz w:val="26"/>
          <w:szCs w:val="26"/>
        </w:rPr>
        <w:t xml:space="preserve"> единовременной пропускной способности приведена в </w:t>
      </w:r>
      <w:hyperlink r:id="rId37" w:history="1">
        <w:r w:rsidR="00A06EB0" w:rsidRPr="00615820">
          <w:rPr>
            <w:rFonts w:ascii="Times New Roman" w:hAnsi="Times New Roman" w:cs="Times New Roman"/>
            <w:sz w:val="26"/>
            <w:szCs w:val="26"/>
          </w:rPr>
          <w:t>Рекомендациях-586</w:t>
        </w:r>
      </w:hyperlink>
      <w:r w:rsidR="00A06EB0" w:rsidRPr="00615820">
        <w:rPr>
          <w:rFonts w:ascii="Times New Roman" w:hAnsi="Times New Roman" w:cs="Times New Roman"/>
          <w:sz w:val="26"/>
          <w:szCs w:val="26"/>
        </w:rPr>
        <w:t>.</w:t>
      </w:r>
    </w:p>
    <w:p w:rsidR="00815084" w:rsidRPr="00615820" w:rsidRDefault="00815084" w:rsidP="00815084">
      <w:pPr>
        <w:pStyle w:val="ConsPlusNormal"/>
        <w:outlineLvl w:val="3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>2.4. Муниципальные образовательные организации</w:t>
      </w:r>
    </w:p>
    <w:p w:rsidR="00815084" w:rsidRPr="00615820" w:rsidRDefault="00815084" w:rsidP="008150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Pr="00615820">
        <w:rPr>
          <w:rFonts w:ascii="Times New Roman" w:hAnsi="Times New Roman" w:cs="Times New Roman"/>
          <w:sz w:val="26"/>
          <w:szCs w:val="26"/>
        </w:rPr>
        <w:t xml:space="preserve">Полномочия органов местного самоуправления муниципальных образований Ивановской области в части образования определяются в соответствии с Федеральным </w:t>
      </w:r>
      <w:hyperlink r:id="rId38" w:history="1">
        <w:r w:rsidRPr="00615820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06.10.2003 N 131-ФЗ "Об общих принципах организации местного самоуправления в Российской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Федерации".Для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обоснования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параметров использовались </w:t>
      </w:r>
      <w:hyperlink r:id="rId39" w:history="1">
        <w:r w:rsidRPr="00615820">
          <w:rPr>
            <w:rFonts w:ascii="Times New Roman" w:hAnsi="Times New Roman" w:cs="Times New Roman"/>
            <w:sz w:val="26"/>
            <w:szCs w:val="26"/>
          </w:rPr>
          <w:t>Рекомендации</w:t>
        </w:r>
      </w:hyperlink>
      <w:r w:rsidRPr="00615820">
        <w:rPr>
          <w:rFonts w:ascii="Times New Roman" w:hAnsi="Times New Roman" w:cs="Times New Roman"/>
          <w:sz w:val="26"/>
          <w:szCs w:val="26"/>
        </w:rPr>
        <w:t>.</w:t>
      </w:r>
    </w:p>
    <w:p w:rsidR="00815084" w:rsidRPr="00615820" w:rsidRDefault="00815084" w:rsidP="00815084">
      <w:pPr>
        <w:pStyle w:val="ConsPlusNormal"/>
        <w:outlineLvl w:val="4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>2.4.1.</w:t>
      </w:r>
      <w:r w:rsidR="007B214D" w:rsidRPr="00615820">
        <w:rPr>
          <w:rFonts w:ascii="Times New Roman" w:hAnsi="Times New Roman" w:cs="Times New Roman"/>
          <w:b/>
          <w:sz w:val="26"/>
          <w:szCs w:val="26"/>
        </w:rPr>
        <w:t>Общеобразовательные организации</w:t>
      </w:r>
    </w:p>
    <w:p w:rsidR="00815084" w:rsidRPr="00615820" w:rsidRDefault="00815084" w:rsidP="008150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  В соответствии с </w:t>
      </w:r>
      <w:hyperlink r:id="rId40" w:history="1">
        <w:r w:rsidRPr="00615820">
          <w:rPr>
            <w:rFonts w:ascii="Times New Roman" w:hAnsi="Times New Roman" w:cs="Times New Roman"/>
            <w:sz w:val="26"/>
            <w:szCs w:val="26"/>
          </w:rPr>
          <w:t>пунктом 1.2.1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Рекомендаций устанавливается норма размещения не менее одной дневной общеобразовательной школы в сельской местности - на 201 человека. Территориальная доступность определяется </w:t>
      </w:r>
      <w:hyperlink r:id="rId41" w:history="1">
        <w:r w:rsidRPr="00615820">
          <w:rPr>
            <w:rFonts w:ascii="Times New Roman" w:hAnsi="Times New Roman" w:cs="Times New Roman"/>
            <w:sz w:val="26"/>
            <w:szCs w:val="26"/>
          </w:rPr>
          <w:t>пунктами 2.4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и </w:t>
      </w:r>
      <w:hyperlink r:id="rId42" w:history="1">
        <w:r w:rsidRPr="00615820">
          <w:rPr>
            <w:rFonts w:ascii="Times New Roman" w:hAnsi="Times New Roman" w:cs="Times New Roman"/>
            <w:sz w:val="26"/>
            <w:szCs w:val="26"/>
          </w:rPr>
          <w:t>2.5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санитарно-эпидемиологических правил и нормативов СанПиН 2.4.2.2821-10 "Санитарно-эпидемиологические требования к условиям и организации </w:t>
      </w:r>
      <w:r w:rsidRPr="00615820">
        <w:rPr>
          <w:rFonts w:ascii="Times New Roman" w:hAnsi="Times New Roman" w:cs="Times New Roman"/>
          <w:sz w:val="26"/>
          <w:szCs w:val="26"/>
        </w:rPr>
        <w:lastRenderedPageBreak/>
        <w:t xml:space="preserve">обучения в общеобразовательных учреждениях",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утвержденных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постановлением Главного государственного санитарного врача Российской Федерации от 29.12.2010 N 189.</w:t>
      </w:r>
    </w:p>
    <w:p w:rsidR="00815084" w:rsidRPr="00615820" w:rsidRDefault="00815084" w:rsidP="007B214D">
      <w:pPr>
        <w:pStyle w:val="ConsPlusNormal"/>
        <w:outlineLvl w:val="4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>2.4.2.</w:t>
      </w:r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r w:rsidRPr="00615820">
        <w:rPr>
          <w:rFonts w:ascii="Times New Roman" w:hAnsi="Times New Roman" w:cs="Times New Roman"/>
          <w:b/>
          <w:sz w:val="26"/>
          <w:szCs w:val="26"/>
        </w:rPr>
        <w:t>Дошкольные образовательные организации</w:t>
      </w:r>
    </w:p>
    <w:p w:rsidR="00815084" w:rsidRPr="00615820" w:rsidRDefault="00815084" w:rsidP="008150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hyperlink r:id="rId43" w:history="1">
        <w:r w:rsidRPr="00615820">
          <w:rPr>
            <w:rFonts w:ascii="Times New Roman" w:hAnsi="Times New Roman" w:cs="Times New Roman"/>
            <w:sz w:val="26"/>
            <w:szCs w:val="26"/>
          </w:rPr>
          <w:t>пунктом 1.2.1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Рекомендаций, устанавливается норма размещения не менее одной дошкольной образовательной организации в сельской местности - на 62 воспитанника. Территориальная доступность определяется в соответствии с </w:t>
      </w:r>
      <w:hyperlink r:id="rId44" w:history="1">
        <w:r w:rsidRPr="00615820">
          <w:rPr>
            <w:rFonts w:ascii="Times New Roman" w:hAnsi="Times New Roman" w:cs="Times New Roman"/>
            <w:sz w:val="26"/>
            <w:szCs w:val="26"/>
          </w:rPr>
          <w:t>таблицей 10.1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СП 42.13330.2016.</w:t>
      </w:r>
    </w:p>
    <w:p w:rsidR="007B214D" w:rsidRPr="00615820" w:rsidRDefault="008F16B3" w:rsidP="007B214D">
      <w:pPr>
        <w:pStyle w:val="ConsPlusNormal"/>
        <w:outlineLvl w:val="3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>2.</w:t>
      </w:r>
      <w:r w:rsidR="007B214D" w:rsidRPr="00615820">
        <w:rPr>
          <w:rFonts w:ascii="Times New Roman" w:hAnsi="Times New Roman" w:cs="Times New Roman"/>
          <w:b/>
          <w:sz w:val="26"/>
          <w:szCs w:val="26"/>
        </w:rPr>
        <w:t xml:space="preserve">4. </w:t>
      </w:r>
      <w:r w:rsidRPr="00615820">
        <w:rPr>
          <w:rFonts w:ascii="Times New Roman" w:hAnsi="Times New Roman" w:cs="Times New Roman"/>
          <w:b/>
          <w:sz w:val="26"/>
          <w:szCs w:val="26"/>
        </w:rPr>
        <w:t>3.</w:t>
      </w:r>
      <w:r w:rsidR="007B214D" w:rsidRPr="00615820">
        <w:rPr>
          <w:rFonts w:ascii="Times New Roman" w:hAnsi="Times New Roman" w:cs="Times New Roman"/>
          <w:b/>
          <w:sz w:val="26"/>
          <w:szCs w:val="26"/>
        </w:rPr>
        <w:t>Объекты здравоохранения</w:t>
      </w:r>
    </w:p>
    <w:p w:rsidR="007B214D" w:rsidRPr="00615820" w:rsidRDefault="007B214D" w:rsidP="007B214D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Для определения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показателей объектов здравоохранения использовались следующие правовые акты и прочие документы федеральных, областны</w:t>
      </w:r>
      <w:r w:rsidR="005449A5" w:rsidRPr="00615820">
        <w:rPr>
          <w:rFonts w:ascii="Times New Roman" w:hAnsi="Times New Roman" w:cs="Times New Roman"/>
          <w:sz w:val="26"/>
          <w:szCs w:val="26"/>
        </w:rPr>
        <w:t>х</w:t>
      </w:r>
      <w:r w:rsidRPr="00615820">
        <w:rPr>
          <w:rFonts w:ascii="Times New Roman" w:hAnsi="Times New Roman" w:cs="Times New Roman"/>
          <w:sz w:val="26"/>
          <w:szCs w:val="26"/>
        </w:rPr>
        <w:t xml:space="preserve"> органов исполнительной власти:</w:t>
      </w:r>
    </w:p>
    <w:p w:rsidR="007B214D" w:rsidRPr="00615820" w:rsidRDefault="007B214D" w:rsidP="007B214D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1) Социальные </w:t>
      </w:r>
      <w:hyperlink r:id="rId45" w:history="1">
        <w:r w:rsidRPr="00615820">
          <w:rPr>
            <w:rFonts w:ascii="Times New Roman" w:hAnsi="Times New Roman" w:cs="Times New Roman"/>
            <w:sz w:val="26"/>
            <w:szCs w:val="26"/>
          </w:rPr>
          <w:t>нормативы</w:t>
        </w:r>
      </w:hyperlink>
      <w:r w:rsidRPr="00615820">
        <w:rPr>
          <w:rFonts w:ascii="Times New Roman" w:hAnsi="Times New Roman" w:cs="Times New Roman"/>
          <w:sz w:val="26"/>
          <w:szCs w:val="26"/>
        </w:rPr>
        <w:t>;</w:t>
      </w:r>
    </w:p>
    <w:p w:rsidR="007B214D" w:rsidRPr="00615820" w:rsidRDefault="007B214D" w:rsidP="007B214D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2) Методические </w:t>
      </w:r>
      <w:hyperlink r:id="rId46" w:history="1">
        <w:r w:rsidRPr="00615820">
          <w:rPr>
            <w:rFonts w:ascii="Times New Roman" w:hAnsi="Times New Roman" w:cs="Times New Roman"/>
            <w:sz w:val="26"/>
            <w:szCs w:val="26"/>
          </w:rPr>
          <w:t>рекомендации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по развитию сети медицинских организаций государственной системы здравоохранения и муниципальной системы здравоохранения,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утвержденные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приказом Министерства здравоохранения Российской Федерации от 08.06.2016 N 358 "Об утверждении методических рекомендаций по развитию сети медицинских организаций государственной системы здравоохранения и муниципальной системы здравоохранения" (далее - Рекомендации-358);</w:t>
      </w:r>
    </w:p>
    <w:p w:rsidR="007B214D" w:rsidRPr="00615820" w:rsidRDefault="007B214D" w:rsidP="007B214D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3) </w:t>
      </w:r>
      <w:hyperlink r:id="rId47" w:history="1">
        <w:r w:rsidRPr="00615820">
          <w:rPr>
            <w:rFonts w:ascii="Times New Roman" w:hAnsi="Times New Roman" w:cs="Times New Roman"/>
            <w:sz w:val="26"/>
            <w:szCs w:val="26"/>
          </w:rPr>
          <w:t>Требования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утвержденные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приказом Министерства здравоохранения Российской Федерации от 27.02.2016 N 132н "О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населения" (далее - Требования-132н).</w:t>
      </w:r>
    </w:p>
    <w:p w:rsidR="005449A5" w:rsidRPr="00615820" w:rsidRDefault="008F16B3" w:rsidP="005449A5">
      <w:pPr>
        <w:pStyle w:val="ConsPlusNormal"/>
        <w:outlineLvl w:val="3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>2.4.4</w:t>
      </w:r>
      <w:r w:rsidR="005449A5" w:rsidRPr="00615820">
        <w:rPr>
          <w:rFonts w:ascii="Times New Roman" w:hAnsi="Times New Roman" w:cs="Times New Roman"/>
          <w:b/>
          <w:sz w:val="26"/>
          <w:szCs w:val="26"/>
        </w:rPr>
        <w:t xml:space="preserve">. Объекты культуры </w:t>
      </w:r>
    </w:p>
    <w:p w:rsidR="005449A5" w:rsidRPr="00615820" w:rsidRDefault="005449A5" w:rsidP="005449A5">
      <w:pPr>
        <w:pStyle w:val="ConsPlusNormal"/>
        <w:outlineLvl w:val="3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     </w:t>
      </w:r>
      <w:r w:rsidRPr="00615820">
        <w:rPr>
          <w:rFonts w:ascii="Times New Roman" w:hAnsi="Times New Roman" w:cs="Times New Roman"/>
          <w:sz w:val="26"/>
          <w:szCs w:val="26"/>
        </w:rPr>
        <w:t xml:space="preserve">Применяемы к отношениям в области культуры положения Федерального </w:t>
      </w:r>
      <w:hyperlink r:id="rId48" w:history="1">
        <w:r w:rsidRPr="00615820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29.12.1994 N 78-ФЗ "О библиотечном деле".</w:t>
      </w:r>
      <w:r w:rsidRPr="00615820">
        <w:rPr>
          <w:rFonts w:ascii="Times New Roman" w:hAnsi="Times New Roman" w:cs="Times New Roman"/>
        </w:rPr>
        <w:t xml:space="preserve"> </w:t>
      </w:r>
    </w:p>
    <w:p w:rsidR="005449A5" w:rsidRPr="00615820" w:rsidRDefault="005449A5" w:rsidP="005449A5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Для определения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показателей объектов культуры использовались следующие правовые акты федеральных органов исполнительной власти:</w:t>
      </w:r>
    </w:p>
    <w:p w:rsidR="005449A5" w:rsidRPr="00615820" w:rsidRDefault="005449A5" w:rsidP="005449A5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1) Социальные </w:t>
      </w:r>
      <w:hyperlink r:id="rId49" w:history="1">
        <w:r w:rsidRPr="00615820">
          <w:rPr>
            <w:rFonts w:ascii="Times New Roman" w:hAnsi="Times New Roman" w:cs="Times New Roman"/>
            <w:sz w:val="26"/>
            <w:szCs w:val="26"/>
          </w:rPr>
          <w:t>нормативы</w:t>
        </w:r>
      </w:hyperlink>
      <w:r w:rsidRPr="00615820">
        <w:rPr>
          <w:rFonts w:ascii="Times New Roman" w:hAnsi="Times New Roman" w:cs="Times New Roman"/>
          <w:sz w:val="26"/>
          <w:szCs w:val="26"/>
        </w:rPr>
        <w:t>;</w:t>
      </w:r>
    </w:p>
    <w:p w:rsidR="005449A5" w:rsidRPr="00615820" w:rsidRDefault="005449A5" w:rsidP="005449A5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2) Методические </w:t>
      </w:r>
      <w:hyperlink r:id="rId50" w:history="1">
        <w:r w:rsidRPr="00615820">
          <w:rPr>
            <w:rFonts w:ascii="Times New Roman" w:hAnsi="Times New Roman" w:cs="Times New Roman"/>
            <w:sz w:val="26"/>
            <w:szCs w:val="26"/>
          </w:rPr>
          <w:t>рекомендации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введенные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в действие распоряжением Министерства культуры Российской Федерации от 02.08.2017 N Р-965 (далее - Рекомендации-965);</w:t>
      </w:r>
    </w:p>
    <w:p w:rsidR="005449A5" w:rsidRPr="00615820" w:rsidRDefault="005449A5" w:rsidP="005449A5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3) </w:t>
      </w:r>
      <w:hyperlink r:id="rId51" w:history="1">
        <w:r w:rsidRPr="00615820">
          <w:rPr>
            <w:rFonts w:ascii="Times New Roman" w:hAnsi="Times New Roman" w:cs="Times New Roman"/>
            <w:sz w:val="26"/>
            <w:szCs w:val="26"/>
          </w:rPr>
          <w:t>СП 42.13330.2016</w:t>
        </w:r>
      </w:hyperlink>
      <w:r w:rsidRPr="00615820">
        <w:rPr>
          <w:rFonts w:ascii="Times New Roman" w:hAnsi="Times New Roman" w:cs="Times New Roman"/>
          <w:sz w:val="26"/>
          <w:szCs w:val="26"/>
        </w:rPr>
        <w:t>.</w:t>
      </w:r>
    </w:p>
    <w:p w:rsidR="005449A5" w:rsidRPr="00615820" w:rsidRDefault="005449A5" w:rsidP="008F16B3">
      <w:pPr>
        <w:pStyle w:val="ConsPlusNormal"/>
        <w:jc w:val="center"/>
        <w:outlineLvl w:val="4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Библиотеки</w:t>
      </w:r>
    </w:p>
    <w:p w:rsidR="008F16B3" w:rsidRPr="00615820" w:rsidRDefault="005449A5" w:rsidP="008F16B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В части библиотек Социальными </w:t>
      </w:r>
      <w:hyperlink r:id="rId52" w:history="1">
        <w:r w:rsidRPr="00615820">
          <w:rPr>
            <w:rFonts w:ascii="Times New Roman" w:hAnsi="Times New Roman" w:cs="Times New Roman"/>
            <w:sz w:val="26"/>
            <w:szCs w:val="26"/>
          </w:rPr>
          <w:t>нормативами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и </w:t>
      </w:r>
      <w:hyperlink r:id="rId53" w:history="1">
        <w:r w:rsidRPr="00615820">
          <w:rPr>
            <w:rFonts w:ascii="Times New Roman" w:hAnsi="Times New Roman" w:cs="Times New Roman"/>
            <w:sz w:val="26"/>
            <w:szCs w:val="26"/>
          </w:rPr>
          <w:t>Рекомендациями-965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нормируются количество объектов </w:t>
      </w:r>
      <w:r w:rsidR="008F16B3" w:rsidRPr="00615820">
        <w:rPr>
          <w:rFonts w:ascii="Times New Roman" w:hAnsi="Times New Roman" w:cs="Times New Roman"/>
          <w:sz w:val="26"/>
          <w:szCs w:val="26"/>
        </w:rPr>
        <w:t xml:space="preserve">на поселение. </w:t>
      </w:r>
      <w:r w:rsidRPr="00615820">
        <w:rPr>
          <w:rFonts w:ascii="Times New Roman" w:hAnsi="Times New Roman" w:cs="Times New Roman"/>
          <w:sz w:val="26"/>
          <w:szCs w:val="26"/>
        </w:rPr>
        <w:t xml:space="preserve">Условия доступности для инвалидов библиотек и библиотечного обслуживания обеспечиваются в соответствии с законодательством Российской Федерации о социальной защите инвалидов. Слепые, слабовидящие имеют право на библиотечное обслуживание и получение экземпляров документов в специальных доступных форматах на различных носителях информации в специальных государственных библиотеках и других общедоступных библиотеках. В целях обеспечения доступности </w:t>
      </w:r>
      <w:r w:rsidRPr="00615820">
        <w:rPr>
          <w:rFonts w:ascii="Times New Roman" w:hAnsi="Times New Roman" w:cs="Times New Roman"/>
          <w:sz w:val="26"/>
          <w:szCs w:val="26"/>
        </w:rPr>
        <w:lastRenderedPageBreak/>
        <w:t>библиотечных услуг для инвалидов по зрению следует предусматривать зоны обслуживания в учреждениях и на предприятиях, где учатся и работают инвалиды по зрению, лечебных и реабилитационных учреждениях.</w:t>
      </w:r>
    </w:p>
    <w:p w:rsidR="005449A5" w:rsidRPr="00615820" w:rsidRDefault="005449A5" w:rsidP="008F16B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Пользователям библиотек, независимо от места проживания, должен быть обеспечен доступ к культурным ценностям на основе цифровых коммуникационных технологий, для чего рекомендуется на базе библиотек поселения организовать точку доступа к полнотекстовым информационным ресурсам.</w:t>
      </w:r>
    </w:p>
    <w:p w:rsidR="005449A5" w:rsidRPr="00615820" w:rsidRDefault="008F16B3" w:rsidP="008F16B3">
      <w:pPr>
        <w:pStyle w:val="ConsPlusNormal"/>
        <w:outlineLvl w:val="4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                                 </w:t>
      </w:r>
      <w:r w:rsidR="005449A5" w:rsidRPr="00615820">
        <w:rPr>
          <w:rFonts w:ascii="Times New Roman" w:hAnsi="Times New Roman" w:cs="Times New Roman"/>
          <w:sz w:val="26"/>
          <w:szCs w:val="26"/>
        </w:rPr>
        <w:t>Учреждения культуры клубного типа</w:t>
      </w:r>
    </w:p>
    <w:p w:rsidR="008F16B3" w:rsidRPr="00615820" w:rsidRDefault="005449A5" w:rsidP="008F16B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Под учреждением клубного типа понимается организация, основной деятельностью которой является создание условий для занятий любительским художественным творчеством, предоставление населению услуг социально-культурного, просветительского и досугового характера. За сетевую единицу принимаются учреждения культуры клубного типа всех форм собственности.</w:t>
      </w:r>
    </w:p>
    <w:p w:rsidR="008F16B3" w:rsidRPr="00615820" w:rsidRDefault="005449A5" w:rsidP="008F16B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hyperlink r:id="rId54" w:history="1">
        <w:r w:rsidRPr="00615820">
          <w:rPr>
            <w:rFonts w:ascii="Times New Roman" w:hAnsi="Times New Roman" w:cs="Times New Roman"/>
            <w:sz w:val="26"/>
            <w:szCs w:val="26"/>
          </w:rPr>
          <w:t>таблицей 6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Рекомендаций-965 минимальный перечень подвидов учреждений культуры клубного типа на уровне</w:t>
      </w:r>
      <w:r w:rsidR="008F16B3" w:rsidRPr="00615820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615820">
        <w:rPr>
          <w:rFonts w:ascii="Times New Roman" w:hAnsi="Times New Roman" w:cs="Times New Roman"/>
          <w:sz w:val="26"/>
          <w:szCs w:val="26"/>
        </w:rPr>
        <w:t xml:space="preserve"> составляет областной </w:t>
      </w:r>
      <w:r w:rsidR="008F16B3" w:rsidRPr="00615820">
        <w:rPr>
          <w:rFonts w:ascii="Times New Roman" w:hAnsi="Times New Roman" w:cs="Times New Roman"/>
          <w:sz w:val="26"/>
          <w:szCs w:val="26"/>
        </w:rPr>
        <w:t>Дом</w:t>
      </w:r>
      <w:r w:rsidRPr="00615820">
        <w:rPr>
          <w:rFonts w:ascii="Times New Roman" w:hAnsi="Times New Roman" w:cs="Times New Roman"/>
          <w:sz w:val="26"/>
          <w:szCs w:val="26"/>
        </w:rPr>
        <w:t xml:space="preserve"> культуры.</w:t>
      </w:r>
    </w:p>
    <w:p w:rsidR="005449A5" w:rsidRPr="00615820" w:rsidRDefault="005449A5" w:rsidP="008F16B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Количество таких учреждений определяется в </w:t>
      </w:r>
      <w:proofErr w:type="spellStart"/>
      <w:r w:rsidR="002239F6">
        <w:rPr>
          <w:rFonts w:ascii="Times New Roman" w:hAnsi="Times New Roman" w:cs="Times New Roman"/>
          <w:sz w:val="26"/>
          <w:szCs w:val="26"/>
        </w:rPr>
        <w:t>Крапивновского</w:t>
      </w:r>
      <w:proofErr w:type="spellEnd"/>
      <w:r w:rsidR="002239F6">
        <w:rPr>
          <w:rFonts w:ascii="Times New Roman" w:hAnsi="Times New Roman" w:cs="Times New Roman"/>
          <w:sz w:val="26"/>
          <w:szCs w:val="26"/>
        </w:rPr>
        <w:t xml:space="preserve"> </w:t>
      </w:r>
      <w:r w:rsidR="002239F6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8F16B3" w:rsidRPr="00615820">
        <w:rPr>
          <w:rFonts w:ascii="Times New Roman" w:hAnsi="Times New Roman" w:cs="Times New Roman"/>
          <w:sz w:val="26"/>
          <w:szCs w:val="26"/>
        </w:rPr>
        <w:t xml:space="preserve"> </w:t>
      </w:r>
      <w:r w:rsidRPr="00615820">
        <w:rPr>
          <w:rFonts w:ascii="Times New Roman" w:hAnsi="Times New Roman" w:cs="Times New Roman"/>
          <w:sz w:val="26"/>
          <w:szCs w:val="26"/>
        </w:rPr>
        <w:t>исходя из культурного разнообразия территории и уровня бюджетной обеспеченности.</w:t>
      </w:r>
    </w:p>
    <w:p w:rsidR="008F16B3" w:rsidRPr="00615820" w:rsidRDefault="008F16B3" w:rsidP="00DC6775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3. ПРАВИЛА И ОБЛАСТЬ ПРИМЕНЕНИЯ РАСЧЕТНЫХ ПОКАЗАТЕЛЕЙ, СОДЕРЖАЩИХСЯ В ОСНОВНОЙ ЧАСТИ 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3.1 Область применения </w:t>
      </w:r>
      <w:proofErr w:type="spellStart"/>
      <w:r w:rsidRPr="00615820">
        <w:rPr>
          <w:rFonts w:ascii="Times New Roman" w:hAnsi="Times New Roman" w:cs="Times New Roman"/>
          <w:b/>
          <w:sz w:val="26"/>
          <w:szCs w:val="26"/>
        </w:rPr>
        <w:t>расчетных</w:t>
      </w:r>
      <w:proofErr w:type="spellEnd"/>
      <w:r w:rsidRPr="00615820">
        <w:rPr>
          <w:rFonts w:ascii="Times New Roman" w:hAnsi="Times New Roman" w:cs="Times New Roman"/>
          <w:b/>
          <w:sz w:val="26"/>
          <w:szCs w:val="26"/>
        </w:rPr>
        <w:t xml:space="preserve"> показателей 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Местные нормативы градостроительного проектирования </w:t>
      </w:r>
      <w:proofErr w:type="spellStart"/>
      <w:r w:rsidR="002239F6">
        <w:rPr>
          <w:rFonts w:ascii="Times New Roman" w:hAnsi="Times New Roman" w:cs="Times New Roman"/>
          <w:sz w:val="26"/>
          <w:szCs w:val="26"/>
        </w:rPr>
        <w:t>Крапивновского</w:t>
      </w:r>
      <w:proofErr w:type="spellEnd"/>
      <w:r w:rsidR="002239F6">
        <w:rPr>
          <w:rFonts w:ascii="Times New Roman" w:hAnsi="Times New Roman" w:cs="Times New Roman"/>
          <w:sz w:val="26"/>
          <w:szCs w:val="26"/>
        </w:rPr>
        <w:t xml:space="preserve"> </w:t>
      </w:r>
      <w:r w:rsidR="002239F6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5326AF" w:rsidRPr="00615820">
        <w:rPr>
          <w:rFonts w:ascii="Times New Roman" w:hAnsi="Times New Roman" w:cs="Times New Roman"/>
          <w:sz w:val="26"/>
          <w:szCs w:val="26"/>
        </w:rPr>
        <w:t xml:space="preserve"> Тейковского муниципального района </w:t>
      </w:r>
      <w:r w:rsidRPr="00615820">
        <w:rPr>
          <w:rFonts w:ascii="Times New Roman" w:hAnsi="Times New Roman" w:cs="Times New Roman"/>
          <w:sz w:val="26"/>
          <w:szCs w:val="26"/>
        </w:rPr>
        <w:t xml:space="preserve">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</w:t>
      </w:r>
      <w:proofErr w:type="spellStart"/>
      <w:r w:rsidR="002239F6">
        <w:rPr>
          <w:rFonts w:ascii="Times New Roman" w:hAnsi="Times New Roman" w:cs="Times New Roman"/>
          <w:sz w:val="26"/>
          <w:szCs w:val="26"/>
        </w:rPr>
        <w:t>Крапивновского</w:t>
      </w:r>
      <w:proofErr w:type="spellEnd"/>
      <w:r w:rsidR="002239F6">
        <w:rPr>
          <w:rFonts w:ascii="Times New Roman" w:hAnsi="Times New Roman" w:cs="Times New Roman"/>
          <w:sz w:val="26"/>
          <w:szCs w:val="26"/>
        </w:rPr>
        <w:t xml:space="preserve"> </w:t>
      </w:r>
      <w:r w:rsidR="002239F6" w:rsidRPr="00F83AF8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5326AF" w:rsidRPr="00615820">
        <w:rPr>
          <w:rFonts w:ascii="Times New Roman" w:hAnsi="Times New Roman" w:cs="Times New Roman"/>
          <w:sz w:val="26"/>
          <w:szCs w:val="26"/>
        </w:rPr>
        <w:t>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>, документов градостроительного зонирования – правил землепользования и застройки, документации по планировке территорий в части размещения объектов местного значения поселения, подготовке проектной документации применительно к строящимся, реконструируемым объектам капитального строительства местного значения.</w:t>
      </w:r>
    </w:p>
    <w:p w:rsidR="00830F93" w:rsidRPr="00615820" w:rsidRDefault="00755900" w:rsidP="00F03E8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Нормативы установлены с учётом природно-климатических,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социальнодемографических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, национальных, территориальных особенностей поселения, и содержат минимальные расчётные показатели обеспечения благоприятных условий жизнедеятельности человека, в том числе показатели обеспечения объектами социального и коммунально-бытового назначения, доступности объектов социального назначения для населения. 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Местные нормативы градостроительного проектирования </w:t>
      </w:r>
      <w:proofErr w:type="spellStart"/>
      <w:r w:rsidR="002239F6">
        <w:rPr>
          <w:rFonts w:ascii="Times New Roman" w:hAnsi="Times New Roman" w:cs="Times New Roman"/>
          <w:sz w:val="26"/>
          <w:szCs w:val="26"/>
        </w:rPr>
        <w:t>Крапивновского</w:t>
      </w:r>
      <w:proofErr w:type="spellEnd"/>
      <w:r w:rsidR="002239F6">
        <w:rPr>
          <w:rFonts w:ascii="Times New Roman" w:hAnsi="Times New Roman" w:cs="Times New Roman"/>
          <w:sz w:val="26"/>
          <w:szCs w:val="26"/>
        </w:rPr>
        <w:t xml:space="preserve"> </w:t>
      </w:r>
      <w:r w:rsidR="002239F6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5326AF" w:rsidRPr="00615820">
        <w:rPr>
          <w:rFonts w:ascii="Times New Roman" w:hAnsi="Times New Roman" w:cs="Times New Roman"/>
          <w:sz w:val="26"/>
          <w:szCs w:val="26"/>
        </w:rPr>
        <w:t xml:space="preserve"> Тейковского муниципального района </w:t>
      </w:r>
      <w:r w:rsidRPr="00615820">
        <w:rPr>
          <w:rFonts w:ascii="Times New Roman" w:hAnsi="Times New Roman" w:cs="Times New Roman"/>
          <w:sz w:val="26"/>
          <w:szCs w:val="26"/>
        </w:rPr>
        <w:t xml:space="preserve">применяются при подготовке, согласовании, экспертизе, утверждении и реализации документов территориального планирования (генерального плана сельского поселения), документации по планировке территорий в части размещения объектов местного значения поселения, правил землепользования и застройки с учётом перспективы </w:t>
      </w:r>
      <w:r w:rsidRPr="00615820">
        <w:rPr>
          <w:rFonts w:ascii="Times New Roman" w:hAnsi="Times New Roman" w:cs="Times New Roman"/>
          <w:sz w:val="26"/>
          <w:szCs w:val="26"/>
        </w:rPr>
        <w:lastRenderedPageBreak/>
        <w:t xml:space="preserve">их развития, а также используются для принятия решений органами государственной власти, органами местного самоуправления, при осуществлении градостроительной деятельности физическими и юридическими лицами. 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Местные нормативы градостроительного проектирования </w:t>
      </w:r>
      <w:proofErr w:type="spellStart"/>
      <w:r w:rsidR="002239F6">
        <w:rPr>
          <w:rFonts w:ascii="Times New Roman" w:hAnsi="Times New Roman" w:cs="Times New Roman"/>
          <w:sz w:val="26"/>
          <w:szCs w:val="26"/>
        </w:rPr>
        <w:t>Крапивновского</w:t>
      </w:r>
      <w:proofErr w:type="spellEnd"/>
      <w:r w:rsidR="002239F6">
        <w:rPr>
          <w:rFonts w:ascii="Times New Roman" w:hAnsi="Times New Roman" w:cs="Times New Roman"/>
          <w:sz w:val="26"/>
          <w:szCs w:val="26"/>
        </w:rPr>
        <w:t xml:space="preserve"> </w:t>
      </w:r>
      <w:r w:rsidR="002239F6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2674EB" w:rsidRPr="00F83AF8">
        <w:rPr>
          <w:rFonts w:ascii="Times New Roman" w:hAnsi="Times New Roman" w:cs="Times New Roman"/>
          <w:sz w:val="26"/>
          <w:szCs w:val="26"/>
        </w:rPr>
        <w:t xml:space="preserve"> </w:t>
      </w:r>
      <w:r w:rsidR="00350469" w:rsidRPr="00615820">
        <w:rPr>
          <w:rFonts w:ascii="Times New Roman" w:hAnsi="Times New Roman" w:cs="Times New Roman"/>
          <w:sz w:val="26"/>
          <w:szCs w:val="26"/>
        </w:rPr>
        <w:t xml:space="preserve">Тейковского муниципального района </w:t>
      </w:r>
      <w:r w:rsidRPr="00615820">
        <w:rPr>
          <w:rFonts w:ascii="Times New Roman" w:hAnsi="Times New Roman" w:cs="Times New Roman"/>
          <w:sz w:val="26"/>
          <w:szCs w:val="26"/>
        </w:rPr>
        <w:t>распространяются на предлагаемые к размещению на территории местного значения в области транспорта, инженерного обеспечения, физической культуры и массового спорта.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r w:rsidRPr="00615820">
        <w:rPr>
          <w:rFonts w:ascii="Times New Roman" w:hAnsi="Times New Roman" w:cs="Times New Roman"/>
          <w:b/>
          <w:sz w:val="26"/>
          <w:szCs w:val="26"/>
        </w:rPr>
        <w:t xml:space="preserve">3.2 Состав участников градостроительных отношений 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В состав участников градостроительной деятельности </w:t>
      </w:r>
      <w:proofErr w:type="spellStart"/>
      <w:r w:rsidR="002239F6">
        <w:rPr>
          <w:rFonts w:ascii="Times New Roman" w:hAnsi="Times New Roman" w:cs="Times New Roman"/>
          <w:sz w:val="26"/>
          <w:szCs w:val="26"/>
        </w:rPr>
        <w:t>Крапивновского</w:t>
      </w:r>
      <w:proofErr w:type="spellEnd"/>
      <w:r w:rsidR="002239F6">
        <w:rPr>
          <w:rFonts w:ascii="Times New Roman" w:hAnsi="Times New Roman" w:cs="Times New Roman"/>
          <w:sz w:val="26"/>
          <w:szCs w:val="26"/>
        </w:rPr>
        <w:t xml:space="preserve"> </w:t>
      </w:r>
      <w:r w:rsidR="002239F6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350469" w:rsidRPr="00615820">
        <w:rPr>
          <w:rFonts w:ascii="Times New Roman" w:hAnsi="Times New Roman" w:cs="Times New Roman"/>
          <w:sz w:val="26"/>
          <w:szCs w:val="26"/>
        </w:rPr>
        <w:t xml:space="preserve"> 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 xml:space="preserve"> входят: 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1. Органы местного самоуправления, осуществляющие процесс согласования, утверждения документов, выдачи разрешений на строительство и пр., в том числе: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- Администрация </w:t>
      </w:r>
      <w:r w:rsidR="00350469" w:rsidRPr="00615820">
        <w:rPr>
          <w:rFonts w:ascii="Times New Roman" w:hAnsi="Times New Roman" w:cs="Times New Roman"/>
          <w:sz w:val="26"/>
          <w:szCs w:val="26"/>
        </w:rPr>
        <w:t>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 xml:space="preserve"> в лице Отдела градостроительства;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2. Население </w:t>
      </w:r>
      <w:proofErr w:type="spellStart"/>
      <w:r w:rsidR="002239F6">
        <w:rPr>
          <w:rFonts w:ascii="Times New Roman" w:hAnsi="Times New Roman" w:cs="Times New Roman"/>
          <w:sz w:val="26"/>
          <w:szCs w:val="26"/>
        </w:rPr>
        <w:t>Крапивновского</w:t>
      </w:r>
      <w:proofErr w:type="spellEnd"/>
      <w:r w:rsidR="002239F6">
        <w:rPr>
          <w:rFonts w:ascii="Times New Roman" w:hAnsi="Times New Roman" w:cs="Times New Roman"/>
          <w:sz w:val="26"/>
          <w:szCs w:val="26"/>
        </w:rPr>
        <w:t xml:space="preserve"> </w:t>
      </w:r>
      <w:r w:rsidR="002239F6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615820">
        <w:rPr>
          <w:rFonts w:ascii="Times New Roman" w:hAnsi="Times New Roman" w:cs="Times New Roman"/>
          <w:sz w:val="26"/>
          <w:szCs w:val="26"/>
        </w:rPr>
        <w:t>, а также физические и юридические лица, предприниматели, осуществляющие или планирующие осуществлять свою деятельность на территории п</w:t>
      </w:r>
      <w:r w:rsidR="00B52438" w:rsidRPr="00615820">
        <w:rPr>
          <w:rFonts w:ascii="Times New Roman" w:hAnsi="Times New Roman" w:cs="Times New Roman"/>
          <w:sz w:val="26"/>
          <w:szCs w:val="26"/>
        </w:rPr>
        <w:t>оселения, которые обращаются в а</w:t>
      </w:r>
      <w:r w:rsidRPr="00615820">
        <w:rPr>
          <w:rFonts w:ascii="Times New Roman" w:hAnsi="Times New Roman" w:cs="Times New Roman"/>
          <w:sz w:val="26"/>
          <w:szCs w:val="26"/>
        </w:rPr>
        <w:t xml:space="preserve">дминистрацию по вопросам выдачи разрешений на строительство, предоставления градостроительных планов земельных участков, предоставляют предложения и запросы о возможности внесения изменений в документы градостроительного проектирования, связанные с хозяйственной деятельностью и пр. 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3. Проектные и проектно-изыскательские организации, непосредственно осуществляющие подготовку документов территориального планирования, градостроительного зонирования и планировки территории по заданию органов местного самоуправления или для иного физического или юридического л</w:t>
      </w:r>
      <w:r w:rsidR="00B52438" w:rsidRPr="00615820">
        <w:rPr>
          <w:rFonts w:ascii="Times New Roman" w:hAnsi="Times New Roman" w:cs="Times New Roman"/>
          <w:sz w:val="26"/>
          <w:szCs w:val="26"/>
        </w:rPr>
        <w:t>ица под контролем специалистов а</w:t>
      </w:r>
      <w:r w:rsidRPr="00615820">
        <w:rPr>
          <w:rFonts w:ascii="Times New Roman" w:hAnsi="Times New Roman" w:cs="Times New Roman"/>
          <w:sz w:val="26"/>
          <w:szCs w:val="26"/>
        </w:rPr>
        <w:t xml:space="preserve">дминистрации. 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>3.3 Документы градостроительного проектирования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К документам градостроительного проектирования, в которых должны быть соблюдены требования настоящих нормативов градостроительного проектирования </w:t>
      </w:r>
      <w:proofErr w:type="spellStart"/>
      <w:r w:rsidR="002239F6">
        <w:rPr>
          <w:rFonts w:ascii="Times New Roman" w:hAnsi="Times New Roman" w:cs="Times New Roman"/>
          <w:sz w:val="26"/>
          <w:szCs w:val="26"/>
        </w:rPr>
        <w:t>Крапивновского</w:t>
      </w:r>
      <w:proofErr w:type="spellEnd"/>
      <w:r w:rsidR="002239F6">
        <w:rPr>
          <w:rFonts w:ascii="Times New Roman" w:hAnsi="Times New Roman" w:cs="Times New Roman"/>
          <w:sz w:val="26"/>
          <w:szCs w:val="26"/>
        </w:rPr>
        <w:t xml:space="preserve"> </w:t>
      </w:r>
      <w:r w:rsidR="002239F6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350469" w:rsidRPr="00615820">
        <w:rPr>
          <w:rFonts w:ascii="Times New Roman" w:hAnsi="Times New Roman" w:cs="Times New Roman"/>
          <w:sz w:val="26"/>
          <w:szCs w:val="26"/>
        </w:rPr>
        <w:t xml:space="preserve"> 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 xml:space="preserve"> относятся: 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1. Документы территориального планирования - Генеральный план </w:t>
      </w:r>
      <w:proofErr w:type="spellStart"/>
      <w:r w:rsidR="002239F6">
        <w:rPr>
          <w:rFonts w:ascii="Times New Roman" w:hAnsi="Times New Roman" w:cs="Times New Roman"/>
          <w:sz w:val="26"/>
          <w:szCs w:val="26"/>
        </w:rPr>
        <w:t>Крапивновского</w:t>
      </w:r>
      <w:proofErr w:type="spellEnd"/>
      <w:r w:rsidR="002239F6">
        <w:rPr>
          <w:rFonts w:ascii="Times New Roman" w:hAnsi="Times New Roman" w:cs="Times New Roman"/>
          <w:sz w:val="26"/>
          <w:szCs w:val="26"/>
        </w:rPr>
        <w:t xml:space="preserve"> </w:t>
      </w:r>
      <w:r w:rsidR="002239F6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2674EB" w:rsidRPr="00F83AF8">
        <w:rPr>
          <w:rFonts w:ascii="Times New Roman" w:hAnsi="Times New Roman" w:cs="Times New Roman"/>
          <w:sz w:val="26"/>
          <w:szCs w:val="26"/>
        </w:rPr>
        <w:t xml:space="preserve"> </w:t>
      </w:r>
      <w:r w:rsidR="00350469" w:rsidRPr="00615820">
        <w:rPr>
          <w:rFonts w:ascii="Times New Roman" w:hAnsi="Times New Roman" w:cs="Times New Roman"/>
          <w:sz w:val="26"/>
          <w:szCs w:val="26"/>
        </w:rPr>
        <w:t>Тейковского муниципального района</w:t>
      </w:r>
      <w:r w:rsidR="00F03E82" w:rsidRPr="00615820">
        <w:rPr>
          <w:rFonts w:ascii="Times New Roman" w:hAnsi="Times New Roman" w:cs="Times New Roman"/>
          <w:sz w:val="26"/>
          <w:szCs w:val="26"/>
        </w:rPr>
        <w:t>.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2. Документы градостроительного зонирования </w:t>
      </w:r>
      <w:proofErr w:type="spellStart"/>
      <w:r w:rsidR="002239F6">
        <w:rPr>
          <w:rFonts w:ascii="Times New Roman" w:hAnsi="Times New Roman" w:cs="Times New Roman"/>
          <w:sz w:val="26"/>
          <w:szCs w:val="26"/>
        </w:rPr>
        <w:t>Крапивновского</w:t>
      </w:r>
      <w:proofErr w:type="spellEnd"/>
      <w:r w:rsidR="002239F6">
        <w:rPr>
          <w:rFonts w:ascii="Times New Roman" w:hAnsi="Times New Roman" w:cs="Times New Roman"/>
          <w:sz w:val="26"/>
          <w:szCs w:val="26"/>
        </w:rPr>
        <w:t xml:space="preserve"> </w:t>
      </w:r>
      <w:r w:rsidR="002239F6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350469" w:rsidRPr="00615820">
        <w:rPr>
          <w:rFonts w:ascii="Times New Roman" w:hAnsi="Times New Roman" w:cs="Times New Roman"/>
          <w:sz w:val="26"/>
          <w:szCs w:val="26"/>
        </w:rPr>
        <w:t xml:space="preserve"> Тейковского муниципального района</w:t>
      </w:r>
      <w:r w:rsidR="00F03E82" w:rsidRPr="00615820">
        <w:rPr>
          <w:rFonts w:ascii="Times New Roman" w:hAnsi="Times New Roman" w:cs="Times New Roman"/>
          <w:sz w:val="26"/>
          <w:szCs w:val="26"/>
        </w:rPr>
        <w:t xml:space="preserve"> -</w:t>
      </w:r>
      <w:r w:rsidRPr="00615820">
        <w:rPr>
          <w:rFonts w:ascii="Times New Roman" w:hAnsi="Times New Roman" w:cs="Times New Roman"/>
          <w:sz w:val="26"/>
          <w:szCs w:val="26"/>
        </w:rPr>
        <w:t xml:space="preserve"> Правила землепользования и застройки </w:t>
      </w:r>
      <w:proofErr w:type="spellStart"/>
      <w:r w:rsidR="002239F6">
        <w:rPr>
          <w:rFonts w:ascii="Times New Roman" w:hAnsi="Times New Roman" w:cs="Times New Roman"/>
          <w:sz w:val="26"/>
          <w:szCs w:val="26"/>
        </w:rPr>
        <w:t>Крапивновского</w:t>
      </w:r>
      <w:proofErr w:type="spellEnd"/>
      <w:r w:rsidR="002239F6">
        <w:rPr>
          <w:rFonts w:ascii="Times New Roman" w:hAnsi="Times New Roman" w:cs="Times New Roman"/>
          <w:sz w:val="26"/>
          <w:szCs w:val="26"/>
        </w:rPr>
        <w:t xml:space="preserve"> </w:t>
      </w:r>
      <w:r w:rsidR="002239F6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F03E82" w:rsidRPr="00615820">
        <w:rPr>
          <w:rFonts w:ascii="Times New Roman" w:hAnsi="Times New Roman" w:cs="Times New Roman"/>
          <w:sz w:val="26"/>
          <w:szCs w:val="26"/>
        </w:rPr>
        <w:t>.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3. Документы планировки территории - Проекты планировки территорий для размещения объектов местного значения; Местные нормативы градостроительного проектирования </w:t>
      </w:r>
      <w:proofErr w:type="spellStart"/>
      <w:r w:rsidR="002239F6">
        <w:rPr>
          <w:rFonts w:ascii="Times New Roman" w:hAnsi="Times New Roman" w:cs="Times New Roman"/>
          <w:sz w:val="26"/>
          <w:szCs w:val="26"/>
        </w:rPr>
        <w:t>Крапивновского</w:t>
      </w:r>
      <w:proofErr w:type="spellEnd"/>
      <w:r w:rsidR="002239F6">
        <w:rPr>
          <w:rFonts w:ascii="Times New Roman" w:hAnsi="Times New Roman" w:cs="Times New Roman"/>
          <w:sz w:val="26"/>
          <w:szCs w:val="26"/>
        </w:rPr>
        <w:t xml:space="preserve"> </w:t>
      </w:r>
      <w:r w:rsidR="002239F6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615820">
        <w:rPr>
          <w:rFonts w:ascii="Times New Roman" w:hAnsi="Times New Roman" w:cs="Times New Roman"/>
          <w:sz w:val="26"/>
          <w:szCs w:val="26"/>
        </w:rPr>
        <w:t xml:space="preserve"> - Градостроительные планы земельных участков; - Схемы планировочной организации земельных участков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4. Раздел проектной документации на строительство «Схема планировочной о</w:t>
      </w:r>
      <w:r w:rsidR="00350469" w:rsidRPr="00615820">
        <w:rPr>
          <w:rFonts w:ascii="Times New Roman" w:hAnsi="Times New Roman" w:cs="Times New Roman"/>
          <w:sz w:val="26"/>
          <w:szCs w:val="26"/>
        </w:rPr>
        <w:t>рганизации земельного участка».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03E82" w:rsidRPr="00615820" w:rsidRDefault="00755900" w:rsidP="006F5D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lastRenderedPageBreak/>
        <w:t>4</w:t>
      </w:r>
      <w:r w:rsidR="00F03E82" w:rsidRPr="00615820">
        <w:rPr>
          <w:rFonts w:ascii="Times New Roman" w:hAnsi="Times New Roman" w:cs="Times New Roman"/>
          <w:b/>
          <w:sz w:val="26"/>
          <w:szCs w:val="26"/>
        </w:rPr>
        <w:t>.</w:t>
      </w:r>
      <w:r w:rsidRPr="0061582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03E82" w:rsidRPr="00615820">
        <w:rPr>
          <w:rFonts w:ascii="Times New Roman" w:hAnsi="Times New Roman" w:cs="Times New Roman"/>
          <w:b/>
          <w:bCs/>
          <w:sz w:val="26"/>
          <w:szCs w:val="26"/>
        </w:rPr>
        <w:t xml:space="preserve">Перечень нормативных правовых актов и иных документов, используемых в нормативах градостроительного проектирования </w:t>
      </w:r>
      <w:proofErr w:type="spellStart"/>
      <w:r w:rsidR="002239F6">
        <w:rPr>
          <w:rFonts w:ascii="Times New Roman" w:hAnsi="Times New Roman" w:cs="Times New Roman"/>
          <w:b/>
          <w:bCs/>
          <w:sz w:val="26"/>
          <w:szCs w:val="26"/>
        </w:rPr>
        <w:t>Крапивновского</w:t>
      </w:r>
      <w:proofErr w:type="spellEnd"/>
      <w:r w:rsidR="00F03E82" w:rsidRPr="00615820">
        <w:rPr>
          <w:rFonts w:ascii="Times New Roman" w:hAnsi="Times New Roman" w:cs="Times New Roman"/>
          <w:b/>
          <w:bCs/>
          <w:sz w:val="26"/>
          <w:szCs w:val="26"/>
        </w:rPr>
        <w:t xml:space="preserve"> сельского поселения Тейковского муниципаль</w:t>
      </w:r>
      <w:r w:rsidR="006F5D2B">
        <w:rPr>
          <w:rFonts w:ascii="Times New Roman" w:hAnsi="Times New Roman" w:cs="Times New Roman"/>
          <w:b/>
          <w:bCs/>
          <w:sz w:val="26"/>
          <w:szCs w:val="26"/>
        </w:rPr>
        <w:t xml:space="preserve">ного района </w:t>
      </w:r>
      <w:r w:rsidR="00F03E82" w:rsidRPr="00615820">
        <w:rPr>
          <w:rFonts w:ascii="Times New Roman" w:hAnsi="Times New Roman" w:cs="Times New Roman"/>
          <w:b/>
          <w:bCs/>
          <w:sz w:val="26"/>
          <w:szCs w:val="26"/>
        </w:rPr>
        <w:t>Ивановской области</w:t>
      </w:r>
    </w:p>
    <w:p w:rsidR="00F03E82" w:rsidRPr="00615820" w:rsidRDefault="00F03E82" w:rsidP="002239F6">
      <w:pPr>
        <w:autoSpaceDE w:val="0"/>
        <w:autoSpaceDN w:val="0"/>
        <w:adjustRightInd w:val="0"/>
        <w:spacing w:after="0" w:line="240" w:lineRule="auto"/>
        <w:ind w:firstLine="540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615820">
        <w:rPr>
          <w:rFonts w:ascii="Times New Roman" w:hAnsi="Times New Roman" w:cs="Times New Roman"/>
          <w:bCs/>
          <w:sz w:val="26"/>
          <w:szCs w:val="26"/>
        </w:rPr>
        <w:t>Нормативные правовые акты Российской Федерации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Градостроительный </w:t>
      </w:r>
      <w:hyperlink r:id="rId55" w:history="1">
        <w:r w:rsidRPr="00615820">
          <w:rPr>
            <w:rFonts w:ascii="Times New Roman" w:hAnsi="Times New Roman" w:cs="Times New Roman"/>
            <w:sz w:val="26"/>
            <w:szCs w:val="26"/>
          </w:rPr>
          <w:t>кодекс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Российской Федерации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Жилищный </w:t>
      </w:r>
      <w:hyperlink r:id="rId56" w:history="1">
        <w:r w:rsidRPr="00615820">
          <w:rPr>
            <w:rFonts w:ascii="Times New Roman" w:hAnsi="Times New Roman" w:cs="Times New Roman"/>
            <w:sz w:val="26"/>
            <w:szCs w:val="26"/>
          </w:rPr>
          <w:t>кодекс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Российской Федерации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Земельный </w:t>
      </w:r>
      <w:hyperlink r:id="rId57" w:history="1">
        <w:r w:rsidRPr="00615820">
          <w:rPr>
            <w:rFonts w:ascii="Times New Roman" w:hAnsi="Times New Roman" w:cs="Times New Roman"/>
            <w:sz w:val="26"/>
            <w:szCs w:val="26"/>
          </w:rPr>
          <w:t>кодекс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Российской Федерации</w:t>
      </w:r>
    </w:p>
    <w:p w:rsidR="00F03E82" w:rsidRPr="00615820" w:rsidRDefault="004255AF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58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Российской Федерации от 09.10.1992 N 3612-1 "Основы законодательства Российской Федерации о культуре"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59" w:history="1">
        <w:r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29.12.1994 N 78-ФЗ "О библиотечном деле"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60" w:history="1">
        <w:r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26.05.1996 N 54-ФЗ "О музейном фонде Российской Федерации и музеях в Российской Федерации"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61" w:history="1">
        <w:r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24.06.1998 N 89-ФЗ "Об отходах производства и потребления"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62" w:history="1">
        <w:r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25.06.2002 N 73-ФЗ "Об объектах культурного наследия (памятниках истории и культуры) народов Российской Федерации"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63" w:history="1">
        <w:r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06.10.2003 N 131-ФЗ "Об общих принципах организации местного самоуправления в Российской Федерации"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64" w:history="1">
        <w:r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04.12.2007 N 329-ФЗ "О физической культуре и спорте в Российской Федерации"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65" w:history="1">
        <w:r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22.07.2008 N 123-ФЗ "Технический регламент о требованиях пожарной безопасности"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66" w:history="1">
        <w:r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21.11.2011 N 323-ФЗ "Об основах охраны здоровья граждан в Российской Федерации"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67" w:history="1">
        <w:r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29.12.2012 N 273-ФЗ "Об образовании в Российской Федерации"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68" w:history="1">
        <w:r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28.12.2013 N 442-ФЗ "Об основах социального обслуживания граждан в Российской Федерации"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615820">
        <w:rPr>
          <w:rFonts w:ascii="Times New Roman" w:hAnsi="Times New Roman" w:cs="Times New Roman"/>
          <w:bCs/>
          <w:sz w:val="26"/>
          <w:szCs w:val="26"/>
        </w:rPr>
        <w:t>Правовые акты федеральных органов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615820">
        <w:rPr>
          <w:rFonts w:ascii="Times New Roman" w:hAnsi="Times New Roman" w:cs="Times New Roman"/>
          <w:bCs/>
          <w:sz w:val="26"/>
          <w:szCs w:val="26"/>
        </w:rPr>
        <w:t>исполнительной власти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03E82" w:rsidRPr="00615820" w:rsidRDefault="004255AF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69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Правила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перевозок пассажиров и багажа автомобильным транспортом и городским наземным электрическим транспортом, </w:t>
      </w:r>
      <w:proofErr w:type="spellStart"/>
      <w:r w:rsidR="00F03E82" w:rsidRPr="00615820">
        <w:rPr>
          <w:rFonts w:ascii="Times New Roman" w:hAnsi="Times New Roman" w:cs="Times New Roman"/>
          <w:sz w:val="26"/>
          <w:szCs w:val="26"/>
        </w:rPr>
        <w:t>утвержденные</w:t>
      </w:r>
      <w:proofErr w:type="spellEnd"/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постановлением Правительства Российской Федерации от 14.02.2009 N 112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Абзац утратил силу. - </w:t>
      </w:r>
      <w:hyperlink r:id="rId70" w:history="1">
        <w:r w:rsidRPr="00615820">
          <w:rPr>
            <w:rFonts w:ascii="Times New Roman" w:hAnsi="Times New Roman" w:cs="Times New Roman"/>
            <w:sz w:val="26"/>
            <w:szCs w:val="26"/>
          </w:rPr>
          <w:t>Постановление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Правительства Ивановской области от 24.12.2018 N 393-п</w:t>
      </w:r>
    </w:p>
    <w:p w:rsidR="00F03E82" w:rsidRPr="00615820" w:rsidRDefault="004255AF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71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Требования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населения, </w:t>
      </w:r>
      <w:proofErr w:type="spellStart"/>
      <w:r w:rsidR="00F03E82" w:rsidRPr="00615820">
        <w:rPr>
          <w:rFonts w:ascii="Times New Roman" w:hAnsi="Times New Roman" w:cs="Times New Roman"/>
          <w:sz w:val="26"/>
          <w:szCs w:val="26"/>
        </w:rPr>
        <w:t>утвержденные</w:t>
      </w:r>
      <w:proofErr w:type="spellEnd"/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приказом Министерства здравоохранения Российской Федерации от 27.02.2016 N 132н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615820">
        <w:rPr>
          <w:rFonts w:ascii="Times New Roman" w:hAnsi="Times New Roman" w:cs="Times New Roman"/>
          <w:bCs/>
          <w:sz w:val="26"/>
          <w:szCs w:val="26"/>
        </w:rPr>
        <w:t>Нормативные правовые акты Ивановской области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03E82" w:rsidRPr="00615820" w:rsidRDefault="004255AF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72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Ивановской области от 25.02.2005 N 59-ОЗ "О социальном обслуживании граждан и социальной поддержке отдельных категорий граждан в Ивановской области"</w:t>
      </w:r>
    </w:p>
    <w:p w:rsidR="00F03E82" w:rsidRPr="00615820" w:rsidRDefault="004255AF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73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Ивановской области от 14.07.2008 N 82-ОЗ "О градостроительной деятельности на территории Ивановской области"</w:t>
      </w:r>
    </w:p>
    <w:p w:rsidR="00F03E82" w:rsidRPr="00615820" w:rsidRDefault="004255AF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74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Ивановской области от 14.05.2010 N 45-ОЗ "О физической культуре и спорте в Ивановской области"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615820">
        <w:rPr>
          <w:rFonts w:ascii="Times New Roman" w:hAnsi="Times New Roman" w:cs="Times New Roman"/>
          <w:bCs/>
          <w:sz w:val="26"/>
          <w:szCs w:val="26"/>
        </w:rPr>
        <w:t>Своды правил по проектированию и строительству (СП),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615820">
        <w:rPr>
          <w:rFonts w:ascii="Times New Roman" w:hAnsi="Times New Roman" w:cs="Times New Roman"/>
          <w:bCs/>
          <w:sz w:val="26"/>
          <w:szCs w:val="26"/>
        </w:rPr>
        <w:t>строительные нормы и правила (СНиП)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03E82" w:rsidRPr="00615820" w:rsidRDefault="004255AF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75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Свод правил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"Планировка и застройка территорий малоэтажного жилищного строительства", принятый </w:t>
      </w:r>
      <w:hyperlink r:id="rId76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Государственного комитета Российской Федерации по строительству и жилищно-коммунальному комплексу от 30.12.1999 N 94 (СП 30-102-99)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Строительные </w:t>
      </w:r>
      <w:hyperlink r:id="rId77" w:history="1">
        <w:r w:rsidRPr="00615820">
          <w:rPr>
            <w:rFonts w:ascii="Times New Roman" w:hAnsi="Times New Roman" w:cs="Times New Roman"/>
            <w:sz w:val="26"/>
            <w:szCs w:val="26"/>
          </w:rPr>
          <w:t>нормы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и правила "Тепловые сети", принятые </w:t>
      </w:r>
      <w:hyperlink r:id="rId78" w:history="1">
        <w:r w:rsidRPr="00615820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Государственного комитета Российской Федерации по строительству и жилищно-коммунальному комплексу от 24.06.2003 N 110 (СНиП 41-02-2003)</w:t>
      </w:r>
    </w:p>
    <w:p w:rsidR="00F03E82" w:rsidRPr="00615820" w:rsidRDefault="004255AF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79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Свод правил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"СНиП 2.09.04-87* "Административные и бытовые здания", </w:t>
      </w:r>
      <w:proofErr w:type="spellStart"/>
      <w:r w:rsidR="00F03E82" w:rsidRPr="00615820">
        <w:rPr>
          <w:rFonts w:ascii="Times New Roman" w:hAnsi="Times New Roman" w:cs="Times New Roman"/>
          <w:sz w:val="26"/>
          <w:szCs w:val="26"/>
        </w:rPr>
        <w:t>утвержденный</w:t>
      </w:r>
      <w:proofErr w:type="spellEnd"/>
      <w:r w:rsidR="00F03E82" w:rsidRPr="00615820">
        <w:rPr>
          <w:rFonts w:ascii="Times New Roman" w:hAnsi="Times New Roman" w:cs="Times New Roman"/>
          <w:sz w:val="26"/>
          <w:szCs w:val="26"/>
        </w:rPr>
        <w:t xml:space="preserve"> </w:t>
      </w:r>
      <w:hyperlink r:id="rId80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Министерства регионального развития Российской Федерации от 27.12.2010 N 782 (СП 44.13330.2011)</w:t>
      </w:r>
    </w:p>
    <w:p w:rsidR="00F03E82" w:rsidRPr="00615820" w:rsidRDefault="004255AF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81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Свод правил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СП 131.13330.2012 "СНиП 23-01-99* "Строительная климатология", </w:t>
      </w:r>
      <w:proofErr w:type="spellStart"/>
      <w:r w:rsidR="00F03E82" w:rsidRPr="00615820">
        <w:rPr>
          <w:rFonts w:ascii="Times New Roman" w:hAnsi="Times New Roman" w:cs="Times New Roman"/>
          <w:sz w:val="26"/>
          <w:szCs w:val="26"/>
        </w:rPr>
        <w:t>утвержденный</w:t>
      </w:r>
      <w:proofErr w:type="spellEnd"/>
      <w:r w:rsidR="00F03E82" w:rsidRPr="00615820">
        <w:rPr>
          <w:rFonts w:ascii="Times New Roman" w:hAnsi="Times New Roman" w:cs="Times New Roman"/>
          <w:sz w:val="26"/>
          <w:szCs w:val="26"/>
        </w:rPr>
        <w:t xml:space="preserve"> </w:t>
      </w:r>
      <w:hyperlink r:id="rId82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Министерства регионального развития Российской Федерации от 30.06.2012 N 275</w:t>
      </w:r>
    </w:p>
    <w:p w:rsidR="00F03E82" w:rsidRPr="00615820" w:rsidRDefault="004255AF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83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Свод правил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СП 88.13330.2014 "СНиП II-11-77* "Защитные сооружения гражданской обороны", </w:t>
      </w:r>
      <w:proofErr w:type="spellStart"/>
      <w:r w:rsidR="00F03E82" w:rsidRPr="00615820">
        <w:rPr>
          <w:rFonts w:ascii="Times New Roman" w:hAnsi="Times New Roman" w:cs="Times New Roman"/>
          <w:sz w:val="26"/>
          <w:szCs w:val="26"/>
        </w:rPr>
        <w:t>утвержденный</w:t>
      </w:r>
      <w:proofErr w:type="spellEnd"/>
      <w:r w:rsidR="00F03E82" w:rsidRPr="00615820">
        <w:rPr>
          <w:rFonts w:ascii="Times New Roman" w:hAnsi="Times New Roman" w:cs="Times New Roman"/>
          <w:sz w:val="26"/>
          <w:szCs w:val="26"/>
        </w:rPr>
        <w:t xml:space="preserve"> </w:t>
      </w:r>
      <w:hyperlink r:id="rId84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Министерства строительства и жилищно-коммунального хозяйства Российской Федерации от 18.02.2014 N 59/</w:t>
      </w:r>
      <w:proofErr w:type="spellStart"/>
      <w:r w:rsidR="00F03E82" w:rsidRPr="00615820">
        <w:rPr>
          <w:rFonts w:ascii="Times New Roman" w:hAnsi="Times New Roman" w:cs="Times New Roman"/>
          <w:sz w:val="26"/>
          <w:szCs w:val="26"/>
        </w:rPr>
        <w:t>пр</w:t>
      </w:r>
      <w:proofErr w:type="spellEnd"/>
    </w:p>
    <w:p w:rsidR="00F03E82" w:rsidRPr="00615820" w:rsidRDefault="004255AF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85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Свод правил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"Электроустановки жилых и общественных зданий. Правила проектирования и монтажа", </w:t>
      </w:r>
      <w:proofErr w:type="spellStart"/>
      <w:r w:rsidR="00F03E82" w:rsidRPr="00615820">
        <w:rPr>
          <w:rFonts w:ascii="Times New Roman" w:hAnsi="Times New Roman" w:cs="Times New Roman"/>
          <w:sz w:val="26"/>
          <w:szCs w:val="26"/>
        </w:rPr>
        <w:t>утвержденный</w:t>
      </w:r>
      <w:proofErr w:type="spellEnd"/>
      <w:r w:rsidR="00F03E82" w:rsidRPr="00615820">
        <w:rPr>
          <w:rFonts w:ascii="Times New Roman" w:hAnsi="Times New Roman" w:cs="Times New Roman"/>
          <w:sz w:val="26"/>
          <w:szCs w:val="26"/>
        </w:rPr>
        <w:t xml:space="preserve"> </w:t>
      </w:r>
      <w:hyperlink r:id="rId86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Министерства строительства и жилищно-коммунального хозяйства Российской Федерации от 29.08.2016 N 602/</w:t>
      </w:r>
      <w:proofErr w:type="spellStart"/>
      <w:r w:rsidR="00F03E82" w:rsidRPr="00615820">
        <w:rPr>
          <w:rFonts w:ascii="Times New Roman" w:hAnsi="Times New Roman" w:cs="Times New Roman"/>
          <w:sz w:val="26"/>
          <w:szCs w:val="26"/>
        </w:rPr>
        <w:t>пр</w:t>
      </w:r>
      <w:proofErr w:type="spellEnd"/>
      <w:r w:rsidR="00F03E82" w:rsidRPr="00615820">
        <w:rPr>
          <w:rFonts w:ascii="Times New Roman" w:hAnsi="Times New Roman" w:cs="Times New Roman"/>
          <w:sz w:val="26"/>
          <w:szCs w:val="26"/>
        </w:rPr>
        <w:t xml:space="preserve"> (СП 256.1325800.2016, СП 31-110-2003)</w:t>
      </w:r>
    </w:p>
    <w:p w:rsidR="00F03E82" w:rsidRPr="00615820" w:rsidRDefault="004255AF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87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СП 30.13330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"СНиП 2.04.01-85* Внутренний водопровод и канализация зданий", </w:t>
      </w:r>
      <w:proofErr w:type="spellStart"/>
      <w:r w:rsidR="00F03E82" w:rsidRPr="00615820">
        <w:rPr>
          <w:rFonts w:ascii="Times New Roman" w:hAnsi="Times New Roman" w:cs="Times New Roman"/>
          <w:sz w:val="26"/>
          <w:szCs w:val="26"/>
        </w:rPr>
        <w:t>утвержденный</w:t>
      </w:r>
      <w:proofErr w:type="spellEnd"/>
      <w:r w:rsidR="00F03E82" w:rsidRPr="00615820">
        <w:rPr>
          <w:rFonts w:ascii="Times New Roman" w:hAnsi="Times New Roman" w:cs="Times New Roman"/>
          <w:sz w:val="26"/>
          <w:szCs w:val="26"/>
        </w:rPr>
        <w:t xml:space="preserve"> </w:t>
      </w:r>
      <w:hyperlink r:id="rId88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Министерства строительства и жилищно-коммунального хозяйства Российской Федерации от 16.12.2016 N 951/</w:t>
      </w:r>
      <w:proofErr w:type="spellStart"/>
      <w:r w:rsidR="00F03E82" w:rsidRPr="00615820">
        <w:rPr>
          <w:rFonts w:ascii="Times New Roman" w:hAnsi="Times New Roman" w:cs="Times New Roman"/>
          <w:sz w:val="26"/>
          <w:szCs w:val="26"/>
        </w:rPr>
        <w:t>пр</w:t>
      </w:r>
      <w:proofErr w:type="spellEnd"/>
    </w:p>
    <w:p w:rsidR="00F03E82" w:rsidRPr="00615820" w:rsidRDefault="004255AF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89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СП 42.13330.2016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"СНиП 2.07.01-89* Градостроительство. Планировка и застройка городских и сельских поселений", </w:t>
      </w:r>
      <w:proofErr w:type="spellStart"/>
      <w:r w:rsidR="00F03E82" w:rsidRPr="00615820">
        <w:rPr>
          <w:rFonts w:ascii="Times New Roman" w:hAnsi="Times New Roman" w:cs="Times New Roman"/>
          <w:sz w:val="26"/>
          <w:szCs w:val="26"/>
        </w:rPr>
        <w:t>утвержденный</w:t>
      </w:r>
      <w:proofErr w:type="spellEnd"/>
      <w:r w:rsidR="00F03E82" w:rsidRPr="00615820">
        <w:rPr>
          <w:rFonts w:ascii="Times New Roman" w:hAnsi="Times New Roman" w:cs="Times New Roman"/>
          <w:sz w:val="26"/>
          <w:szCs w:val="26"/>
        </w:rPr>
        <w:t xml:space="preserve"> </w:t>
      </w:r>
      <w:hyperlink r:id="rId90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Министерства строительства и жилищно-коммунального хозяйства Российской Федерации от 30.12.2016 N 1034/</w:t>
      </w:r>
      <w:proofErr w:type="spellStart"/>
      <w:r w:rsidR="00F03E82" w:rsidRPr="00615820">
        <w:rPr>
          <w:rFonts w:ascii="Times New Roman" w:hAnsi="Times New Roman" w:cs="Times New Roman"/>
          <w:sz w:val="26"/>
          <w:szCs w:val="26"/>
        </w:rPr>
        <w:t>пр</w:t>
      </w:r>
      <w:proofErr w:type="spellEnd"/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615820">
        <w:rPr>
          <w:rFonts w:ascii="Times New Roman" w:hAnsi="Times New Roman" w:cs="Times New Roman"/>
          <w:bCs/>
          <w:sz w:val="26"/>
          <w:szCs w:val="26"/>
        </w:rPr>
        <w:t>Санитарные правила и нормы (СанПиН)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Санитарно-эпидемиологические </w:t>
      </w:r>
      <w:hyperlink r:id="rId91" w:history="1">
        <w:r w:rsidRPr="00615820">
          <w:rPr>
            <w:rFonts w:ascii="Times New Roman" w:hAnsi="Times New Roman" w:cs="Times New Roman"/>
            <w:sz w:val="26"/>
            <w:szCs w:val="26"/>
          </w:rPr>
          <w:t>правила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и нормативы "Санитарно-эпидемиологические требования к организации учебно-производственного процесса в образовательных учреждениях начального профессионального образования" СанПиН 2.4.3.1186-03,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утвержденные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Главным государственным санитарным врачом Российской Федерации 26.01.2003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Санитарно-эпидемиологические </w:t>
      </w:r>
      <w:hyperlink r:id="rId92" w:history="1">
        <w:r w:rsidRPr="00615820">
          <w:rPr>
            <w:rFonts w:ascii="Times New Roman" w:hAnsi="Times New Roman" w:cs="Times New Roman"/>
            <w:sz w:val="26"/>
            <w:szCs w:val="26"/>
          </w:rPr>
          <w:t>правила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и нормативы СанПиН 2.4.2.2821-10 "Санитарно-эпидемиологические требования к условиям и организации обучения в общеобразовательных учреждениях",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утвержденные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постановлением Главного государственного санитарного врача Российской Федерации от 29.12.2010 N 189 "Об утверждении СанПиН 2.4.2.2821-10 "Санитарно-эпидемиологические </w:t>
      </w:r>
      <w:r w:rsidRPr="00615820">
        <w:rPr>
          <w:rFonts w:ascii="Times New Roman" w:hAnsi="Times New Roman" w:cs="Times New Roman"/>
          <w:sz w:val="26"/>
          <w:szCs w:val="26"/>
        </w:rPr>
        <w:lastRenderedPageBreak/>
        <w:t>требования к условиям и организации обучения в общеобразовательных учреждениях"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Санитарно-эпидемиологические </w:t>
      </w:r>
      <w:hyperlink r:id="rId93" w:history="1">
        <w:r w:rsidRPr="00615820">
          <w:rPr>
            <w:rFonts w:ascii="Times New Roman" w:hAnsi="Times New Roman" w:cs="Times New Roman"/>
            <w:sz w:val="26"/>
            <w:szCs w:val="26"/>
          </w:rPr>
          <w:t>правила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и нормативы СП 2.1.2.2844-11 "Санитарно-эпидемиологические требования к устройству, оборудованию и содержанию общежитий для работников организаций и обучающихся образовательных учреждений",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утвержденные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постановлением Главного государственного санитарного врача Российской Федерации от 23.03.2011 N 23 "Об утверждении СП 2.1.2.2844-11 "Санитарно-эпидемиологические требования к устройству, оборудованию и содержанию общежитий для работников организаций и обучающихся образовательных учреждений"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Санитарно-эпидемиологические </w:t>
      </w:r>
      <w:hyperlink r:id="rId94" w:history="1">
        <w:r w:rsidRPr="00615820">
          <w:rPr>
            <w:rFonts w:ascii="Times New Roman" w:hAnsi="Times New Roman" w:cs="Times New Roman"/>
            <w:sz w:val="26"/>
            <w:szCs w:val="26"/>
          </w:rPr>
          <w:t>правила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и нормативы СанПиН 2.4.1.3049-13 "Санитарно-эпидемиологические требования к устройству, содержанию и организации режима работы дошкольных образовательных организаций",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утвержденные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постановлением Главного государственного санитарного врача Российской Федерации от 15.05.2013 N 26 "Об утверждении СанПиН 2.4.1.3049-13 "Санитарно-эпидемиологические требования к устройству, содержанию и организации режима работы дошкольных образовательных организаций"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Санитарно-эпидемиологические </w:t>
      </w:r>
      <w:hyperlink r:id="rId95" w:history="1">
        <w:r w:rsidRPr="00615820">
          <w:rPr>
            <w:rFonts w:ascii="Times New Roman" w:hAnsi="Times New Roman" w:cs="Times New Roman"/>
            <w:sz w:val="26"/>
            <w:szCs w:val="26"/>
          </w:rPr>
          <w:t>правила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и нормативы СанПиН 2.4.4.3172-14 "Санитарно-эпидемиологические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детей",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утвержденные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постановлением Главного государственного санитарного врача Российской Федерации от 04.07.2014 N 41 "Об утверждении СанПиН 2.4.4.3172-14 "Санитарно-эпидемиологические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615820">
        <w:rPr>
          <w:rFonts w:ascii="Times New Roman" w:hAnsi="Times New Roman" w:cs="Times New Roman"/>
          <w:bCs/>
          <w:sz w:val="26"/>
          <w:szCs w:val="26"/>
        </w:rPr>
        <w:t>Методические и прочие документы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Абзац утратил силу. - </w:t>
      </w:r>
      <w:hyperlink r:id="rId96" w:history="1">
        <w:r w:rsidRPr="00615820">
          <w:rPr>
            <w:rFonts w:ascii="Times New Roman" w:hAnsi="Times New Roman" w:cs="Times New Roman"/>
            <w:sz w:val="26"/>
            <w:szCs w:val="26"/>
          </w:rPr>
          <w:t>Постановление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Правительства Ивановской области от 24.12.2018 N 393-п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Методические </w:t>
      </w:r>
      <w:hyperlink r:id="rId97" w:history="1">
        <w:r w:rsidRPr="00615820">
          <w:rPr>
            <w:rFonts w:ascii="Times New Roman" w:hAnsi="Times New Roman" w:cs="Times New Roman"/>
            <w:sz w:val="26"/>
            <w:szCs w:val="26"/>
          </w:rPr>
          <w:t>рекомендации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по развитию сети образовательных организаций и обеспеченности населения услугами таких организаций, включающие требования по размещению организаций сферы образования, в том числе в сельской местности, исходя из норм действующего законодательства Российской Федерации, с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учетом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возрастного состава и плотности населения, транспортной инфраструктуры и других факторов, влияющих на доступность и обеспеченность населения услугами сферы образования (утверждены Климовым А.А. 04.05.2016 N АК-15/02вн), направленные письмом Министерства образования и науки Российской Федерации от 04.05.2016 N АК-950/02 "О методических рекомендациях"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Методические </w:t>
      </w:r>
      <w:hyperlink r:id="rId98" w:history="1">
        <w:r w:rsidRPr="00615820">
          <w:rPr>
            <w:rFonts w:ascii="Times New Roman" w:hAnsi="Times New Roman" w:cs="Times New Roman"/>
            <w:sz w:val="26"/>
            <w:szCs w:val="26"/>
          </w:rPr>
          <w:t>рекомендации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по развитию сети организаций социального обслуживания в субъектах Российской Федерации и обеспеченности социальным обслуживанием получателей социальных услуг, в том числе в сельской местности,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утвержденные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приказом Министерства труда и социальной защиты Российской Федерации от 05.05.2016 N 219 "Об утверждении методических рекомендаций по развитию сети организаций социального обслуживания в субъектах Российской Федерации и обеспеченности социальным обслуживанием получателей социальных услуг, в том числе в сельской местности"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lastRenderedPageBreak/>
        <w:t xml:space="preserve">Абзац утратил силу. - </w:t>
      </w:r>
      <w:hyperlink r:id="rId99" w:history="1">
        <w:r w:rsidRPr="00615820">
          <w:rPr>
            <w:rFonts w:ascii="Times New Roman" w:hAnsi="Times New Roman" w:cs="Times New Roman"/>
            <w:sz w:val="26"/>
            <w:szCs w:val="26"/>
          </w:rPr>
          <w:t>Постановление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Правительства Ивановской области от 24.12.2018 N 393-п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Методические </w:t>
      </w:r>
      <w:hyperlink r:id="rId100" w:history="1">
        <w:r w:rsidRPr="00615820">
          <w:rPr>
            <w:rFonts w:ascii="Times New Roman" w:hAnsi="Times New Roman" w:cs="Times New Roman"/>
            <w:sz w:val="26"/>
            <w:szCs w:val="26"/>
          </w:rPr>
          <w:t>рекомендации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по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расчету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потребностей субъектов Российской Федерации в развитии сети организаций социального обслуживания,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утвержденные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приказом Министерства труда и социальной защиты Российской Федерации от 24.11.2014 N 934н "Об утверждении методических рекомендаций по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расчету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потребностей субъектов Российской Федерации в развитии сети организаций социального обслуживания"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Методические </w:t>
      </w:r>
      <w:hyperlink r:id="rId101" w:history="1">
        <w:r w:rsidRPr="00615820">
          <w:rPr>
            <w:rFonts w:ascii="Times New Roman" w:hAnsi="Times New Roman" w:cs="Times New Roman"/>
            <w:sz w:val="26"/>
            <w:szCs w:val="26"/>
          </w:rPr>
          <w:t>рекомендации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утвержденные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распоряжением Министерства культуры Российской Федерации от 02.08.2017 N Р-965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Методические </w:t>
      </w:r>
      <w:hyperlink r:id="rId102" w:history="1">
        <w:r w:rsidRPr="00615820">
          <w:rPr>
            <w:rFonts w:ascii="Times New Roman" w:hAnsi="Times New Roman" w:cs="Times New Roman"/>
            <w:sz w:val="26"/>
            <w:szCs w:val="26"/>
          </w:rPr>
          <w:t>рекомендации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 применении нормативов и норм при определении потребности субъектов Российской Федерации в объектах физической культуры и спорта,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утвержденные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приказом Министерства спорта Российской Федерации от 21.03.2018 N 244 "Об утверждении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(абзац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введен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hyperlink r:id="rId103" w:history="1">
        <w:r w:rsidRPr="00615820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Правительства Ивановской области от 24.12.2018 N 393-п)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Методические </w:t>
      </w:r>
      <w:hyperlink r:id="rId104" w:history="1">
        <w:r w:rsidRPr="00615820">
          <w:rPr>
            <w:rFonts w:ascii="Times New Roman" w:hAnsi="Times New Roman" w:cs="Times New Roman"/>
            <w:sz w:val="26"/>
            <w:szCs w:val="26"/>
          </w:rPr>
          <w:t>рекомендации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 применении нормативов и норм ресурсной обеспеченности населения в сфере здравоохранения,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утвержденные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приказом Министерства здравоохранения Российской Федерации от 20.04.2018 N 182 "Об утверждении методических рекомендаций о применении нормативов и норм ресурсной обеспеченности населения в сфере здравоохранения"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(абзац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введен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hyperlink r:id="rId105" w:history="1">
        <w:r w:rsidRPr="00615820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Правительства Ивановской области от 24.12.2018 N 393-п)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C4123" w:rsidRPr="00615820" w:rsidRDefault="000C4123" w:rsidP="00F03E8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sectPr w:rsidR="000C4123" w:rsidRPr="00615820" w:rsidSect="00B20509">
      <w:footerReference w:type="default" r:id="rId106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7EDB" w:rsidRDefault="00FE7EDB" w:rsidP="00BE251A">
      <w:pPr>
        <w:spacing w:after="0" w:line="240" w:lineRule="auto"/>
      </w:pPr>
      <w:r>
        <w:separator/>
      </w:r>
    </w:p>
  </w:endnote>
  <w:endnote w:type="continuationSeparator" w:id="0">
    <w:p w:rsidR="00FE7EDB" w:rsidRDefault="00FE7EDB" w:rsidP="00BE25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ungsuh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28155410"/>
      <w:docPartObj>
        <w:docPartGallery w:val="Page Numbers (Bottom of Page)"/>
        <w:docPartUnique/>
      </w:docPartObj>
    </w:sdtPr>
    <w:sdtContent>
      <w:p w:rsidR="004255AF" w:rsidRDefault="004255AF">
        <w:pPr>
          <w:pStyle w:val="a7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033E9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255AF" w:rsidRDefault="004255AF">
    <w:pPr>
      <w:pStyle w:val="a7"/>
    </w:pPr>
  </w:p>
  <w:p w:rsidR="004255AF" w:rsidRDefault="004255A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7EDB" w:rsidRDefault="00FE7EDB" w:rsidP="00BE251A">
      <w:pPr>
        <w:spacing w:after="0" w:line="240" w:lineRule="auto"/>
      </w:pPr>
      <w:r>
        <w:separator/>
      </w:r>
    </w:p>
  </w:footnote>
  <w:footnote w:type="continuationSeparator" w:id="0">
    <w:p w:rsidR="00FE7EDB" w:rsidRDefault="00FE7EDB" w:rsidP="00BE25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1728"/>
    <w:rsid w:val="00011278"/>
    <w:rsid w:val="000156EB"/>
    <w:rsid w:val="00033E95"/>
    <w:rsid w:val="0003428F"/>
    <w:rsid w:val="00050C35"/>
    <w:rsid w:val="00063AC3"/>
    <w:rsid w:val="0006516D"/>
    <w:rsid w:val="00067672"/>
    <w:rsid w:val="000C4123"/>
    <w:rsid w:val="000C4B33"/>
    <w:rsid w:val="000D3B90"/>
    <w:rsid w:val="000D4687"/>
    <w:rsid w:val="000D61CD"/>
    <w:rsid w:val="00100FF6"/>
    <w:rsid w:val="00107C19"/>
    <w:rsid w:val="00150D0B"/>
    <w:rsid w:val="00161728"/>
    <w:rsid w:val="0018538B"/>
    <w:rsid w:val="001B4A1E"/>
    <w:rsid w:val="001E794A"/>
    <w:rsid w:val="00206DFC"/>
    <w:rsid w:val="0020772A"/>
    <w:rsid w:val="002239F6"/>
    <w:rsid w:val="00256445"/>
    <w:rsid w:val="002674EB"/>
    <w:rsid w:val="00291819"/>
    <w:rsid w:val="002A3563"/>
    <w:rsid w:val="002F0C71"/>
    <w:rsid w:val="003002A2"/>
    <w:rsid w:val="003014DB"/>
    <w:rsid w:val="00350469"/>
    <w:rsid w:val="00374999"/>
    <w:rsid w:val="003B7043"/>
    <w:rsid w:val="003C7CC4"/>
    <w:rsid w:val="003D4704"/>
    <w:rsid w:val="003D79F4"/>
    <w:rsid w:val="004255AF"/>
    <w:rsid w:val="00493A4A"/>
    <w:rsid w:val="004A08C1"/>
    <w:rsid w:val="004A7D67"/>
    <w:rsid w:val="005326AF"/>
    <w:rsid w:val="005449A5"/>
    <w:rsid w:val="0056088A"/>
    <w:rsid w:val="00576198"/>
    <w:rsid w:val="00585BA0"/>
    <w:rsid w:val="005916A3"/>
    <w:rsid w:val="00596EDC"/>
    <w:rsid w:val="005E35F6"/>
    <w:rsid w:val="00615820"/>
    <w:rsid w:val="00633D21"/>
    <w:rsid w:val="0064688B"/>
    <w:rsid w:val="006912B0"/>
    <w:rsid w:val="006A694E"/>
    <w:rsid w:val="006C274C"/>
    <w:rsid w:val="006D5638"/>
    <w:rsid w:val="006F5BE7"/>
    <w:rsid w:val="006F5D2B"/>
    <w:rsid w:val="00733E4F"/>
    <w:rsid w:val="00751A69"/>
    <w:rsid w:val="00753CB0"/>
    <w:rsid w:val="00755900"/>
    <w:rsid w:val="007A4E56"/>
    <w:rsid w:val="007B214D"/>
    <w:rsid w:val="007C3B75"/>
    <w:rsid w:val="007C4229"/>
    <w:rsid w:val="00815084"/>
    <w:rsid w:val="00830F93"/>
    <w:rsid w:val="00846E0D"/>
    <w:rsid w:val="008A4B7B"/>
    <w:rsid w:val="008B6950"/>
    <w:rsid w:val="008D5F08"/>
    <w:rsid w:val="008E2941"/>
    <w:rsid w:val="008F16B3"/>
    <w:rsid w:val="00900509"/>
    <w:rsid w:val="00905B2E"/>
    <w:rsid w:val="00917354"/>
    <w:rsid w:val="009207F5"/>
    <w:rsid w:val="00943A0E"/>
    <w:rsid w:val="00973FAD"/>
    <w:rsid w:val="009906A3"/>
    <w:rsid w:val="009F1B84"/>
    <w:rsid w:val="00A066F9"/>
    <w:rsid w:val="00A06EB0"/>
    <w:rsid w:val="00A12E81"/>
    <w:rsid w:val="00A272F9"/>
    <w:rsid w:val="00A45C84"/>
    <w:rsid w:val="00A53AAC"/>
    <w:rsid w:val="00AA79A3"/>
    <w:rsid w:val="00AE2CD5"/>
    <w:rsid w:val="00B20509"/>
    <w:rsid w:val="00B52438"/>
    <w:rsid w:val="00B55D6A"/>
    <w:rsid w:val="00B72749"/>
    <w:rsid w:val="00B97D88"/>
    <w:rsid w:val="00BB3D59"/>
    <w:rsid w:val="00BC2569"/>
    <w:rsid w:val="00BE251A"/>
    <w:rsid w:val="00C05AF9"/>
    <w:rsid w:val="00C4446E"/>
    <w:rsid w:val="00C655A4"/>
    <w:rsid w:val="00C83DE1"/>
    <w:rsid w:val="00CA44D9"/>
    <w:rsid w:val="00CB23A5"/>
    <w:rsid w:val="00CB446A"/>
    <w:rsid w:val="00D077D4"/>
    <w:rsid w:val="00D17E80"/>
    <w:rsid w:val="00D21894"/>
    <w:rsid w:val="00D2579A"/>
    <w:rsid w:val="00D2623E"/>
    <w:rsid w:val="00D74BDC"/>
    <w:rsid w:val="00D9025A"/>
    <w:rsid w:val="00DA4D40"/>
    <w:rsid w:val="00DC6775"/>
    <w:rsid w:val="00E0127C"/>
    <w:rsid w:val="00E03D5E"/>
    <w:rsid w:val="00E3518C"/>
    <w:rsid w:val="00E73C44"/>
    <w:rsid w:val="00EE7545"/>
    <w:rsid w:val="00F03E82"/>
    <w:rsid w:val="00F1570D"/>
    <w:rsid w:val="00F40337"/>
    <w:rsid w:val="00F40560"/>
    <w:rsid w:val="00F5097C"/>
    <w:rsid w:val="00F61B37"/>
    <w:rsid w:val="00F733D8"/>
    <w:rsid w:val="00F749FE"/>
    <w:rsid w:val="00F83AF8"/>
    <w:rsid w:val="00F84DF4"/>
    <w:rsid w:val="00FA40DC"/>
    <w:rsid w:val="00FE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233B41-2429-462E-8DFD-5935C582C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097C"/>
  </w:style>
  <w:style w:type="paragraph" w:styleId="1">
    <w:name w:val="heading 1"/>
    <w:basedOn w:val="a"/>
    <w:next w:val="a"/>
    <w:link w:val="10"/>
    <w:uiPriority w:val="9"/>
    <w:qFormat/>
    <w:rsid w:val="00905B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05B2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05B2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905B2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905B2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79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line number"/>
    <w:basedOn w:val="a0"/>
    <w:uiPriority w:val="99"/>
    <w:semiHidden/>
    <w:unhideWhenUsed/>
    <w:rsid w:val="00BE251A"/>
  </w:style>
  <w:style w:type="paragraph" w:styleId="a5">
    <w:name w:val="header"/>
    <w:basedOn w:val="a"/>
    <w:link w:val="a6"/>
    <w:uiPriority w:val="99"/>
    <w:unhideWhenUsed/>
    <w:rsid w:val="00BE25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E251A"/>
  </w:style>
  <w:style w:type="paragraph" w:styleId="a7">
    <w:name w:val="footer"/>
    <w:basedOn w:val="a"/>
    <w:link w:val="a8"/>
    <w:uiPriority w:val="99"/>
    <w:unhideWhenUsed/>
    <w:rsid w:val="00BE25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E251A"/>
  </w:style>
  <w:style w:type="paragraph" w:styleId="a9">
    <w:name w:val="Balloon Text"/>
    <w:basedOn w:val="a"/>
    <w:link w:val="aa"/>
    <w:uiPriority w:val="99"/>
    <w:semiHidden/>
    <w:unhideWhenUsed/>
    <w:rsid w:val="00846E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46E0D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3D79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b">
    <w:name w:val="No Spacing"/>
    <w:uiPriority w:val="1"/>
    <w:qFormat/>
    <w:rsid w:val="00905B2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905B2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05B2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905B2E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905B2E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0"/>
    <w:link w:val="5"/>
    <w:uiPriority w:val="9"/>
    <w:rsid w:val="00905B2E"/>
    <w:rPr>
      <w:rFonts w:asciiTheme="majorHAnsi" w:eastAsiaTheme="majorEastAsia" w:hAnsiTheme="majorHAnsi" w:cstheme="majorBidi"/>
      <w:color w:val="1F4D78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12AFA0FB31F7E67D486F633458901AB955FDFEC30FE03B78B779AB445D33BEA24FF10AA2A35CB9D900F8974EA4t6o3H" TargetMode="External"/><Relationship Id="rId21" Type="http://schemas.openxmlformats.org/officeDocument/2006/relationships/hyperlink" Target="consultantplus://offline/ref=12AFA0FB31F7E67D486F633458901AB955FDFEC30FEF3B78B779AB445D33BEA24FF10AA2A35CB9D900F8974EA4t6o3H" TargetMode="External"/><Relationship Id="rId42" Type="http://schemas.openxmlformats.org/officeDocument/2006/relationships/hyperlink" Target="consultantplus://offline/ref=3F574D1FB6A49AABE7899C705F32506E46E0C3D397F9335D7F8DA71ACE0C1F10593E77070Aa3H" TargetMode="External"/><Relationship Id="rId47" Type="http://schemas.openxmlformats.org/officeDocument/2006/relationships/hyperlink" Target="consultantplus://offline/ref=3F574D1FB6A49AABE7899C705F32506E46E0C7DB95F9335D7F8DA71ACE0C1F10593E7704A61F50B506a1H" TargetMode="External"/><Relationship Id="rId63" Type="http://schemas.openxmlformats.org/officeDocument/2006/relationships/hyperlink" Target="consultantplus://offline/ref=642E2B3E67CE3CA76850587009259F17073CD3809FB32D9F75381F91E48278EC40C513122437A48AF4336E8D2FB7DBI" TargetMode="External"/><Relationship Id="rId68" Type="http://schemas.openxmlformats.org/officeDocument/2006/relationships/hyperlink" Target="consultantplus://offline/ref=642E2B3E67CE3CA76850587009259F17073CD3809AB62D9F75381F91E48278EC40C513122437A48AF4336E8D2FB7DBI" TargetMode="External"/><Relationship Id="rId84" Type="http://schemas.openxmlformats.org/officeDocument/2006/relationships/hyperlink" Target="consultantplus://offline/ref=642E2B3E67CE3CA76850466B1C259F170639D78198B02D9F75381F91E48278EC40C513122437A48AF4336E8D2FB7DBI" TargetMode="External"/><Relationship Id="rId89" Type="http://schemas.openxmlformats.org/officeDocument/2006/relationships/hyperlink" Target="consultantplus://offline/ref=642E2B3E67CE3CA76850597E19259F17063FD7879BBD70957D611393E38D27E955D44B1F212CBA8CEC2F6C8CB2D7I" TargetMode="External"/><Relationship Id="rId7" Type="http://schemas.openxmlformats.org/officeDocument/2006/relationships/hyperlink" Target="consultantplus://offline/ref=12AFA0FB31F7E67D486F633458901AB955FEFAC007E33B78B779AB445D33BEA24FF10AA2A35CB9D900F8974EA4t6o3H" TargetMode="External"/><Relationship Id="rId71" Type="http://schemas.openxmlformats.org/officeDocument/2006/relationships/hyperlink" Target="consultantplus://offline/ref=642E2B3E67CE3CA76850587009259F170537D28899B12D9F75381F91E48278EC52C54B1E2432BA8BF22638DC6A2736C8ADBE3FEB204FFA18BEDBI" TargetMode="External"/><Relationship Id="rId92" Type="http://schemas.openxmlformats.org/officeDocument/2006/relationships/hyperlink" Target="consultantplus://offline/ref=642E2B3E67CE3CA76850587009259F170537D6809BB12D9F75381F91E48278EC52C54B1E2432BA8BF62638DC6A2736C8ADBE3FEB204FFA18BEDBI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2AFA0FB31F7E67D486F7C215D901AB955FAFDC605EC6672BF20A7465A3CE1A75AE052AFA647A7DF18E4954FtAoCH" TargetMode="External"/><Relationship Id="rId29" Type="http://schemas.openxmlformats.org/officeDocument/2006/relationships/hyperlink" Target="consultantplus://offline/ref=12AFA0FB31F7E67D486F7D2F4D901AB956FBF4C80EE43B78B779AB445D33BEA25DF152AEA359A4DF02EDC11FE13FB415B25A43C82E46FB10tCo2H" TargetMode="External"/><Relationship Id="rId107" Type="http://schemas.openxmlformats.org/officeDocument/2006/relationships/fontTable" Target="fontTable.xml"/><Relationship Id="rId11" Type="http://schemas.openxmlformats.org/officeDocument/2006/relationships/hyperlink" Target="consultantplus://offline/ref=12AFA0FB31F7E67D486F7C215D901AB956FDFFC100EC6672BF20A7465A3CE1A75AE052AFA647A7DF18E4954FtAoCH" TargetMode="External"/><Relationship Id="rId24" Type="http://schemas.openxmlformats.org/officeDocument/2006/relationships/hyperlink" Target="consultantplus://offline/ref=12AFA0FB31F7E67D486F7C215D901AB956F2FDC00CB16C7AE62CA5415563E4B24BB85FAABD59A1C704E694t4o7H" TargetMode="External"/><Relationship Id="rId32" Type="http://schemas.openxmlformats.org/officeDocument/2006/relationships/hyperlink" Target="consultantplus://offline/ref=3F574D1FB6A49AABE78983655A32506E45E8C2D497F56E5777D4AB18C90340075E777B05A71E570Ba7H" TargetMode="External"/><Relationship Id="rId37" Type="http://schemas.openxmlformats.org/officeDocument/2006/relationships/hyperlink" Target="consultantplus://offline/ref=3F574D1FB6A49AABE7899C705F32506E45E9C5D593F7335D7F8DA71ACE0C1F10593E7704A61F50B406a9H" TargetMode="External"/><Relationship Id="rId40" Type="http://schemas.openxmlformats.org/officeDocument/2006/relationships/hyperlink" Target="consultantplus://offline/ref=3F574D1FB6A49AABE7899C705F32506E45E9C5D190F8335D7F8DA71ACE0C1F10593E7704A61F50B706a4H" TargetMode="External"/><Relationship Id="rId45" Type="http://schemas.openxmlformats.org/officeDocument/2006/relationships/hyperlink" Target="consultantplus://offline/ref=3F574D1FB6A49AABE7899C705F32506E45E8C0D19CF8335D7F8DA71ACE0C1F10593E7704A61F50B406a8H" TargetMode="External"/><Relationship Id="rId53" Type="http://schemas.openxmlformats.org/officeDocument/2006/relationships/hyperlink" Target="consultantplus://offline/ref=3F574D1FB6A49AABE7899C705F32506E45EBC0D792FE335D7F8DA71ACE0C1F10593E7704A61F50B406a8H" TargetMode="External"/><Relationship Id="rId58" Type="http://schemas.openxmlformats.org/officeDocument/2006/relationships/hyperlink" Target="consultantplus://offline/ref=642E2B3E67CE3CA76850587009259F170636D38399BE2D9F75381F91E48278EC40C513122437A48AF4336E8D2FB7DBI" TargetMode="External"/><Relationship Id="rId66" Type="http://schemas.openxmlformats.org/officeDocument/2006/relationships/hyperlink" Target="consultantplus://offline/ref=642E2B3E67CE3CA76850587009259F17073FDE869EB02D9F75381F91E48278EC40C513122437A48AF4336E8D2FB7DBI" TargetMode="External"/><Relationship Id="rId74" Type="http://schemas.openxmlformats.org/officeDocument/2006/relationships/hyperlink" Target="consultantplus://offline/ref=642E2B3E67CE3CA7685058660A49C3180035898D98B52ECD2F6F19C6BBD27EB912854D4B7576EF87F228728D286C39C8A9BAD9I" TargetMode="External"/><Relationship Id="rId79" Type="http://schemas.openxmlformats.org/officeDocument/2006/relationships/hyperlink" Target="consultantplus://offline/ref=642E2B3E67CE3CA76850597E19259F17063DD28291BD70957D611393E38D27E955D44B1F212CBA8CEC2F6C8CB2D7I" TargetMode="External"/><Relationship Id="rId87" Type="http://schemas.openxmlformats.org/officeDocument/2006/relationships/hyperlink" Target="consultantplus://offline/ref=642E2B3E67CE3CA76850597E19259F17053ADE839FBD70957D611393E38D27E955D44B1F212CBA8CEC2F6C8CB2D7I" TargetMode="External"/><Relationship Id="rId102" Type="http://schemas.openxmlformats.org/officeDocument/2006/relationships/hyperlink" Target="consultantplus://offline/ref=642E2B3E67CE3CA76850587009259F17073FD3879FBE2D9F75381F91E48278EC52C54B1E2432BA8BF22638DC6A2736C8ADBE3FEB204FFA18BEDBI" TargetMode="External"/><Relationship Id="rId5" Type="http://schemas.openxmlformats.org/officeDocument/2006/relationships/footnotes" Target="footnotes.xml"/><Relationship Id="rId61" Type="http://schemas.openxmlformats.org/officeDocument/2006/relationships/hyperlink" Target="consultantplus://offline/ref=642E2B3E67CE3CA76850587009259F17073FD38390B52D9F75381F91E48278EC40C513122437A48AF4336E8D2FB7DBI" TargetMode="External"/><Relationship Id="rId82" Type="http://schemas.openxmlformats.org/officeDocument/2006/relationships/hyperlink" Target="consultantplus://offline/ref=642E2B3E67CE3CA76850466B1C259F170638D28298B02D9F75381F91E48278EC40C513122437A48AF4336E8D2FB7DBI" TargetMode="External"/><Relationship Id="rId90" Type="http://schemas.openxmlformats.org/officeDocument/2006/relationships/hyperlink" Target="consultantplus://offline/ref=642E2B3E67CE3CA76850466B1C259F17063CD7869BB72D9F75381F91E48278EC40C513122437A48AF4336E8D2FB7DBI" TargetMode="External"/><Relationship Id="rId95" Type="http://schemas.openxmlformats.org/officeDocument/2006/relationships/hyperlink" Target="consultantplus://offline/ref=642E2B3E67CE3CA76850587009259F170538DF879BB52D9F75381F91E48278EC52C54B1E2432BA8BF12638DC6A2736C8ADBE3FEB204FFA18BEDBI" TargetMode="External"/><Relationship Id="rId19" Type="http://schemas.openxmlformats.org/officeDocument/2006/relationships/hyperlink" Target="consultantplus://offline/ref=12AFA0FB31F7E67D486F7C215D901AB955FCFBC00CB16C7AE62CA5415563E4B24BB85FAABD59A1C704E694t4o7H" TargetMode="External"/><Relationship Id="rId14" Type="http://schemas.openxmlformats.org/officeDocument/2006/relationships/hyperlink" Target="consultantplus://offline/ref=12AFA0FB31F7E67D486F7C215D901AB955F9F4C006EC6672BF20A7465A3CE1A75AE052AFA647A7DF18E4954FtAoCH" TargetMode="External"/><Relationship Id="rId22" Type="http://schemas.openxmlformats.org/officeDocument/2006/relationships/hyperlink" Target="consultantplus://offline/ref=12AFA0FB31F7E67D486F7C215D901AB955FAFDC605EC6672BF20A7465A3CE1A75AE052AFA647A7DF18E4954FtAoCH" TargetMode="External"/><Relationship Id="rId27" Type="http://schemas.openxmlformats.org/officeDocument/2006/relationships/hyperlink" Target="consultantplus://offline/ref=12AFA0FB31F7E67D486F7C215D901AB956FFF4C201EC6672BF20A7465A3CE1A75AE052AFA647A7DF18E4954FtAoCH" TargetMode="External"/><Relationship Id="rId30" Type="http://schemas.openxmlformats.org/officeDocument/2006/relationships/hyperlink" Target="consultantplus://offline/ref=3F574D1FB6A49AABE7899C705F32506E45E1C5D395FE335D7F8DA71ACE00aCH" TargetMode="External"/><Relationship Id="rId35" Type="http://schemas.openxmlformats.org/officeDocument/2006/relationships/hyperlink" Target="consultantplus://offline/ref=3F574D1FB6A49AABE7899C705F32506E45E9C5D593F7335D7F8DA71ACE0C1F10593E7704A61F50B406a9H" TargetMode="External"/><Relationship Id="rId43" Type="http://schemas.openxmlformats.org/officeDocument/2006/relationships/hyperlink" Target="consultantplus://offline/ref=3F574D1FB6A49AABE7899C705F32506E45E9C5D190F8335D7F8DA71ACE0C1F10593E7704A61F50B706a4H" TargetMode="External"/><Relationship Id="rId48" Type="http://schemas.openxmlformats.org/officeDocument/2006/relationships/hyperlink" Target="consultantplus://offline/ref=3F574D1FB6A49AABE7899C705F32506E45E9C3D396F6335D7F8DA71ACE00aCH" TargetMode="External"/><Relationship Id="rId56" Type="http://schemas.openxmlformats.org/officeDocument/2006/relationships/hyperlink" Target="consultantplus://offline/ref=642E2B3E67CE3CA76850587009259F17073CD58699B62D9F75381F91E48278EC40C513122437A48AF4336E8D2FB7DBI" TargetMode="External"/><Relationship Id="rId64" Type="http://schemas.openxmlformats.org/officeDocument/2006/relationships/hyperlink" Target="consultantplus://offline/ref=642E2B3E67CE3CA76850587009259F17073FD3889CB02D9F75381F91E48278EC40C513122437A48AF4336E8D2FB7DBI" TargetMode="External"/><Relationship Id="rId69" Type="http://schemas.openxmlformats.org/officeDocument/2006/relationships/hyperlink" Target="consultantplus://offline/ref=642E2B3E67CE3CA76850587009259F17073FD7899EB52D9F75381F91E48278EC52C54B1E2432BA88FB2638DC6A2736C8ADBE3FEB204FFA18BEDBI" TargetMode="External"/><Relationship Id="rId77" Type="http://schemas.openxmlformats.org/officeDocument/2006/relationships/hyperlink" Target="consultantplus://offline/ref=642E2B3E67CE3CA76850597E19259F170639D18192E07A9D246D1194ECD222FC448C461A3A32BC94F02D6DB8D4I" TargetMode="External"/><Relationship Id="rId100" Type="http://schemas.openxmlformats.org/officeDocument/2006/relationships/hyperlink" Target="consultantplus://offline/ref=642E2B3E67CE3CA76850587009259F170539D28999B22D9F75381F91E48278EC52C54B1E2432BA8BF02638DC6A2736C8ADBE3FEB204FFA18BEDBI" TargetMode="External"/><Relationship Id="rId105" Type="http://schemas.openxmlformats.org/officeDocument/2006/relationships/hyperlink" Target="consultantplus://offline/ref=642E2B3E67CE3CA7685058660A49C3180035898D98B522CE2F6419C6BBD27EB912854D4B6776B78BF22D6C882D796F99ECF532ED3B53FA1FFC8D9FC0B3DBI" TargetMode="External"/><Relationship Id="rId8" Type="http://schemas.openxmlformats.org/officeDocument/2006/relationships/hyperlink" Target="consultantplus://offline/ref=12AFA0FB31F7E67D486F7C215D901AB955FAFDC605EC6672BF20A7465A3CE1A75AE052AFA647A7DF18E4954FtAoCH" TargetMode="External"/><Relationship Id="rId51" Type="http://schemas.openxmlformats.org/officeDocument/2006/relationships/hyperlink" Target="consultantplus://offline/ref=3F574D1FB6A49AABE78983655A32506E45E8C2D497F56E5777D4AB180Ca9H" TargetMode="External"/><Relationship Id="rId72" Type="http://schemas.openxmlformats.org/officeDocument/2006/relationships/hyperlink" Target="consultantplus://offline/ref=642E2B3E67CE3CA7685058660A49C3180035898D98B522CE206F19C6BBD27EB912854D4B7576EF87F228728D286C39C8A9BAD9I" TargetMode="External"/><Relationship Id="rId80" Type="http://schemas.openxmlformats.org/officeDocument/2006/relationships/hyperlink" Target="consultantplus://offline/ref=642E2B3E67CE3CA76850466B1C259F170638D48291B12D9F75381F91E48278EC40C513122437A48AF4336E8D2FB7DBI" TargetMode="External"/><Relationship Id="rId85" Type="http://schemas.openxmlformats.org/officeDocument/2006/relationships/hyperlink" Target="consultantplus://offline/ref=642E2B3E67CE3CA76850597E19259F17063CDE8198BD70957D611393E38D27E955D44B1F212CBA8CEC2F6C8CB2D7I" TargetMode="External"/><Relationship Id="rId93" Type="http://schemas.openxmlformats.org/officeDocument/2006/relationships/hyperlink" Target="consultantplus://offline/ref=642E2B3E67CE3CA76850587009259F17053FD4809EBE2D9F75381F91E48278EC52C54B1E2432BA8BF12638DC6A2736C8ADBE3FEB204FFA18BEDBI" TargetMode="External"/><Relationship Id="rId98" Type="http://schemas.openxmlformats.org/officeDocument/2006/relationships/hyperlink" Target="consultantplus://offline/ref=642E2B3E67CE3CA76850587009259F170636DE849CB02D9F75381F91E48278EC52C54B1E2432BA8AFA2638DC6A2736C8ADBE3FEB204FFA18BEDBI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12AFA0FB31F7E67D486F7D394EFC46B653F0A3CC06E43429ED25AD130263B8F71DB154FBE01DAAD806E6954AA361ED44F3114ECE355AFB17D515D68BtAoDH" TargetMode="External"/><Relationship Id="rId17" Type="http://schemas.openxmlformats.org/officeDocument/2006/relationships/hyperlink" Target="consultantplus://offline/ref=12AFA0FB31F7E67D486F7C215D901AB955FCFBC00CB16C7AE62CA5415563E4B24BB85FAABD59A1C704E694t4o7H" TargetMode="External"/><Relationship Id="rId25" Type="http://schemas.openxmlformats.org/officeDocument/2006/relationships/hyperlink" Target="consultantplus://offline/ref=12AFA0FB31F7E67D486F7C215D901AB955F8F8C30FEC6672BF20A7465A3CE1A75AE052AFA647A7DF18E4954FtAoCH" TargetMode="External"/><Relationship Id="rId33" Type="http://schemas.openxmlformats.org/officeDocument/2006/relationships/hyperlink" Target="consultantplus://offline/ref=3F574D1FB6A49AABE7899C705F32506E45E1C5D395FE335D7F8DA71ACE00aCH" TargetMode="External"/><Relationship Id="rId38" Type="http://schemas.openxmlformats.org/officeDocument/2006/relationships/hyperlink" Target="consultantplus://offline/ref=3F574D1FB6A49AABE7899C705F32506E45E1C5D395FE335D7F8DA71ACE00aCH" TargetMode="External"/><Relationship Id="rId46" Type="http://schemas.openxmlformats.org/officeDocument/2006/relationships/hyperlink" Target="consultantplus://offline/ref=3F574D1FB6A49AABE7899C705F32506E45E9C2D292FF335D7F8DA71ACE0C1F10593E7704A61F50B406a9H" TargetMode="External"/><Relationship Id="rId59" Type="http://schemas.openxmlformats.org/officeDocument/2006/relationships/hyperlink" Target="consultantplus://offline/ref=642E2B3E67CE3CA76850587009259F17063ED6809ABE2D9F75381F91E48278EC40C513122437A48AF4336E8D2FB7DBI" TargetMode="External"/><Relationship Id="rId67" Type="http://schemas.openxmlformats.org/officeDocument/2006/relationships/hyperlink" Target="consultantplus://offline/ref=642E2B3E67CE3CA76850587009259F17073CD3809BB72D9F75381F91E48278EC40C513122437A48AF4336E8D2FB7DBI" TargetMode="External"/><Relationship Id="rId103" Type="http://schemas.openxmlformats.org/officeDocument/2006/relationships/hyperlink" Target="consultantplus://offline/ref=642E2B3E67CE3CA7685058660A49C3180035898D98B522CE2F6419C6BBD27EB912854D4B6776B78BF22D6C882F796F99ECF532ED3B53FA1FFC8D9FC0B3DBI" TargetMode="External"/><Relationship Id="rId108" Type="http://schemas.openxmlformats.org/officeDocument/2006/relationships/theme" Target="theme/theme1.xml"/><Relationship Id="rId20" Type="http://schemas.openxmlformats.org/officeDocument/2006/relationships/hyperlink" Target="consultantplus://offline/ref=12AFA0FB31F7E67D486F7C215D901AB955FAFDC70EEC6672BF20A7465A3CE1A75AE052AFA647A7DF18E4954FtAoCH" TargetMode="External"/><Relationship Id="rId41" Type="http://schemas.openxmlformats.org/officeDocument/2006/relationships/hyperlink" Target="consultantplus://offline/ref=3F574D1FB6A49AABE7899C705F32506E46E0C3D397F9335D7F8DA71ACE0C1F10593E7704A201aBH" TargetMode="External"/><Relationship Id="rId54" Type="http://schemas.openxmlformats.org/officeDocument/2006/relationships/hyperlink" Target="consultantplus://offline/ref=3F574D1FB6A49AABE7899C705F32506E45EBC0D792FE335D7F8DA71ACE0C1F10593E7704A61F55B406a8H" TargetMode="External"/><Relationship Id="rId62" Type="http://schemas.openxmlformats.org/officeDocument/2006/relationships/hyperlink" Target="consultantplus://offline/ref=642E2B3E67CE3CA76850587009259F17073FDF879DB42D9F75381F91E48278EC40C513122437A48AF4336E8D2FB7DBI" TargetMode="External"/><Relationship Id="rId70" Type="http://schemas.openxmlformats.org/officeDocument/2006/relationships/hyperlink" Target="consultantplus://offline/ref=642E2B3E67CE3CA7685058660A49C3180035898D98B522CE2F6419C6BBD27EB912854D4B6776B78BF22D6C8926796F99ECF532ED3B53FA1FFC8D9FC0B3DBI" TargetMode="External"/><Relationship Id="rId75" Type="http://schemas.openxmlformats.org/officeDocument/2006/relationships/hyperlink" Target="consultantplus://offline/ref=642E2B3E67CE3CA76850597E19259F170738D68BCFEA72C4286F169BB3D737ED1C8143012434A488F22CB6D5I" TargetMode="External"/><Relationship Id="rId83" Type="http://schemas.openxmlformats.org/officeDocument/2006/relationships/hyperlink" Target="consultantplus://offline/ref=642E2B3E67CE3CA76850597E19259F17063ED0849FBD70957D611393E38D27E955D44B1F212CBA8CEC2F6C8CB2D7I" TargetMode="External"/><Relationship Id="rId88" Type="http://schemas.openxmlformats.org/officeDocument/2006/relationships/hyperlink" Target="consultantplus://offline/ref=642E2B3E67CE3CA76850466B1C259F17063CD78698B02D9F75381F91E48278EC40C513122437A48AF4336E8D2FB7DBI" TargetMode="External"/><Relationship Id="rId91" Type="http://schemas.openxmlformats.org/officeDocument/2006/relationships/hyperlink" Target="consultantplus://offline/ref=642E2B3E67CE3CA76850587009259F17053FD5849BBE2D9F75381F91E48278EC52C54B1E2432BA8BF62638DC6A2736C8ADBE3FEB204FFA18BEDBI" TargetMode="External"/><Relationship Id="rId96" Type="http://schemas.openxmlformats.org/officeDocument/2006/relationships/hyperlink" Target="consultantplus://offline/ref=642E2B3E67CE3CA7685058660A49C3180035898D98B522CE2F6419C6BBD27EB912854D4B6776B78BF22D6C882E796F99ECF532ED3B53FA1FFC8D9FC0B3DBI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yperlink" Target="consultantplus://offline/ref=12AFA0FB31F7E67D486F633458901AB955FEFAC007E33B78B779AB445D33BEA24FF10AA2A35CB9D900F8974EA4t6o3H" TargetMode="External"/><Relationship Id="rId23" Type="http://schemas.openxmlformats.org/officeDocument/2006/relationships/hyperlink" Target="consultantplus://offline/ref=12AFA0FB31F7E67D486F7C215D901AB954FDFCCA51BB6423EA2EA24E0A66F1A313B55AB1A35FB9DB06E7t9oCH" TargetMode="External"/><Relationship Id="rId28" Type="http://schemas.openxmlformats.org/officeDocument/2006/relationships/hyperlink" Target="consultantplus://offline/ref=12AFA0FB31F7E67D486F633458901AB955F9FDC706E13B78B779AB445D33BEA24FF10AA2A35CB9D900F8974EA4t6o3H" TargetMode="External"/><Relationship Id="rId36" Type="http://schemas.openxmlformats.org/officeDocument/2006/relationships/hyperlink" Target="consultantplus://offline/ref=3F574D1FB6A49AABE7899C705F32506E45E9C5D593F7335D7F8DA71ACE0C1F10593E7704A61F50B406a9H" TargetMode="External"/><Relationship Id="rId49" Type="http://schemas.openxmlformats.org/officeDocument/2006/relationships/hyperlink" Target="consultantplus://offline/ref=3F574D1FB6A49AABE7899C705F32506E45E8C0D19CF8335D7F8DA71ACE0C1F10593E7704A61F50B406a8H" TargetMode="External"/><Relationship Id="rId57" Type="http://schemas.openxmlformats.org/officeDocument/2006/relationships/hyperlink" Target="consultantplus://offline/ref=642E2B3E67CE3CA76850587009259F17073ED78891B62D9F75381F91E48278EC40C513122437A48AF4336E8D2FB7DBI" TargetMode="External"/><Relationship Id="rId106" Type="http://schemas.openxmlformats.org/officeDocument/2006/relationships/footer" Target="footer1.xml"/><Relationship Id="rId10" Type="http://schemas.openxmlformats.org/officeDocument/2006/relationships/hyperlink" Target="consultantplus://offline/ref=12AFA0FB31F7E67D486F633458901AB955FCF8C60FEE3B78B779AB445D33BEA24FF10AA2A35CB9D900F8974EA4t6o3H" TargetMode="External"/><Relationship Id="rId31" Type="http://schemas.openxmlformats.org/officeDocument/2006/relationships/hyperlink" Target="consultantplus://offline/ref=3F574D1FB6A49AABE78983655A32506E46EFC3D191F56E5777D4AB180Ca9H" TargetMode="External"/><Relationship Id="rId44" Type="http://schemas.openxmlformats.org/officeDocument/2006/relationships/hyperlink" Target="consultantplus://offline/ref=3F574D1FB6A49AABE78983655A32506E45E8C2D497F56E5777D4AB18C90340075E777B05A61A570Ba4H" TargetMode="External"/><Relationship Id="rId52" Type="http://schemas.openxmlformats.org/officeDocument/2006/relationships/hyperlink" Target="consultantplus://offline/ref=3F574D1FB6A49AABE7899C705F32506E45E8C0D19CF8335D7F8DA71ACE0C1F10593E7704A61F50B406a8H" TargetMode="External"/><Relationship Id="rId60" Type="http://schemas.openxmlformats.org/officeDocument/2006/relationships/hyperlink" Target="consultantplus://offline/ref=642E2B3E67CE3CA76850587009259F17073FD3889ABF2D9F75381F91E48278EC40C513122437A48AF4336E8D2FB7DBI" TargetMode="External"/><Relationship Id="rId65" Type="http://schemas.openxmlformats.org/officeDocument/2006/relationships/hyperlink" Target="consultantplus://offline/ref=642E2B3E67CE3CA76850587009259F170637D5869CB42D9F75381F91E48278EC40C513122437A48AF4336E8D2FB7DBI" TargetMode="External"/><Relationship Id="rId73" Type="http://schemas.openxmlformats.org/officeDocument/2006/relationships/hyperlink" Target="consultantplus://offline/ref=642E2B3E67CE3CA7685058660A49C3180035898D98B520C02D6A19C6BBD27EB912854D4B7576EF87F228728D286C39C8A9BAD9I" TargetMode="External"/><Relationship Id="rId78" Type="http://schemas.openxmlformats.org/officeDocument/2006/relationships/hyperlink" Target="consultantplus://offline/ref=642E2B3E67CE3CA76850597E19259F17063AD78892E07A9D246D1194ECD222FC448C461A3A32BC94F02D6DB8D4I" TargetMode="External"/><Relationship Id="rId81" Type="http://schemas.openxmlformats.org/officeDocument/2006/relationships/hyperlink" Target="consultantplus://offline/ref=642E2B3E67CE3CA76850597E19259F17063FDF829ABD70957D611393E38D27E955D44B1F212CBA8CEC2F6C8CB2D7I" TargetMode="External"/><Relationship Id="rId86" Type="http://schemas.openxmlformats.org/officeDocument/2006/relationships/hyperlink" Target="consultantplus://offline/ref=642E2B3E67CE3CA76850466B1C259F170639D28791BF2D9F75381F91E48278EC40C513122437A48AF4336E8D2FB7DBI" TargetMode="External"/><Relationship Id="rId94" Type="http://schemas.openxmlformats.org/officeDocument/2006/relationships/hyperlink" Target="consultantplus://offline/ref=642E2B3E67CE3CA76850587009259F170536D2879DB12D9F75381F91E48278EC52C54B1E2432BA8BF72638DC6A2736C8ADBE3FEB204FFA18BEDBI" TargetMode="External"/><Relationship Id="rId99" Type="http://schemas.openxmlformats.org/officeDocument/2006/relationships/hyperlink" Target="consultantplus://offline/ref=642E2B3E67CE3CA7685058660A49C3180035898D98B522CE2F6419C6BBD27EB912854D4B6776B78BF22D6C882E796F99ECF532ED3B53FA1FFC8D9FC0B3DBI" TargetMode="External"/><Relationship Id="rId101" Type="http://schemas.openxmlformats.org/officeDocument/2006/relationships/hyperlink" Target="consultantplus://offline/ref=642E2B3E67CE3CA76850587009259F17063CD5849EB62D9F75381F91E48278EC52C54B1E2432BA8AFB2638DC6A2736C8ADBE3FEB204FFA18BEDB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2AFA0FB31F7E67D486F7C215D901AB955F9F4C006EC6672BF20A7465A3CE1A75AE052AFA647A7DF18E4954FtAoCH" TargetMode="External"/><Relationship Id="rId13" Type="http://schemas.openxmlformats.org/officeDocument/2006/relationships/hyperlink" Target="consultantplus://offline/ref=12AFA0FB31F7E67D486F633458901AB955FEFAC007E33B78B779AB445D33BEA25DF152AEA359A7DF00EDC11FE13FB415B25A43C82E46FB10tCo2H" TargetMode="External"/><Relationship Id="rId18" Type="http://schemas.openxmlformats.org/officeDocument/2006/relationships/hyperlink" Target="consultantplus://offline/ref=12AFA0FB31F7E67D486F7C215D901AB955FFFDC90CB16C7AE62CA5415563E4B24BB85FAABD59A1C704E694t4o7H" TargetMode="External"/><Relationship Id="rId39" Type="http://schemas.openxmlformats.org/officeDocument/2006/relationships/hyperlink" Target="consultantplus://offline/ref=3F574D1FB6A49AABE7899C705F32506E45E9C5D190F8335D7F8DA71ACE0C1F10593E7704A61F50B406a9H" TargetMode="External"/><Relationship Id="rId34" Type="http://schemas.openxmlformats.org/officeDocument/2006/relationships/hyperlink" Target="consultantplus://offline/ref=3F574D1FB6A49AABE7899C705F32506E45E9C5D593F7335D7F8DA71ACE0C1F10593E7704A61F50B406a9H" TargetMode="External"/><Relationship Id="rId50" Type="http://schemas.openxmlformats.org/officeDocument/2006/relationships/hyperlink" Target="consultantplus://offline/ref=3F574D1FB6A49AABE7899C705F32506E45EBC0D792FE335D7F8DA71ACE0C1F10593E7704A61F50B406a8H" TargetMode="External"/><Relationship Id="rId55" Type="http://schemas.openxmlformats.org/officeDocument/2006/relationships/hyperlink" Target="consultantplus://offline/ref=642E2B3E67CE3CA76850587009259F17073ED68098B72D9F75381F91E48278EC40C513122437A48AF4336E8D2FB7DBI" TargetMode="External"/><Relationship Id="rId76" Type="http://schemas.openxmlformats.org/officeDocument/2006/relationships/hyperlink" Target="consultantplus://offline/ref=642E2B3E67CE3CA76850597E19259F170537D78192E07A9D246D1194ECD222FC448C461A3A32BC94F02D6DB8D4I" TargetMode="External"/><Relationship Id="rId97" Type="http://schemas.openxmlformats.org/officeDocument/2006/relationships/hyperlink" Target="consultantplus://offline/ref=642E2B3E67CE3CA76850587009259F17063ED0829CB02D9F75381F91E48278EC52C54B1E2432BA8AFA2638DC6A2736C8ADBE3FEB204FFA18BEDBI" TargetMode="External"/><Relationship Id="rId104" Type="http://schemas.openxmlformats.org/officeDocument/2006/relationships/hyperlink" Target="consultantplus://offline/ref=642E2B3E67CE3CA76850587009259F170637D0819BB42D9F75381F91E48278EC52C54B1E2432BA8AFA2638DC6A2736C8ADBE3FEB204FFA18BEDB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06EF4F-8DA2-49AB-AFAE-5BE37811B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1475</TotalTime>
  <Pages>1</Pages>
  <Words>10265</Words>
  <Characters>58511</Characters>
  <Application>Microsoft Office Word</Application>
  <DocSecurity>0</DocSecurity>
  <Lines>487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Нечкасов</dc:creator>
  <cp:keywords/>
  <dc:description/>
  <cp:lastModifiedBy>Нечкасов</cp:lastModifiedBy>
  <cp:revision>49</cp:revision>
  <cp:lastPrinted>2019-06-17T07:10:00Z</cp:lastPrinted>
  <dcterms:created xsi:type="dcterms:W3CDTF">2019-05-30T13:30:00Z</dcterms:created>
  <dcterms:modified xsi:type="dcterms:W3CDTF">2019-06-17T07:10:00Z</dcterms:modified>
</cp:coreProperties>
</file>