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959" w:rsidRDefault="00A9178A" w:rsidP="00E55959">
      <w:pPr>
        <w:pStyle w:val="a3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-146685</wp:posOffset>
            </wp:positionH>
            <wp:positionV relativeFrom="margin">
              <wp:posOffset>-453390</wp:posOffset>
            </wp:positionV>
            <wp:extent cx="1800225" cy="1800225"/>
            <wp:effectExtent l="0" t="0" r="0" b="0"/>
            <wp:wrapSquare wrapText="bothSides"/>
            <wp:docPr id="2" name="Рисунок 2" descr="C:\Users\КДН\Downloads\Attachments_oleg37te@ya.ru_2019-08-12_13-50-33\КДНТМРк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5959">
        <w:t xml:space="preserve">         Уважаемые родители! </w:t>
      </w:r>
      <w:r w:rsidR="00E55959" w:rsidRPr="00AB652E">
        <w:t>На железной дороге запрещено оставлять детей без присмотра – это может привести к трагическим последствиям. Всегда помните, что находясь на железнодорожных объектах, детей необходимо держать за руку или на руках.</w:t>
      </w:r>
      <w:r w:rsidR="00E55959">
        <w:t xml:space="preserve"> Наши дети должны знать правила поведения на объектах железнодорожного транспорта. Ваш ребенок, оказавшись в незнакомой обстановке, может растеряться и не знать, как нужно себя вести в данной ситуации. Позаботьтесь об этом,</w:t>
      </w:r>
      <w:r w:rsidR="00E55959" w:rsidRPr="001E0236">
        <w:rPr>
          <w:rStyle w:val="a4"/>
          <w:b w:val="0"/>
        </w:rPr>
        <w:t xml:space="preserve"> </w:t>
      </w:r>
      <w:r w:rsidR="00E55959">
        <w:rPr>
          <w:rStyle w:val="a4"/>
          <w:b w:val="0"/>
        </w:rPr>
        <w:t>о</w:t>
      </w:r>
      <w:r w:rsidR="00E55959" w:rsidRPr="001E0236">
        <w:rPr>
          <w:rStyle w:val="a4"/>
          <w:b w:val="0"/>
        </w:rPr>
        <w:t>братите особое внимание на разъяснение детям правил нахождения на железной дороге.</w:t>
      </w:r>
      <w:r w:rsidR="00E55959" w:rsidRPr="00AB652E">
        <w:t> </w:t>
      </w:r>
    </w:p>
    <w:p w:rsidR="00E55959" w:rsidRPr="00A9178A" w:rsidRDefault="00E55959" w:rsidP="00E5595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78A">
        <w:rPr>
          <w:rFonts w:ascii="Times New Roman" w:hAnsi="Times New Roman"/>
          <w:b/>
          <w:sz w:val="24"/>
          <w:szCs w:val="24"/>
        </w:rPr>
        <w:t>ПРАВИЛА БЕЗОПАСНОГО ПОВЕДЕНИЯ</w:t>
      </w:r>
      <w:r w:rsidRPr="00A917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9178A">
        <w:rPr>
          <w:rFonts w:ascii="Times New Roman" w:hAnsi="Times New Roman"/>
          <w:b/>
          <w:sz w:val="24"/>
          <w:szCs w:val="24"/>
        </w:rPr>
        <w:t>НА</w:t>
      </w:r>
    </w:p>
    <w:p w:rsidR="00E55959" w:rsidRPr="00A9178A" w:rsidRDefault="00E55959" w:rsidP="00E5595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178A">
        <w:rPr>
          <w:rFonts w:ascii="Times New Roman" w:hAnsi="Times New Roman"/>
          <w:b/>
          <w:sz w:val="24"/>
          <w:szCs w:val="24"/>
        </w:rPr>
        <w:t>ОБЪЕКТАХ ЖЕЛЕЗНОДОРОЖНОГО ТРАНСПОРТА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    1.</w:t>
      </w:r>
      <w:r w:rsidRPr="001D4D86">
        <w:rPr>
          <w:rStyle w:val="a4"/>
          <w:rFonts w:ascii="Times New Roman" w:hAnsi="Times New Roman"/>
          <w:b w:val="0"/>
          <w:sz w:val="24"/>
          <w:szCs w:val="24"/>
        </w:rPr>
        <w:t>Железнодорожные пути являются объектами повышенной опасности.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</w:t>
      </w:r>
      <w:r w:rsidRPr="00AB652E">
        <w:rPr>
          <w:rFonts w:ascii="Times New Roman" w:hAnsi="Times New Roman"/>
          <w:sz w:val="24"/>
          <w:szCs w:val="24"/>
        </w:rPr>
        <w:t>Находясь на них, вы подвергаете свою жизнь риску.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2.</w:t>
      </w:r>
      <w:r w:rsidRPr="001D4D86">
        <w:rPr>
          <w:rStyle w:val="a4"/>
          <w:rFonts w:ascii="Times New Roman" w:hAnsi="Times New Roman"/>
          <w:b w:val="0"/>
          <w:sz w:val="24"/>
          <w:szCs w:val="24"/>
        </w:rPr>
        <w:t>Переходить железнодорожные пути можно только в установленных и оборудованных для этого местах</w:t>
      </w:r>
      <w:r w:rsidRPr="001D4D86">
        <w:rPr>
          <w:rFonts w:ascii="Times New Roman" w:hAnsi="Times New Roman"/>
          <w:b/>
          <w:sz w:val="24"/>
          <w:szCs w:val="24"/>
        </w:rPr>
        <w:t>,</w:t>
      </w:r>
      <w:r w:rsidRPr="00AB652E">
        <w:rPr>
          <w:rFonts w:ascii="Times New Roman" w:hAnsi="Times New Roman"/>
          <w:sz w:val="24"/>
          <w:szCs w:val="24"/>
        </w:rPr>
        <w:t xml:space="preserve"> убедившись в отсутствии приближающегося поезда или на разрешающий сигнал переездной сигнализации.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3.</w:t>
      </w:r>
      <w:r w:rsidRPr="001D4D86">
        <w:rPr>
          <w:rStyle w:val="a5"/>
          <w:rFonts w:ascii="Times New Roman" w:hAnsi="Times New Roman"/>
          <w:bCs/>
          <w:i w:val="0"/>
          <w:sz w:val="24"/>
          <w:szCs w:val="24"/>
        </w:rPr>
        <w:t>В целях сохранения своей жизни, никогда и ни при каких обстоятельствах: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AB652E">
        <w:rPr>
          <w:rFonts w:ascii="Times New Roman" w:hAnsi="Times New Roman"/>
          <w:sz w:val="24"/>
          <w:szCs w:val="24"/>
        </w:rPr>
        <w:t>не подлезайте под пассажирские платформы и подвижной состав;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н</w:t>
      </w:r>
      <w:r w:rsidRPr="00AB652E">
        <w:rPr>
          <w:rFonts w:ascii="Times New Roman" w:hAnsi="Times New Roman"/>
          <w:sz w:val="24"/>
          <w:szCs w:val="24"/>
        </w:rPr>
        <w:t>е прыгайте с пассажирской платформы на пути;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AB652E">
        <w:rPr>
          <w:rFonts w:ascii="Times New Roman" w:hAnsi="Times New Roman"/>
          <w:sz w:val="24"/>
          <w:szCs w:val="24"/>
        </w:rPr>
        <w:t>не проходите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AB652E">
        <w:rPr>
          <w:rFonts w:ascii="Times New Roman" w:hAnsi="Times New Roman"/>
          <w:sz w:val="24"/>
          <w:szCs w:val="24"/>
        </w:rPr>
        <w:t>не находитесь на объектах железнодорожного транспорта в состоянии алкогольного опьянения;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AB652E">
        <w:rPr>
          <w:rFonts w:ascii="Times New Roman" w:hAnsi="Times New Roman"/>
          <w:sz w:val="24"/>
          <w:szCs w:val="24"/>
        </w:rPr>
        <w:t>не поднимайтесь на опоры и специальные конструкции контактной сети, воздушных линий и искусственных сооружений.</w:t>
      </w:r>
    </w:p>
    <w:p w:rsidR="00E55959" w:rsidRDefault="00E55959" w:rsidP="00E55959">
      <w:pPr>
        <w:spacing w:after="0" w:line="240" w:lineRule="auto"/>
        <w:contextualSpacing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</w:t>
      </w:r>
      <w:r w:rsidRPr="001D4D86">
        <w:rPr>
          <w:rStyle w:val="a4"/>
          <w:rFonts w:ascii="Times New Roman" w:hAnsi="Times New Roman"/>
          <w:b w:val="0"/>
          <w:sz w:val="24"/>
          <w:szCs w:val="24"/>
        </w:rPr>
        <w:t>НА ЖЕЛЕЗНОЙ ДОРОГЕ ЗАПРЕЩЕНО</w:t>
      </w:r>
      <w:r w:rsidRPr="00AB652E">
        <w:rPr>
          <w:rStyle w:val="a4"/>
          <w:rFonts w:ascii="Times New Roman" w:hAnsi="Times New Roman"/>
          <w:sz w:val="24"/>
          <w:szCs w:val="24"/>
        </w:rPr>
        <w:t>: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ходить по железнодорожным путям;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</w:t>
      </w:r>
      <w:r w:rsidRPr="00AB652E">
        <w:rPr>
          <w:rFonts w:ascii="Times New Roman" w:hAnsi="Times New Roman"/>
          <w:sz w:val="24"/>
          <w:szCs w:val="24"/>
        </w:rPr>
        <w:t>ереходить и перебегать через железнодорожные пути перед близко идущим поездом, если расс</w:t>
      </w:r>
      <w:r>
        <w:rPr>
          <w:rFonts w:ascii="Times New Roman" w:hAnsi="Times New Roman"/>
          <w:sz w:val="24"/>
          <w:szCs w:val="24"/>
        </w:rPr>
        <w:t>тояние до него менее 400 метров;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</w:t>
      </w:r>
      <w:r w:rsidRPr="00AB652E">
        <w:rPr>
          <w:rFonts w:ascii="Times New Roman" w:hAnsi="Times New Roman"/>
          <w:sz w:val="24"/>
          <w:szCs w:val="24"/>
        </w:rPr>
        <w:t>ереходить через путь сразу же после прохода поезда одного направления, не убедившись в отсутствии следовани</w:t>
      </w:r>
      <w:r>
        <w:rPr>
          <w:rFonts w:ascii="Times New Roman" w:hAnsi="Times New Roman"/>
          <w:sz w:val="24"/>
          <w:szCs w:val="24"/>
        </w:rPr>
        <w:t>я поезда встречного направления;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н</w:t>
      </w:r>
      <w:r w:rsidRPr="00AB652E">
        <w:rPr>
          <w:rFonts w:ascii="Times New Roman" w:hAnsi="Times New Roman"/>
          <w:sz w:val="24"/>
          <w:szCs w:val="24"/>
        </w:rPr>
        <w:t>а станциях и перегонах подлезать под вагоны и перелезать через ав</w:t>
      </w:r>
      <w:r>
        <w:rPr>
          <w:rFonts w:ascii="Times New Roman" w:hAnsi="Times New Roman"/>
          <w:sz w:val="24"/>
          <w:szCs w:val="24"/>
        </w:rPr>
        <w:t>тосцепки для прохода через путь;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</w:t>
      </w:r>
      <w:r w:rsidRPr="00AB652E">
        <w:rPr>
          <w:rFonts w:ascii="Times New Roman" w:hAnsi="Times New Roman"/>
          <w:sz w:val="24"/>
          <w:szCs w:val="24"/>
        </w:rPr>
        <w:t xml:space="preserve">роходить вдоль, железнодорожного пути ближе </w:t>
      </w:r>
      <w:r>
        <w:rPr>
          <w:rFonts w:ascii="Times New Roman" w:hAnsi="Times New Roman"/>
          <w:sz w:val="24"/>
          <w:szCs w:val="24"/>
        </w:rPr>
        <w:t>5 метров от крайнего рельса;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</w:t>
      </w:r>
      <w:r w:rsidRPr="00AB652E">
        <w:rPr>
          <w:rFonts w:ascii="Times New Roman" w:hAnsi="Times New Roman"/>
          <w:sz w:val="24"/>
          <w:szCs w:val="24"/>
        </w:rPr>
        <w:t xml:space="preserve">роходить по железнодорожным мостам и тоннелям, не оборудованным дорожками для прохода </w:t>
      </w:r>
      <w:r>
        <w:rPr>
          <w:rFonts w:ascii="Times New Roman" w:hAnsi="Times New Roman"/>
          <w:sz w:val="24"/>
          <w:szCs w:val="24"/>
        </w:rPr>
        <w:t>пешеходов;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с</w:t>
      </w:r>
      <w:r w:rsidRPr="00AB652E">
        <w:rPr>
          <w:rFonts w:ascii="Times New Roman" w:hAnsi="Times New Roman"/>
          <w:sz w:val="24"/>
          <w:szCs w:val="24"/>
        </w:rPr>
        <w:t>тоять на подножках и переходных площадках, открывать двери вагонов на ходу поезда, задерживать открытие и закрытие автоматиче</w:t>
      </w:r>
      <w:r>
        <w:rPr>
          <w:rFonts w:ascii="Times New Roman" w:hAnsi="Times New Roman"/>
          <w:sz w:val="24"/>
          <w:szCs w:val="24"/>
        </w:rPr>
        <w:t>ских дверей пригородных поездов;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</w:t>
      </w:r>
      <w:r w:rsidRPr="00AB652E">
        <w:rPr>
          <w:rFonts w:ascii="Times New Roman" w:hAnsi="Times New Roman"/>
          <w:sz w:val="24"/>
          <w:szCs w:val="24"/>
        </w:rPr>
        <w:t xml:space="preserve">роезжать </w:t>
      </w:r>
      <w:r>
        <w:rPr>
          <w:rFonts w:ascii="Times New Roman" w:hAnsi="Times New Roman"/>
          <w:sz w:val="24"/>
          <w:szCs w:val="24"/>
        </w:rPr>
        <w:t>в поездах в нетрезвом состоянии;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</w:t>
      </w:r>
      <w:r w:rsidRPr="00AB652E">
        <w:rPr>
          <w:rFonts w:ascii="Times New Roman" w:hAnsi="Times New Roman"/>
          <w:sz w:val="24"/>
          <w:szCs w:val="24"/>
        </w:rPr>
        <w:t>ставлять детей без присмотра на посадоч</w:t>
      </w:r>
      <w:r>
        <w:rPr>
          <w:rFonts w:ascii="Times New Roman" w:hAnsi="Times New Roman"/>
          <w:sz w:val="24"/>
          <w:szCs w:val="24"/>
        </w:rPr>
        <w:t>ных платформах и в вагонах;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в</w:t>
      </w:r>
      <w:r w:rsidRPr="00AB652E">
        <w:rPr>
          <w:rFonts w:ascii="Times New Roman" w:hAnsi="Times New Roman"/>
          <w:sz w:val="24"/>
          <w:szCs w:val="24"/>
        </w:rPr>
        <w:t>ыходить из вагона на междупутье и стоять там при</w:t>
      </w:r>
      <w:r>
        <w:rPr>
          <w:rFonts w:ascii="Times New Roman" w:hAnsi="Times New Roman"/>
          <w:sz w:val="24"/>
          <w:szCs w:val="24"/>
        </w:rPr>
        <w:t xml:space="preserve"> проходе встречного поезда;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</w:t>
      </w:r>
      <w:r w:rsidRPr="00AB652E">
        <w:rPr>
          <w:rFonts w:ascii="Times New Roman" w:hAnsi="Times New Roman"/>
          <w:sz w:val="24"/>
          <w:szCs w:val="24"/>
        </w:rPr>
        <w:t>рыгать с пл</w:t>
      </w:r>
      <w:r>
        <w:rPr>
          <w:rFonts w:ascii="Times New Roman" w:hAnsi="Times New Roman"/>
          <w:sz w:val="24"/>
          <w:szCs w:val="24"/>
        </w:rPr>
        <w:t>атформы на железнодорожные пути;</w:t>
      </w:r>
    </w:p>
    <w:p w:rsidR="00E55959" w:rsidRDefault="00E55959" w:rsidP="00E559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у</w:t>
      </w:r>
      <w:r w:rsidRPr="00AB652E">
        <w:rPr>
          <w:rFonts w:ascii="Times New Roman" w:hAnsi="Times New Roman"/>
          <w:sz w:val="24"/>
          <w:szCs w:val="24"/>
        </w:rPr>
        <w:t>страивать на пла</w:t>
      </w:r>
      <w:r>
        <w:rPr>
          <w:rFonts w:ascii="Times New Roman" w:hAnsi="Times New Roman"/>
          <w:sz w:val="24"/>
          <w:szCs w:val="24"/>
        </w:rPr>
        <w:t>тформе различные подвижные игры;</w:t>
      </w:r>
    </w:p>
    <w:p w:rsidR="00E55959" w:rsidRPr="00964223" w:rsidRDefault="00E55959" w:rsidP="00E55959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- б</w:t>
      </w:r>
      <w:r w:rsidRPr="00AB652E">
        <w:rPr>
          <w:rFonts w:ascii="Times New Roman" w:hAnsi="Times New Roman"/>
          <w:sz w:val="24"/>
          <w:szCs w:val="24"/>
        </w:rPr>
        <w:t>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:rsidR="00A9178A" w:rsidRDefault="00E55959" w:rsidP="00E55959">
      <w:pPr>
        <w:pStyle w:val="a3"/>
        <w:jc w:val="center"/>
        <w:rPr>
          <w:rStyle w:val="a4"/>
          <w:b w:val="0"/>
        </w:rPr>
      </w:pPr>
      <w:r w:rsidRPr="001E0236">
        <w:rPr>
          <w:rStyle w:val="a4"/>
          <w:b w:val="0"/>
        </w:rPr>
        <w:t>Железная дорога не место для игр, а зона повышенной опасности!</w:t>
      </w:r>
    </w:p>
    <w:p w:rsidR="00124401" w:rsidRDefault="00E55959" w:rsidP="00A9178A">
      <w:pPr>
        <w:pStyle w:val="a3"/>
        <w:jc w:val="center"/>
      </w:pPr>
      <w:r w:rsidRPr="001E0236">
        <w:rPr>
          <w:rStyle w:val="a4"/>
          <w:b w:val="0"/>
        </w:rPr>
        <w:t>Берегите вашу жизнь и жизнь ваших детей!</w:t>
      </w:r>
    </w:p>
    <w:sectPr w:rsidR="00124401" w:rsidSect="00A9178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55959"/>
    <w:rsid w:val="00124401"/>
    <w:rsid w:val="00A9178A"/>
    <w:rsid w:val="00AB48B9"/>
    <w:rsid w:val="00E55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9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59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E55959"/>
    <w:rPr>
      <w:b/>
      <w:bCs/>
    </w:rPr>
  </w:style>
  <w:style w:type="character" w:styleId="a5">
    <w:name w:val="Emphasis"/>
    <w:uiPriority w:val="20"/>
    <w:qFormat/>
    <w:rsid w:val="00E5595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v.filatova</dc:creator>
  <cp:lastModifiedBy>КДН</cp:lastModifiedBy>
  <cp:revision>2</cp:revision>
  <dcterms:created xsi:type="dcterms:W3CDTF">2019-11-25T09:51:00Z</dcterms:created>
  <dcterms:modified xsi:type="dcterms:W3CDTF">2019-11-25T09:51:00Z</dcterms:modified>
</cp:coreProperties>
</file>