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B5F" w:rsidRPr="004C7100" w:rsidRDefault="00442B5F" w:rsidP="009346A9">
      <w:pPr>
        <w:jc w:val="center"/>
        <w:rPr>
          <w:b/>
          <w:szCs w:val="28"/>
        </w:rPr>
      </w:pPr>
      <w:r w:rsidRPr="004C7100">
        <w:rPr>
          <w:b/>
          <w:szCs w:val="28"/>
        </w:rPr>
        <w:t xml:space="preserve">СВОДКА ПРЕДЛОЖЕНИЙ </w:t>
      </w:r>
      <w:r w:rsidRPr="004C7100">
        <w:rPr>
          <w:b/>
          <w:szCs w:val="28"/>
        </w:rPr>
        <w:br/>
        <w:t>по результатам публичных консультаций</w:t>
      </w:r>
    </w:p>
    <w:p w:rsidR="00442B5F" w:rsidRPr="004C7100" w:rsidRDefault="00442B5F" w:rsidP="009346A9">
      <w:pPr>
        <w:jc w:val="center"/>
        <w:rPr>
          <w:b/>
          <w:szCs w:val="28"/>
        </w:rPr>
      </w:pPr>
      <w:r>
        <w:rPr>
          <w:b/>
          <w:szCs w:val="28"/>
        </w:rPr>
        <w:t xml:space="preserve">по проекту </w:t>
      </w:r>
      <w:r w:rsidR="00031D24">
        <w:rPr>
          <w:b/>
          <w:szCs w:val="28"/>
        </w:rPr>
        <w:t>постановления администрации Тейковского муниципального района «</w:t>
      </w:r>
      <w:r w:rsidR="00A1074F" w:rsidRPr="00DC5CDB">
        <w:rPr>
          <w:b/>
        </w:rPr>
        <w:t>О внесении изменений в постановление администрации Тейковского муниципального района от 22.11.2013г. № 620 «Об утверждении муниципальной программы «Экономическое развитие Тейковского муниципального района»» (в действующей редакции)»</w:t>
      </w:r>
      <w:bookmarkStart w:id="0" w:name="_GoBack"/>
      <w:bookmarkEnd w:id="0"/>
      <w:r w:rsidR="00031D24">
        <w:rPr>
          <w:b/>
          <w:szCs w:val="28"/>
        </w:rPr>
        <w:t xml:space="preserve"> </w:t>
      </w:r>
    </w:p>
    <w:p w:rsidR="00442B5F" w:rsidRPr="00E2462E" w:rsidRDefault="00442B5F" w:rsidP="009346A9">
      <w:pPr>
        <w:overflowPunct/>
        <w:autoSpaceDE/>
        <w:autoSpaceDN/>
        <w:adjustRightInd/>
        <w:spacing w:before="100" w:beforeAutospacing="1" w:after="100" w:afterAutospacing="1"/>
        <w:textAlignment w:val="auto"/>
        <w:rPr>
          <w:sz w:val="24"/>
          <w:szCs w:val="24"/>
        </w:rPr>
      </w:pPr>
    </w:p>
    <w:tbl>
      <w:tblPr>
        <w:tblW w:w="1008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437"/>
        <w:gridCol w:w="2645"/>
        <w:gridCol w:w="4193"/>
        <w:gridCol w:w="2805"/>
      </w:tblGrid>
      <w:tr w:rsidR="00442B5F" w:rsidRPr="00875E34" w:rsidTr="00AD5ECC">
        <w:trPr>
          <w:tblCellSpacing w:w="0" w:type="dxa"/>
        </w:trPr>
        <w:tc>
          <w:tcPr>
            <w:tcW w:w="441" w:type="dxa"/>
            <w:tcBorders>
              <w:top w:val="outset" w:sz="6" w:space="0" w:color="auto"/>
              <w:bottom w:val="outset" w:sz="6" w:space="0" w:color="auto"/>
              <w:right w:val="outset" w:sz="6" w:space="0" w:color="auto"/>
            </w:tcBorders>
            <w:vAlign w:val="center"/>
          </w:tcPr>
          <w:p w:rsidR="00442B5F" w:rsidRPr="00875E34" w:rsidRDefault="00442B5F" w:rsidP="00AD5ECC">
            <w:pPr>
              <w:overflowPunct/>
              <w:autoSpaceDE/>
              <w:autoSpaceDN/>
              <w:adjustRightInd/>
              <w:spacing w:before="100" w:beforeAutospacing="1" w:after="100" w:afterAutospacing="1"/>
              <w:textAlignment w:val="auto"/>
              <w:rPr>
                <w:szCs w:val="28"/>
              </w:rPr>
            </w:pPr>
            <w:r w:rsidRPr="00875E34">
              <w:rPr>
                <w:bCs/>
                <w:szCs w:val="28"/>
              </w:rPr>
              <w:t>№</w:t>
            </w:r>
            <w:r w:rsidRPr="00875E34">
              <w:rPr>
                <w:szCs w:val="28"/>
              </w:rPr>
              <w:t xml:space="preserve"> </w:t>
            </w:r>
          </w:p>
        </w:tc>
        <w:tc>
          <w:tcPr>
            <w:tcW w:w="2551" w:type="dxa"/>
            <w:tcBorders>
              <w:top w:val="outset" w:sz="6" w:space="0" w:color="auto"/>
              <w:left w:val="outset" w:sz="6" w:space="0" w:color="auto"/>
              <w:bottom w:val="outset" w:sz="6" w:space="0" w:color="auto"/>
              <w:right w:val="outset" w:sz="6" w:space="0" w:color="auto"/>
            </w:tcBorders>
            <w:vAlign w:val="center"/>
          </w:tcPr>
          <w:p w:rsidR="00442B5F" w:rsidRPr="00875E34" w:rsidRDefault="00442B5F" w:rsidP="00AD5ECC">
            <w:pPr>
              <w:overflowPunct/>
              <w:autoSpaceDE/>
              <w:autoSpaceDN/>
              <w:adjustRightInd/>
              <w:spacing w:before="100" w:beforeAutospacing="1" w:after="100" w:afterAutospacing="1"/>
              <w:jc w:val="center"/>
              <w:textAlignment w:val="auto"/>
              <w:rPr>
                <w:szCs w:val="28"/>
              </w:rPr>
            </w:pPr>
            <w:r w:rsidRPr="00875E34">
              <w:rPr>
                <w:bCs/>
                <w:szCs w:val="28"/>
              </w:rPr>
              <w:t>Участник обсуждения</w:t>
            </w:r>
          </w:p>
        </w:tc>
        <w:tc>
          <w:tcPr>
            <w:tcW w:w="4253" w:type="dxa"/>
            <w:tcBorders>
              <w:top w:val="outset" w:sz="6" w:space="0" w:color="auto"/>
              <w:left w:val="outset" w:sz="6" w:space="0" w:color="auto"/>
              <w:bottom w:val="outset" w:sz="6" w:space="0" w:color="auto"/>
              <w:right w:val="outset" w:sz="6" w:space="0" w:color="auto"/>
            </w:tcBorders>
            <w:vAlign w:val="center"/>
          </w:tcPr>
          <w:p w:rsidR="00442B5F" w:rsidRPr="00875E34" w:rsidRDefault="00442B5F" w:rsidP="00AD5ECC">
            <w:pPr>
              <w:overflowPunct/>
              <w:autoSpaceDE/>
              <w:autoSpaceDN/>
              <w:adjustRightInd/>
              <w:spacing w:before="100" w:beforeAutospacing="1" w:after="100" w:afterAutospacing="1"/>
              <w:jc w:val="center"/>
              <w:textAlignment w:val="auto"/>
              <w:rPr>
                <w:szCs w:val="28"/>
              </w:rPr>
            </w:pPr>
            <w:r w:rsidRPr="00875E34">
              <w:rPr>
                <w:bCs/>
                <w:szCs w:val="28"/>
              </w:rPr>
              <w:t>Позиция участника обсуждения</w:t>
            </w:r>
          </w:p>
        </w:tc>
        <w:tc>
          <w:tcPr>
            <w:tcW w:w="2835" w:type="dxa"/>
            <w:tcBorders>
              <w:top w:val="outset" w:sz="6" w:space="0" w:color="auto"/>
              <w:left w:val="outset" w:sz="6" w:space="0" w:color="auto"/>
              <w:bottom w:val="outset" w:sz="6" w:space="0" w:color="auto"/>
            </w:tcBorders>
            <w:vAlign w:val="center"/>
          </w:tcPr>
          <w:p w:rsidR="00442B5F" w:rsidRPr="00875E34" w:rsidRDefault="00442B5F" w:rsidP="00AD5ECC">
            <w:pPr>
              <w:overflowPunct/>
              <w:autoSpaceDE/>
              <w:autoSpaceDN/>
              <w:adjustRightInd/>
              <w:spacing w:before="100" w:beforeAutospacing="1" w:after="100" w:afterAutospacing="1"/>
              <w:jc w:val="center"/>
              <w:textAlignment w:val="auto"/>
              <w:rPr>
                <w:szCs w:val="28"/>
              </w:rPr>
            </w:pPr>
            <w:r w:rsidRPr="00875E34">
              <w:rPr>
                <w:bCs/>
                <w:szCs w:val="28"/>
              </w:rPr>
              <w:t>Комментарии разработчика</w:t>
            </w:r>
          </w:p>
        </w:tc>
      </w:tr>
      <w:tr w:rsidR="00442B5F" w:rsidRPr="00E2462E" w:rsidTr="00AD5ECC">
        <w:trPr>
          <w:tblCellSpacing w:w="0" w:type="dxa"/>
        </w:trPr>
        <w:tc>
          <w:tcPr>
            <w:tcW w:w="441" w:type="dxa"/>
            <w:tcBorders>
              <w:top w:val="outset" w:sz="6" w:space="0" w:color="auto"/>
              <w:bottom w:val="outset" w:sz="6" w:space="0" w:color="auto"/>
              <w:right w:val="outset" w:sz="6" w:space="0" w:color="auto"/>
            </w:tcBorders>
            <w:vAlign w:val="center"/>
          </w:tcPr>
          <w:p w:rsidR="00442B5F" w:rsidRPr="00E2462E" w:rsidRDefault="00442B5F" w:rsidP="00E6367E">
            <w:pPr>
              <w:overflowPunct/>
              <w:autoSpaceDE/>
              <w:autoSpaceDN/>
              <w:adjustRightInd/>
              <w:spacing w:before="100" w:beforeAutospacing="1" w:after="100" w:afterAutospacing="1"/>
              <w:textAlignment w:val="auto"/>
              <w:rPr>
                <w:bCs/>
                <w:sz w:val="24"/>
                <w:szCs w:val="24"/>
              </w:rPr>
            </w:pPr>
            <w:r>
              <w:rPr>
                <w:bCs/>
                <w:sz w:val="24"/>
                <w:szCs w:val="24"/>
              </w:rPr>
              <w:t>1</w:t>
            </w:r>
          </w:p>
        </w:tc>
        <w:tc>
          <w:tcPr>
            <w:tcW w:w="2551" w:type="dxa"/>
            <w:tcBorders>
              <w:top w:val="outset" w:sz="6" w:space="0" w:color="auto"/>
              <w:left w:val="outset" w:sz="6" w:space="0" w:color="auto"/>
              <w:bottom w:val="outset" w:sz="6" w:space="0" w:color="auto"/>
              <w:right w:val="outset" w:sz="6" w:space="0" w:color="auto"/>
            </w:tcBorders>
            <w:vAlign w:val="center"/>
          </w:tcPr>
          <w:p w:rsidR="00442B5F" w:rsidRDefault="00031D24" w:rsidP="00E6367E">
            <w:pPr>
              <w:overflowPunct/>
              <w:autoSpaceDE/>
              <w:adjustRightInd/>
              <w:spacing w:before="100" w:beforeAutospacing="1" w:after="100" w:afterAutospacing="1" w:line="256" w:lineRule="auto"/>
              <w:rPr>
                <w:bCs/>
                <w:szCs w:val="28"/>
                <w:lang w:eastAsia="en-US"/>
              </w:rPr>
            </w:pPr>
            <w:r>
              <w:rPr>
                <w:bCs/>
                <w:szCs w:val="28"/>
                <w:lang w:eastAsia="en-US"/>
              </w:rPr>
              <w:t>Представители малого и среднего предпринимательства</w:t>
            </w:r>
          </w:p>
        </w:tc>
        <w:tc>
          <w:tcPr>
            <w:tcW w:w="4253" w:type="dxa"/>
            <w:tcBorders>
              <w:top w:val="outset" w:sz="6" w:space="0" w:color="auto"/>
              <w:left w:val="outset" w:sz="6" w:space="0" w:color="auto"/>
              <w:bottom w:val="outset" w:sz="6" w:space="0" w:color="auto"/>
              <w:right w:val="outset" w:sz="6" w:space="0" w:color="auto"/>
            </w:tcBorders>
            <w:vAlign w:val="center"/>
          </w:tcPr>
          <w:p w:rsidR="00442B5F" w:rsidRDefault="00442B5F" w:rsidP="00E6367E">
            <w:pPr>
              <w:pStyle w:val="a4"/>
              <w:overflowPunct/>
              <w:autoSpaceDE/>
              <w:adjustRightInd/>
              <w:spacing w:before="100" w:beforeAutospacing="1" w:after="100" w:afterAutospacing="1" w:line="256" w:lineRule="auto"/>
              <w:ind w:left="104"/>
              <w:rPr>
                <w:bCs/>
                <w:szCs w:val="28"/>
                <w:lang w:eastAsia="en-US"/>
              </w:rPr>
            </w:pPr>
            <w:r>
              <w:rPr>
                <w:bCs/>
                <w:szCs w:val="28"/>
                <w:lang w:eastAsia="en-US"/>
              </w:rPr>
              <w:t>Замечаний нет, рекомендовано поддержать</w:t>
            </w:r>
          </w:p>
        </w:tc>
        <w:tc>
          <w:tcPr>
            <w:tcW w:w="2835" w:type="dxa"/>
            <w:tcBorders>
              <w:top w:val="outset" w:sz="6" w:space="0" w:color="auto"/>
              <w:left w:val="outset" w:sz="6" w:space="0" w:color="auto"/>
              <w:bottom w:val="outset" w:sz="6" w:space="0" w:color="auto"/>
            </w:tcBorders>
            <w:vAlign w:val="center"/>
          </w:tcPr>
          <w:p w:rsidR="00442B5F" w:rsidRDefault="00442B5F" w:rsidP="00E6367E">
            <w:pPr>
              <w:spacing w:line="256" w:lineRule="auto"/>
              <w:jc w:val="center"/>
              <w:rPr>
                <w:bCs/>
                <w:szCs w:val="28"/>
                <w:lang w:eastAsia="en-US"/>
              </w:rPr>
            </w:pPr>
            <w:r>
              <w:rPr>
                <w:szCs w:val="28"/>
                <w:lang w:eastAsia="en-US"/>
              </w:rPr>
              <w:t>Отсутствуют</w:t>
            </w:r>
          </w:p>
        </w:tc>
      </w:tr>
    </w:tbl>
    <w:p w:rsidR="00442B5F" w:rsidRPr="004C7100" w:rsidRDefault="00442B5F" w:rsidP="009346A9">
      <w:pPr>
        <w:ind w:left="5387"/>
        <w:rPr>
          <w:szCs w:val="28"/>
        </w:rPr>
      </w:pPr>
    </w:p>
    <w:p w:rsidR="00442B5F" w:rsidRDefault="00442B5F" w:rsidP="009346A9">
      <w:pPr>
        <w:jc w:val="both"/>
        <w:rPr>
          <w:szCs w:val="28"/>
        </w:rPr>
      </w:pPr>
      <w:r>
        <w:rPr>
          <w:szCs w:val="28"/>
        </w:rPr>
        <w:t>Общее число учас</w:t>
      </w:r>
      <w:r w:rsidR="00031D24">
        <w:rPr>
          <w:szCs w:val="28"/>
        </w:rPr>
        <w:t>тников публичных консультаций: 3</w:t>
      </w:r>
      <w:r>
        <w:rPr>
          <w:szCs w:val="28"/>
        </w:rPr>
        <w:t xml:space="preserve">, в </w:t>
      </w:r>
      <w:proofErr w:type="spellStart"/>
      <w:r>
        <w:rPr>
          <w:szCs w:val="28"/>
        </w:rPr>
        <w:t>т.ч</w:t>
      </w:r>
      <w:proofErr w:type="spellEnd"/>
      <w:r>
        <w:rPr>
          <w:szCs w:val="28"/>
        </w:rPr>
        <w:t xml:space="preserve">.: </w:t>
      </w:r>
    </w:p>
    <w:p w:rsidR="00442B5F" w:rsidRDefault="00442B5F" w:rsidP="009346A9">
      <w:pPr>
        <w:jc w:val="both"/>
        <w:rPr>
          <w:szCs w:val="28"/>
        </w:rPr>
      </w:pPr>
      <w:r>
        <w:rPr>
          <w:szCs w:val="28"/>
        </w:rPr>
        <w:t>Общее число полученных мнений о по</w:t>
      </w:r>
      <w:r w:rsidR="00031D24">
        <w:rPr>
          <w:szCs w:val="28"/>
        </w:rPr>
        <w:t>ддержке принятия проекта акта: 3</w:t>
      </w:r>
      <w:r>
        <w:rPr>
          <w:szCs w:val="28"/>
        </w:rPr>
        <w:t>;</w:t>
      </w:r>
    </w:p>
    <w:p w:rsidR="00442B5F" w:rsidRDefault="00442B5F" w:rsidP="009346A9">
      <w:pPr>
        <w:jc w:val="both"/>
        <w:rPr>
          <w:szCs w:val="28"/>
        </w:rPr>
      </w:pPr>
      <w:r>
        <w:rPr>
          <w:szCs w:val="28"/>
        </w:rPr>
        <w:t>Общее число полученных предложений по доработке проекта акта: 0;</w:t>
      </w:r>
    </w:p>
    <w:p w:rsidR="00442B5F" w:rsidRDefault="00442B5F" w:rsidP="009346A9">
      <w:pPr>
        <w:jc w:val="both"/>
        <w:rPr>
          <w:szCs w:val="28"/>
        </w:rPr>
      </w:pPr>
      <w:r>
        <w:rPr>
          <w:szCs w:val="28"/>
        </w:rPr>
        <w:t>Общее число учтенных предложений: 0;</w:t>
      </w:r>
    </w:p>
    <w:p w:rsidR="00442B5F" w:rsidRDefault="00442B5F" w:rsidP="009346A9">
      <w:pPr>
        <w:jc w:val="both"/>
        <w:rPr>
          <w:szCs w:val="28"/>
        </w:rPr>
      </w:pPr>
      <w:r>
        <w:rPr>
          <w:szCs w:val="28"/>
        </w:rPr>
        <w:t>Общее число учтенных частично предложений: _0;</w:t>
      </w:r>
    </w:p>
    <w:p w:rsidR="00442B5F" w:rsidRDefault="00442B5F" w:rsidP="009346A9">
      <w:pPr>
        <w:overflowPunct/>
        <w:autoSpaceDE/>
        <w:autoSpaceDN/>
        <w:adjustRightInd/>
        <w:spacing w:after="200" w:line="276" w:lineRule="auto"/>
        <w:textAlignment w:val="auto"/>
        <w:rPr>
          <w:szCs w:val="28"/>
        </w:rPr>
      </w:pPr>
      <w:r>
        <w:rPr>
          <w:szCs w:val="28"/>
        </w:rPr>
        <w:t>Общее число отклоненных предложений: 0_.</w:t>
      </w:r>
    </w:p>
    <w:p w:rsidR="00442B5F" w:rsidRPr="009346A9" w:rsidRDefault="00442B5F" w:rsidP="009346A9">
      <w:pPr>
        <w:overflowPunct/>
        <w:autoSpaceDE/>
        <w:autoSpaceDN/>
        <w:adjustRightInd/>
        <w:spacing w:after="200" w:line="276" w:lineRule="auto"/>
        <w:textAlignment w:val="auto"/>
        <w:rPr>
          <w:szCs w:val="28"/>
        </w:rPr>
      </w:pPr>
    </w:p>
    <w:sectPr w:rsidR="00442B5F" w:rsidRPr="009346A9" w:rsidSect="009346A9">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B80"/>
    <w:rsid w:val="00031D24"/>
    <w:rsid w:val="000C26F7"/>
    <w:rsid w:val="001A4F0F"/>
    <w:rsid w:val="001D1B84"/>
    <w:rsid w:val="002850A3"/>
    <w:rsid w:val="002F4A9E"/>
    <w:rsid w:val="00442B5F"/>
    <w:rsid w:val="004C7100"/>
    <w:rsid w:val="00561237"/>
    <w:rsid w:val="00643B80"/>
    <w:rsid w:val="00875E34"/>
    <w:rsid w:val="009346A9"/>
    <w:rsid w:val="00957441"/>
    <w:rsid w:val="00A1074F"/>
    <w:rsid w:val="00A93CF3"/>
    <w:rsid w:val="00AD5ECC"/>
    <w:rsid w:val="00B03EC5"/>
    <w:rsid w:val="00CA74C7"/>
    <w:rsid w:val="00CF7962"/>
    <w:rsid w:val="00E053D3"/>
    <w:rsid w:val="00E2462E"/>
    <w:rsid w:val="00E6367E"/>
    <w:rsid w:val="00EB43DD"/>
    <w:rsid w:val="00F46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962"/>
    <w:pPr>
      <w:overflowPunct w:val="0"/>
      <w:autoSpaceDE w:val="0"/>
      <w:autoSpaceDN w:val="0"/>
      <w:adjustRightInd w:val="0"/>
      <w:textAlignment w:val="baseline"/>
    </w:pPr>
    <w:rPr>
      <w:rFonts w:ascii="Times New Roman" w:eastAsia="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F7962"/>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E6367E"/>
    <w:pPr>
      <w:ind w:left="720"/>
      <w:contextualSpacing/>
      <w:textAlignment w:val="auto"/>
    </w:pPr>
  </w:style>
  <w:style w:type="paragraph" w:styleId="a5">
    <w:name w:val="Balloon Text"/>
    <w:basedOn w:val="a"/>
    <w:link w:val="a6"/>
    <w:uiPriority w:val="99"/>
    <w:semiHidden/>
    <w:rsid w:val="002850A3"/>
    <w:rPr>
      <w:rFonts w:ascii="Segoe UI" w:hAnsi="Segoe UI" w:cs="Segoe UI"/>
      <w:sz w:val="18"/>
      <w:szCs w:val="18"/>
    </w:rPr>
  </w:style>
  <w:style w:type="character" w:customStyle="1" w:styleId="a6">
    <w:name w:val="Текст выноски Знак"/>
    <w:basedOn w:val="a0"/>
    <w:link w:val="a5"/>
    <w:uiPriority w:val="99"/>
    <w:semiHidden/>
    <w:locked/>
    <w:rsid w:val="002850A3"/>
    <w:rPr>
      <w:rFonts w:ascii="Segoe UI" w:hAnsi="Segoe UI" w:cs="Segoe UI"/>
      <w:sz w:val="18"/>
      <w:szCs w:val="18"/>
      <w:lang w:eastAsia="ru-RU"/>
    </w:rPr>
  </w:style>
  <w:style w:type="paragraph" w:customStyle="1" w:styleId="11">
    <w:name w:val=" Знак1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A1074F"/>
    <w:pPr>
      <w:overflowPunct/>
      <w:autoSpaceDE/>
      <w:autoSpaceDN/>
      <w:adjustRightInd/>
      <w:spacing w:after="160" w:line="240" w:lineRule="exact"/>
      <w:textAlignment w:val="auto"/>
    </w:pPr>
    <w:rPr>
      <w:rFonts w:ascii="Verdana" w:hAnsi="Verdana"/>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962"/>
    <w:pPr>
      <w:overflowPunct w:val="0"/>
      <w:autoSpaceDE w:val="0"/>
      <w:autoSpaceDN w:val="0"/>
      <w:adjustRightInd w:val="0"/>
      <w:textAlignment w:val="baseline"/>
    </w:pPr>
    <w:rPr>
      <w:rFonts w:ascii="Times New Roman" w:eastAsia="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F7962"/>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E6367E"/>
    <w:pPr>
      <w:ind w:left="720"/>
      <w:contextualSpacing/>
      <w:textAlignment w:val="auto"/>
    </w:pPr>
  </w:style>
  <w:style w:type="paragraph" w:styleId="a5">
    <w:name w:val="Balloon Text"/>
    <w:basedOn w:val="a"/>
    <w:link w:val="a6"/>
    <w:uiPriority w:val="99"/>
    <w:semiHidden/>
    <w:rsid w:val="002850A3"/>
    <w:rPr>
      <w:rFonts w:ascii="Segoe UI" w:hAnsi="Segoe UI" w:cs="Segoe UI"/>
      <w:sz w:val="18"/>
      <w:szCs w:val="18"/>
    </w:rPr>
  </w:style>
  <w:style w:type="character" w:customStyle="1" w:styleId="a6">
    <w:name w:val="Текст выноски Знак"/>
    <w:basedOn w:val="a0"/>
    <w:link w:val="a5"/>
    <w:uiPriority w:val="99"/>
    <w:semiHidden/>
    <w:locked/>
    <w:rsid w:val="002850A3"/>
    <w:rPr>
      <w:rFonts w:ascii="Segoe UI" w:hAnsi="Segoe UI" w:cs="Segoe UI"/>
      <w:sz w:val="18"/>
      <w:szCs w:val="18"/>
      <w:lang w:eastAsia="ru-RU"/>
    </w:rPr>
  </w:style>
  <w:style w:type="paragraph" w:customStyle="1" w:styleId="11">
    <w:name w:val=" Знак1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A1074F"/>
    <w:pPr>
      <w:overflowPunct/>
      <w:autoSpaceDE/>
      <w:autoSpaceDN/>
      <w:adjustRightInd/>
      <w:spacing w:after="160" w:line="240" w:lineRule="exact"/>
      <w:textAlignment w:val="auto"/>
    </w:pPr>
    <w:rPr>
      <w:rFonts w:ascii="Verdana" w:hAnsi="Verdana"/>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7370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130</Words>
  <Characters>741</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СВОДКА ПРЕДЛОЖЕНИЙ </vt:lpstr>
    </vt:vector>
  </TitlesOfParts>
  <Company/>
  <LinksUpToDate>false</LinksUpToDate>
  <CharactersWithSpaces>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СВОДКА ПРЕДЛОЖЕНИЙ</dc:title>
  <dc:creator>Урецкая Олеся Марковна</dc:creator>
  <cp:lastModifiedBy>Андрей</cp:lastModifiedBy>
  <cp:revision>5</cp:revision>
  <cp:lastPrinted>2016-09-14T11:34:00Z</cp:lastPrinted>
  <dcterms:created xsi:type="dcterms:W3CDTF">2017-03-29T05:37:00Z</dcterms:created>
  <dcterms:modified xsi:type="dcterms:W3CDTF">2019-08-30T11:03:00Z</dcterms:modified>
</cp:coreProperties>
</file>