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457B" w:rsidRPr="0019457B" w:rsidRDefault="0019457B" w:rsidP="0019457B">
      <w:pPr>
        <w:pStyle w:val="2"/>
        <w:spacing w:before="150" w:beforeAutospacing="0" w:after="150" w:afterAutospacing="0"/>
        <w:jc w:val="center"/>
        <w:rPr>
          <w:bCs w:val="0"/>
          <w:color w:val="000000" w:themeColor="text1"/>
          <w:sz w:val="24"/>
          <w:szCs w:val="24"/>
        </w:rPr>
      </w:pPr>
      <w:r w:rsidRPr="0019457B">
        <w:rPr>
          <w:bCs w:val="0"/>
          <w:color w:val="000000" w:themeColor="text1"/>
          <w:sz w:val="24"/>
          <w:szCs w:val="24"/>
        </w:rPr>
        <w:t>Ежемесячные выплаты в связи с рождением детей</w:t>
      </w:r>
    </w:p>
    <w:p w:rsidR="0019457B" w:rsidRPr="0019457B" w:rsidRDefault="0019457B" w:rsidP="0019457B">
      <w:pPr>
        <w:pStyle w:val="a3"/>
        <w:spacing w:before="150" w:beforeAutospacing="0" w:after="150" w:afterAutospacing="0"/>
        <w:ind w:firstLine="708"/>
        <w:jc w:val="both"/>
        <w:rPr>
          <w:color w:val="000000" w:themeColor="text1"/>
        </w:rPr>
      </w:pPr>
      <w:r w:rsidRPr="0019457B">
        <w:rPr>
          <w:color w:val="000000" w:themeColor="text1"/>
        </w:rPr>
        <w:t>Минтруд России приказом от 29.12.2017 № 889н определил Порядок осуществления ежемесячных выплат в связи с рождением (усыновлением) первого ребенка и (или) второго ребенка, а также обращения за их назначением и перечень необходимых для этого документов.</w:t>
      </w:r>
    </w:p>
    <w:p w:rsidR="0019457B" w:rsidRPr="0019457B" w:rsidRDefault="0019457B" w:rsidP="0019457B">
      <w:pPr>
        <w:pStyle w:val="a3"/>
        <w:spacing w:before="150" w:beforeAutospacing="0" w:after="150" w:afterAutospacing="0"/>
        <w:ind w:firstLine="708"/>
        <w:jc w:val="both"/>
        <w:rPr>
          <w:color w:val="000000" w:themeColor="text1"/>
        </w:rPr>
      </w:pPr>
      <w:r w:rsidRPr="0019457B">
        <w:rPr>
          <w:color w:val="000000" w:themeColor="text1"/>
        </w:rPr>
        <w:t>Согласно положениям Приказа на пособие смогут рассчитывать граждане, постоянно проживающие на территории страны, если ребенок рожден после 1 января 2018 года, и при этом размер среднедушевого дохода семьи которых не превышает 1,5-кратную величину прожиточного минимума трудоспособного населения, установленного в субъекте Федерации.</w:t>
      </w:r>
    </w:p>
    <w:p w:rsidR="0019457B" w:rsidRPr="0019457B" w:rsidRDefault="0019457B" w:rsidP="0019457B">
      <w:pPr>
        <w:pStyle w:val="a3"/>
        <w:spacing w:before="150" w:beforeAutospacing="0" w:after="150" w:afterAutospacing="0"/>
        <w:ind w:firstLine="708"/>
        <w:jc w:val="both"/>
        <w:rPr>
          <w:color w:val="000000" w:themeColor="text1"/>
        </w:rPr>
      </w:pPr>
      <w:r w:rsidRPr="0019457B">
        <w:rPr>
          <w:color w:val="000000" w:themeColor="text1"/>
        </w:rPr>
        <w:t>В случае смерти матери, объявления ее умершей, лишения ее родительских прав, а также в случае отмены усыновления подать заявление о назначении такой выплаты имеют право отцы (усыновители) либо опекуны ребенка.</w:t>
      </w:r>
    </w:p>
    <w:p w:rsidR="0019457B" w:rsidRPr="0019457B" w:rsidRDefault="0019457B" w:rsidP="0019457B">
      <w:pPr>
        <w:pStyle w:val="a3"/>
        <w:spacing w:before="150" w:beforeAutospacing="0" w:after="150" w:afterAutospacing="0"/>
        <w:ind w:firstLine="708"/>
        <w:jc w:val="both"/>
        <w:rPr>
          <w:color w:val="000000" w:themeColor="text1"/>
        </w:rPr>
      </w:pPr>
      <w:r w:rsidRPr="0019457B">
        <w:rPr>
          <w:color w:val="000000" w:themeColor="text1"/>
        </w:rPr>
        <w:t>В соответствии с частью 4 статьи 1 Федерального закона № 418-ФЗ ежемесячная выплата в связи с рождением (усыновлением) второго ребенка осуществляется гражданину, получившему государственный сертификат на материнский (семейный) капитал в соответствии с Федеральным законом от 29.12.2006 № 256-ФЗ «О дополнительных мерах государственной поддержки семей, имеющих детей».</w:t>
      </w:r>
    </w:p>
    <w:p w:rsidR="0019457B" w:rsidRPr="0019457B" w:rsidRDefault="0019457B" w:rsidP="0019457B">
      <w:pPr>
        <w:pStyle w:val="a3"/>
        <w:spacing w:before="150" w:beforeAutospacing="0" w:after="150" w:afterAutospacing="0"/>
        <w:ind w:firstLine="708"/>
        <w:jc w:val="both"/>
        <w:rPr>
          <w:color w:val="000000" w:themeColor="text1"/>
        </w:rPr>
      </w:pPr>
      <w:r w:rsidRPr="0019457B">
        <w:rPr>
          <w:color w:val="000000" w:themeColor="text1"/>
        </w:rPr>
        <w:t>Заявление о назначении ежемесячной выплаты в связи с рождением (усыновлением) первого ребенка или заявление о распоряжении средствами (частью средств) материнского (семейного) капитала на ежемесячную выплату в связи с рождением (усыновлением) второго ребенка (далее — заявление о назначении выплат) может быть подано в любое время в течение полутора лет со дня рождения ребенка (родного, усыновленного).</w:t>
      </w:r>
    </w:p>
    <w:p w:rsidR="0019457B" w:rsidRPr="0019457B" w:rsidRDefault="0019457B" w:rsidP="0019457B">
      <w:pPr>
        <w:pStyle w:val="a3"/>
        <w:spacing w:before="150" w:beforeAutospacing="0" w:after="150" w:afterAutospacing="0"/>
        <w:ind w:firstLine="708"/>
        <w:jc w:val="both"/>
        <w:rPr>
          <w:color w:val="000000" w:themeColor="text1"/>
        </w:rPr>
      </w:pPr>
      <w:r w:rsidRPr="0019457B">
        <w:rPr>
          <w:color w:val="000000" w:themeColor="text1"/>
        </w:rPr>
        <w:t>В случае если заявление о назначении выплат подано не позднее шести месяцев со дня рождения ребенка (родного, усыновленного), ежемесячная выплата в связи с рождением (усыновлением) первого или второго ребенка осуществляется со дня рождения ребенка (родного, усыновленного).</w:t>
      </w:r>
    </w:p>
    <w:p w:rsidR="0019457B" w:rsidRPr="0019457B" w:rsidRDefault="0019457B" w:rsidP="0019457B">
      <w:pPr>
        <w:pStyle w:val="a3"/>
        <w:spacing w:before="150" w:beforeAutospacing="0" w:after="150" w:afterAutospacing="0"/>
        <w:ind w:firstLine="708"/>
        <w:jc w:val="both"/>
        <w:rPr>
          <w:color w:val="000000" w:themeColor="text1"/>
        </w:rPr>
      </w:pPr>
      <w:r w:rsidRPr="0019457B">
        <w:rPr>
          <w:color w:val="000000" w:themeColor="text1"/>
        </w:rPr>
        <w:t>В остальных случаях ежемесячная выплата в связи с рождением (усыновлением) первого или второго ребенка осуществляется со дня обращения за ее назначением.</w:t>
      </w:r>
    </w:p>
    <w:p w:rsidR="0019457B" w:rsidRPr="0019457B" w:rsidRDefault="0019457B" w:rsidP="0019457B">
      <w:pPr>
        <w:pStyle w:val="a3"/>
        <w:spacing w:before="150" w:beforeAutospacing="0" w:after="150" w:afterAutospacing="0"/>
        <w:ind w:firstLine="708"/>
        <w:jc w:val="both"/>
        <w:rPr>
          <w:color w:val="000000" w:themeColor="text1"/>
        </w:rPr>
      </w:pPr>
      <w:r w:rsidRPr="0019457B">
        <w:rPr>
          <w:color w:val="000000" w:themeColor="text1"/>
        </w:rPr>
        <w:t>Заявление о назначении выплат в связи с рождением (усыновлением) первого ребенка подается заявителем по месту его жительства в орган исполнительной власти субъекта Российской Федерации, осуществляющий полномочия в сфере социальной защиты населения, либо через МФЦ.</w:t>
      </w:r>
    </w:p>
    <w:p w:rsidR="0019457B" w:rsidRPr="0019457B" w:rsidRDefault="0019457B" w:rsidP="0019457B">
      <w:pPr>
        <w:pStyle w:val="a3"/>
        <w:spacing w:before="150" w:beforeAutospacing="0" w:after="150" w:afterAutospacing="0"/>
        <w:ind w:firstLine="708"/>
        <w:jc w:val="both"/>
        <w:rPr>
          <w:color w:val="000000" w:themeColor="text1"/>
        </w:rPr>
      </w:pPr>
      <w:r w:rsidRPr="0019457B">
        <w:rPr>
          <w:color w:val="000000" w:themeColor="text1"/>
        </w:rPr>
        <w:t>В соответствии с частью 5 статьи 2 Федерального закона № 418-ФЗ заявление о назначении выплат в связи с рождением (усыновлением) второго ребенка подается заявителем по месту его жительства в территориальный орган Пенсионного фонда Российской Федерации непосредственно либо через многофункциональный центр.</w:t>
      </w:r>
    </w:p>
    <w:p w:rsidR="0019457B" w:rsidRPr="0019457B" w:rsidRDefault="0019457B" w:rsidP="0019457B">
      <w:pPr>
        <w:pStyle w:val="a3"/>
        <w:spacing w:before="150" w:beforeAutospacing="0" w:after="150" w:afterAutospacing="0"/>
        <w:ind w:firstLine="708"/>
        <w:jc w:val="both"/>
        <w:rPr>
          <w:color w:val="000000" w:themeColor="text1"/>
        </w:rPr>
      </w:pPr>
      <w:r w:rsidRPr="0019457B">
        <w:rPr>
          <w:color w:val="000000" w:themeColor="text1"/>
        </w:rPr>
        <w:t>В соответствии с частью 6 статьи 2 Федерального закона № 418-ФЗ в случае рождения (усыновления) двух и более детей заявитель подает заявление о назначении ежемесячной выплаты:</w:t>
      </w:r>
    </w:p>
    <w:p w:rsidR="0019457B" w:rsidRPr="0019457B" w:rsidRDefault="0019457B" w:rsidP="0019457B">
      <w:pPr>
        <w:pStyle w:val="a3"/>
        <w:spacing w:before="150" w:beforeAutospacing="0" w:after="150" w:afterAutospacing="0"/>
        <w:jc w:val="both"/>
        <w:rPr>
          <w:color w:val="000000" w:themeColor="text1"/>
        </w:rPr>
      </w:pPr>
      <w:r w:rsidRPr="0019457B">
        <w:rPr>
          <w:color w:val="000000" w:themeColor="text1"/>
        </w:rPr>
        <w:t>а) в отношении одного ребенка — в орган исполнительной власти субъекта Российской Федерации, осуществляющий полномочия в сфере социальной защиты населения,</w:t>
      </w:r>
    </w:p>
    <w:p w:rsidR="0019457B" w:rsidRPr="0019457B" w:rsidRDefault="0019457B" w:rsidP="0019457B">
      <w:pPr>
        <w:pStyle w:val="a3"/>
        <w:spacing w:before="150" w:beforeAutospacing="0" w:after="150" w:afterAutospacing="0"/>
        <w:jc w:val="both"/>
        <w:rPr>
          <w:color w:val="000000" w:themeColor="text1"/>
        </w:rPr>
      </w:pPr>
      <w:r w:rsidRPr="0019457B">
        <w:rPr>
          <w:color w:val="000000" w:themeColor="text1"/>
        </w:rPr>
        <w:t>б) в отношении второго ребенка — в территориальный орган Пенсионного фонда Российской Федерации.</w:t>
      </w:r>
    </w:p>
    <w:p w:rsidR="0019457B" w:rsidRPr="0019457B" w:rsidRDefault="0019457B" w:rsidP="0019457B">
      <w:pPr>
        <w:pStyle w:val="a3"/>
        <w:spacing w:before="150" w:beforeAutospacing="0" w:after="150" w:afterAutospacing="0"/>
        <w:ind w:firstLine="708"/>
        <w:jc w:val="both"/>
        <w:rPr>
          <w:color w:val="000000" w:themeColor="text1"/>
        </w:rPr>
      </w:pPr>
      <w:r w:rsidRPr="0019457B">
        <w:rPr>
          <w:color w:val="000000" w:themeColor="text1"/>
        </w:rPr>
        <w:lastRenderedPageBreak/>
        <w:t>Согласно части 11 статьи 4 Федерального закона № 418-ФЗ в состав семьи, учитываемый при расчете среднедушевого дохода семьи, не включаются:</w:t>
      </w:r>
    </w:p>
    <w:p w:rsidR="0019457B" w:rsidRPr="0019457B" w:rsidRDefault="0019457B" w:rsidP="0019457B">
      <w:pPr>
        <w:pStyle w:val="a3"/>
        <w:spacing w:before="150" w:beforeAutospacing="0" w:after="150" w:afterAutospacing="0"/>
        <w:jc w:val="both"/>
        <w:rPr>
          <w:color w:val="000000" w:themeColor="text1"/>
        </w:rPr>
      </w:pPr>
      <w:r w:rsidRPr="0019457B">
        <w:rPr>
          <w:color w:val="000000" w:themeColor="text1"/>
        </w:rPr>
        <w:t>а) лица, отбывающие наказание в виде лишения свободы, лица, в отношении которых применена мера пресечения в виде заключения под стражу, лица, находящиеся на принудительном лечении по решению суда, а также лица, лишенные родительских прав;</w:t>
      </w:r>
    </w:p>
    <w:p w:rsidR="0019457B" w:rsidRPr="0019457B" w:rsidRDefault="0019457B" w:rsidP="0019457B">
      <w:pPr>
        <w:pStyle w:val="a3"/>
        <w:spacing w:before="150" w:beforeAutospacing="0" w:after="150" w:afterAutospacing="0"/>
        <w:jc w:val="both"/>
        <w:rPr>
          <w:color w:val="000000" w:themeColor="text1"/>
        </w:rPr>
      </w:pPr>
      <w:r w:rsidRPr="0019457B">
        <w:rPr>
          <w:color w:val="000000" w:themeColor="text1"/>
        </w:rPr>
        <w:t>б) лица, находящиеся на полном государственном обеспечении.</w:t>
      </w:r>
      <w:r w:rsidRPr="0019457B">
        <w:rPr>
          <w:color w:val="000000" w:themeColor="text1"/>
        </w:rPr>
        <w:br/>
        <w:t>Ежемесячная выплата в связи с рождением (усыновлением) первого или второго ребенка назначается органом исполнительной власти субъекта Российской Федерации, осуществляющим полномочия в сфере социальной защиты населения, или территориальным органом Пенсионного фонда РФ в месячный срок с даты приема (регистрации) заявления о назначении выплат со всеми документами.</w:t>
      </w:r>
    </w:p>
    <w:p w:rsidR="0019457B" w:rsidRPr="0019457B" w:rsidRDefault="0019457B" w:rsidP="0019457B">
      <w:pPr>
        <w:pStyle w:val="a3"/>
        <w:spacing w:before="150" w:beforeAutospacing="0" w:after="150" w:afterAutospacing="0"/>
        <w:ind w:firstLine="708"/>
        <w:jc w:val="both"/>
        <w:rPr>
          <w:color w:val="000000" w:themeColor="text1"/>
        </w:rPr>
      </w:pPr>
      <w:r w:rsidRPr="0019457B">
        <w:rPr>
          <w:color w:val="000000" w:themeColor="text1"/>
        </w:rPr>
        <w:t>В соответствии с частью 5 статьи 1 Федерального закона № 418-ФЗ ежемесячная выплата в связи с рождением (усыновлением) первого или второго ребенка осуществляется в размере прожиточного минимума для детей, установленного в субъекте Российской Федерации в соответствии с пунктом 2 статьи 4 Федерального закона от 24.10.2017 № 134-ФЗ «О прожиточном минимуме в Российской Федерации» за второй квартал года, предшествующего году обращения за назначением указанной выплаты.</w:t>
      </w:r>
    </w:p>
    <w:p w:rsidR="0019457B" w:rsidRPr="0019457B" w:rsidRDefault="0019457B" w:rsidP="0019457B">
      <w:pPr>
        <w:pStyle w:val="a3"/>
        <w:spacing w:before="150" w:beforeAutospacing="0" w:after="150" w:afterAutospacing="0"/>
        <w:ind w:firstLine="708"/>
        <w:jc w:val="both"/>
        <w:rPr>
          <w:color w:val="000000" w:themeColor="text1"/>
        </w:rPr>
      </w:pPr>
      <w:r w:rsidRPr="0019457B">
        <w:rPr>
          <w:color w:val="000000" w:themeColor="text1"/>
        </w:rPr>
        <w:t>В соответствии с частью 3 статьи 2 Федерального закона № 418-ФЗ ежемесячная выплата в связи с рождением (усыновлением) первого или второго ребенк</w:t>
      </w:r>
      <w:r>
        <w:rPr>
          <w:color w:val="000000" w:themeColor="text1"/>
        </w:rPr>
        <w:t xml:space="preserve">а назначается на срок один год. </w:t>
      </w:r>
      <w:r w:rsidRPr="0019457B">
        <w:rPr>
          <w:color w:val="000000" w:themeColor="text1"/>
        </w:rPr>
        <w:t>По истечении указанного срока заявитель вправе подать новое заявление о назначении выплат.</w:t>
      </w:r>
    </w:p>
    <w:p w:rsidR="0019457B" w:rsidRDefault="0019457B" w:rsidP="0019457B">
      <w:pPr>
        <w:pStyle w:val="a3"/>
        <w:spacing w:before="150" w:beforeAutospacing="0" w:after="150" w:afterAutospacing="0"/>
        <w:ind w:firstLine="708"/>
        <w:jc w:val="both"/>
        <w:rPr>
          <w:color w:val="000000" w:themeColor="text1"/>
        </w:rPr>
      </w:pPr>
      <w:bookmarkStart w:id="0" w:name="_GoBack"/>
      <w:bookmarkEnd w:id="0"/>
      <w:r w:rsidRPr="0019457B">
        <w:rPr>
          <w:color w:val="000000" w:themeColor="text1"/>
        </w:rPr>
        <w:t>Осуществление ежемесячной выплаты в связи с рождением (усыновлением) первого или</w:t>
      </w:r>
      <w:r>
        <w:rPr>
          <w:color w:val="000000" w:themeColor="text1"/>
        </w:rPr>
        <w:t xml:space="preserve"> второго ребенка прекращается:</w:t>
      </w:r>
    </w:p>
    <w:p w:rsidR="0019457B" w:rsidRPr="0019457B" w:rsidRDefault="0019457B" w:rsidP="0019457B">
      <w:pPr>
        <w:pStyle w:val="a3"/>
        <w:spacing w:before="150" w:beforeAutospacing="0" w:after="150" w:afterAutospacing="0"/>
        <w:jc w:val="both"/>
        <w:rPr>
          <w:color w:val="000000" w:themeColor="text1"/>
        </w:rPr>
      </w:pPr>
      <w:r w:rsidRPr="0019457B">
        <w:rPr>
          <w:color w:val="000000" w:themeColor="text1"/>
        </w:rPr>
        <w:t>при достижении ребенком возраста полутора лет, в случае переезда гражданина, получающего указанную выплату, на постоянное место жительства в другой субъект Российской Федерации (что не мешает обратиться за выплатой в другом субъекте РФ), в случае смерти ребенка, в случае смерти заявителя, объявления его в установленном законодательством Российской Федерации порядке умершим или признания его безвестно отсутствующим, а также в случае лишения его родительских прав, в случае использования средств материнского (семейного) капитала в полном объеме.</w:t>
      </w:r>
    </w:p>
    <w:p w:rsidR="0086351D" w:rsidRDefault="0019457B"/>
    <w:sectPr w:rsidR="0086351D" w:rsidSect="00114C7D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57B"/>
    <w:rsid w:val="00114C7D"/>
    <w:rsid w:val="0019457B"/>
    <w:rsid w:val="00D84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45E19AF"/>
  <w15:chartTrackingRefBased/>
  <w15:docId w15:val="{6A3368EF-7C4A-D749-9827-57F98D03F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9457B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9457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19457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87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8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782</Words>
  <Characters>4460</Characters>
  <Application>Microsoft Office Word</Application>
  <DocSecurity>0</DocSecurity>
  <Lines>37</Lines>
  <Paragraphs>10</Paragraphs>
  <ScaleCrop>false</ScaleCrop>
  <Company/>
  <LinksUpToDate>false</LinksUpToDate>
  <CharactersWithSpaces>5232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Рубик Казоян</dc:creator>
  <cp:keywords/>
  <dc:description/>
  <cp:lastModifiedBy>Рубик Казоян</cp:lastModifiedBy>
  <cp:revision>1</cp:revision>
  <dcterms:created xsi:type="dcterms:W3CDTF">2018-06-07T21:01:00Z</dcterms:created>
  <dcterms:modified xsi:type="dcterms:W3CDTF">2018-06-07T21:05:00Z</dcterms:modified>
</cp:coreProperties>
</file>